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F577E" w:rsidRPr="00567A8E" w:rsidRDefault="00EF577E" w:rsidP="00024675">
      <w:pPr>
        <w:jc w:val="right"/>
        <w:rPr>
          <w:b/>
          <w:sz w:val="28"/>
          <w:szCs w:val="28"/>
        </w:rPr>
      </w:pPr>
    </w:p>
    <w:p w:rsidR="00EF577E" w:rsidRPr="00567A8E" w:rsidRDefault="00EF577E" w:rsidP="00EF577E"/>
    <w:p w:rsidR="00EF577E" w:rsidRPr="00567A8E" w:rsidRDefault="00EF577E" w:rsidP="00EF577E"/>
    <w:p w:rsidR="00EF577E" w:rsidRDefault="0051150F" w:rsidP="00EF577E">
      <w:pPr>
        <w:pStyle w:val="BodyText"/>
        <w:spacing w:before="360" w:after="360"/>
        <w:jc w:val="center"/>
        <w:rPr>
          <w:b/>
          <w:sz w:val="48"/>
          <w:szCs w:val="48"/>
        </w:rPr>
      </w:pPr>
      <w:r w:rsidRPr="0051150F">
        <w:rPr>
          <w:b/>
          <w:sz w:val="48"/>
          <w:szCs w:val="48"/>
        </w:rPr>
        <w:t>Manuel Utilisateur</w:t>
      </w:r>
    </w:p>
    <w:p w:rsidR="0036507D" w:rsidRPr="00567A8E" w:rsidRDefault="0036507D" w:rsidP="00EF577E">
      <w:pPr>
        <w:pStyle w:val="BodyText"/>
        <w:spacing w:before="360" w:after="360"/>
        <w:jc w:val="center"/>
        <w:rPr>
          <w:b/>
          <w:sz w:val="48"/>
          <w:szCs w:val="48"/>
        </w:rPr>
      </w:pPr>
      <w:r>
        <w:rPr>
          <w:b/>
          <w:sz w:val="48"/>
          <w:szCs w:val="48"/>
        </w:rPr>
        <w:t>Console d’administration</w:t>
      </w:r>
    </w:p>
    <w:p w:rsidR="00EF577E" w:rsidRPr="00567A8E" w:rsidRDefault="00EF577E" w:rsidP="00304AF2">
      <w:pPr>
        <w:jc w:val="center"/>
      </w:pPr>
    </w:p>
    <w:p w:rsidR="00304AF2" w:rsidRDefault="00304AF2" w:rsidP="00EF577E"/>
    <w:p w:rsidR="0029484F" w:rsidRDefault="0029484F" w:rsidP="00EF577E"/>
    <w:p w:rsidR="0029484F" w:rsidRDefault="0029484F" w:rsidP="00EF577E"/>
    <w:p w:rsidR="0029484F" w:rsidRDefault="0029484F" w:rsidP="00EF577E"/>
    <w:p w:rsidR="0029484F" w:rsidRDefault="0029484F" w:rsidP="00EF577E"/>
    <w:p w:rsidR="0029484F" w:rsidRDefault="0029484F" w:rsidP="00EF577E"/>
    <w:p w:rsidR="0029484F" w:rsidRDefault="0029484F" w:rsidP="00EF577E"/>
    <w:p w:rsidR="0029484F" w:rsidRDefault="0029484F" w:rsidP="00EF577E"/>
    <w:p w:rsidR="0029484F" w:rsidRDefault="0029484F" w:rsidP="00EF577E"/>
    <w:p w:rsidR="0029484F" w:rsidRDefault="0029484F" w:rsidP="00EF577E"/>
    <w:p w:rsidR="0029484F" w:rsidRDefault="0029484F" w:rsidP="00EF577E"/>
    <w:p w:rsidR="0029484F" w:rsidRDefault="0029484F" w:rsidP="00EF577E"/>
    <w:p w:rsidR="0029484F" w:rsidRDefault="0029484F" w:rsidP="00EF577E"/>
    <w:p w:rsidR="0029484F" w:rsidRDefault="0029484F" w:rsidP="00EF577E"/>
    <w:p w:rsidR="0029484F" w:rsidRDefault="0029484F" w:rsidP="00EF577E"/>
    <w:p w:rsidR="0029484F" w:rsidRPr="00567A8E" w:rsidRDefault="0029484F" w:rsidP="00EF577E"/>
    <w:p w:rsidR="00EF577E" w:rsidRPr="00567A8E" w:rsidRDefault="00EF577E" w:rsidP="00EF577E"/>
    <w:p w:rsidR="00EF577E" w:rsidRPr="00567A8E" w:rsidRDefault="00EF577E" w:rsidP="00EF577E"/>
    <w:p w:rsidR="00EF577E" w:rsidRPr="00567A8E" w:rsidRDefault="00EF577E" w:rsidP="00FB789B">
      <w:pPr>
        <w:pBdr>
          <w:top w:val="single" w:sz="12" w:space="1" w:color="1B9DD9"/>
          <w:bottom w:val="single" w:sz="12" w:space="0" w:color="1B9DD9"/>
        </w:pBdr>
        <w:tabs>
          <w:tab w:val="right" w:pos="5040"/>
          <w:tab w:val="left" w:pos="5400"/>
        </w:tabs>
        <w:rPr>
          <w:lang w:eastAsia="ar-SA"/>
        </w:rPr>
      </w:pPr>
      <w:r w:rsidRPr="00567A8E">
        <w:rPr>
          <w:b/>
          <w:lang w:eastAsia="ar-SA"/>
        </w:rPr>
        <w:tab/>
        <w:t>Auteur</w:t>
      </w:r>
      <w:r w:rsidRPr="00567A8E">
        <w:rPr>
          <w:lang w:eastAsia="ar-SA"/>
        </w:rPr>
        <w:t xml:space="preserve"> </w:t>
      </w:r>
      <w:r w:rsidRPr="00567A8E">
        <w:rPr>
          <w:lang w:eastAsia="ar-SA"/>
        </w:rPr>
        <w:tab/>
        <w:t xml:space="preserve">: </w:t>
      </w:r>
      <w:fldSimple w:instr=" DOCPROPERTY  Company  \* MERGEFORMAT ">
        <w:r w:rsidR="0029484F">
          <w:rPr>
            <w:lang w:eastAsia="ar-SA"/>
          </w:rPr>
          <w:t>Logica</w:t>
        </w:r>
      </w:fldSimple>
      <w:r w:rsidR="0000018C" w:rsidDel="0000018C">
        <w:rPr>
          <w:lang w:eastAsia="ar-SA"/>
        </w:rPr>
        <w:t xml:space="preserve"> </w:t>
      </w:r>
      <w:r w:rsidR="00214613" w:rsidRPr="00567A8E">
        <w:rPr>
          <w:lang w:eastAsia="ar-SA"/>
        </w:rPr>
        <w:fldChar w:fldCharType="begin"/>
      </w:r>
      <w:r w:rsidRPr="00567A8E">
        <w:rPr>
          <w:lang w:eastAsia="ar-SA"/>
        </w:rPr>
        <w:instrText xml:space="preserve"> SKIPIF  \* MERGEFORMAT </w:instrText>
      </w:r>
      <w:r w:rsidR="00214613" w:rsidRPr="00567A8E">
        <w:rPr>
          <w:lang w:eastAsia="ar-SA"/>
        </w:rPr>
        <w:fldChar w:fldCharType="end"/>
      </w:r>
    </w:p>
    <w:p w:rsidR="00EF577E" w:rsidRPr="00567A8E" w:rsidRDefault="00EF577E" w:rsidP="00FB789B">
      <w:pPr>
        <w:pBdr>
          <w:top w:val="single" w:sz="12" w:space="1" w:color="1B9DD9"/>
          <w:bottom w:val="single" w:sz="12" w:space="0" w:color="1B9DD9"/>
        </w:pBdr>
        <w:tabs>
          <w:tab w:val="right" w:pos="5040"/>
          <w:tab w:val="left" w:pos="5400"/>
        </w:tabs>
        <w:rPr>
          <w:lang w:eastAsia="ar-SA"/>
        </w:rPr>
      </w:pPr>
      <w:r w:rsidRPr="00567A8E">
        <w:rPr>
          <w:lang w:eastAsia="ar-SA"/>
        </w:rPr>
        <w:tab/>
      </w:r>
      <w:r w:rsidRPr="00567A8E">
        <w:rPr>
          <w:b/>
          <w:lang w:eastAsia="ar-SA"/>
        </w:rPr>
        <w:t>Version</w:t>
      </w:r>
      <w:r w:rsidR="002D6ADD">
        <w:rPr>
          <w:lang w:eastAsia="ar-SA"/>
        </w:rPr>
        <w:tab/>
        <w:t>: 2</w:t>
      </w:r>
      <w:r w:rsidRPr="00567A8E">
        <w:rPr>
          <w:lang w:eastAsia="ar-SA"/>
        </w:rPr>
        <w:t>.</w:t>
      </w:r>
      <w:r w:rsidR="003D0AF7">
        <w:rPr>
          <w:lang w:eastAsia="ar-SA"/>
        </w:rPr>
        <w:t>9</w:t>
      </w:r>
    </w:p>
    <w:p w:rsidR="00567A8E" w:rsidRPr="00567A8E" w:rsidRDefault="00B21C41" w:rsidP="00567A8E">
      <w:pPr>
        <w:pStyle w:val="BodyText"/>
        <w:rPr>
          <w:b/>
        </w:rPr>
      </w:pPr>
      <w:r>
        <w:rPr>
          <w:b/>
        </w:rPr>
        <w:br w:type="page"/>
      </w:r>
      <w:r w:rsidR="00567A8E" w:rsidRPr="00567A8E">
        <w:rPr>
          <w:b/>
        </w:rPr>
        <w:lastRenderedPageBreak/>
        <w:t>Gestion des changements de version</w:t>
      </w:r>
    </w:p>
    <w:p w:rsidR="008A38A2" w:rsidRPr="00E779EE" w:rsidRDefault="008A38A2" w:rsidP="008A38A2">
      <w:pPr>
        <w:pStyle w:val="BodyText"/>
        <w:rPr>
          <w:rFonts w:ascii="Calibri" w:hAnsi="Calibri"/>
          <w:i/>
        </w:rPr>
      </w:pPr>
      <w:r w:rsidRPr="00E779EE">
        <w:rPr>
          <w:rFonts w:ascii="Calibri" w:hAnsi="Calibri"/>
          <w:i/>
        </w:rPr>
        <w:t>Ce tableau gère les modifications apportées au document au-delà de sa version initiale. Les petites modifications de type erreurs de frappe ou changements de syntaxe ne font pas l’objet d’un suivi. Toute nouvelle version du document ne conserve pas systématiquement les changements apportés lors de la version précédente.</w:t>
      </w:r>
    </w:p>
    <w:p w:rsidR="00567A8E" w:rsidRPr="00567A8E" w:rsidRDefault="00567A8E" w:rsidP="00567A8E">
      <w:pPr>
        <w:pStyle w:val="BodyText"/>
      </w:pPr>
    </w:p>
    <w:tbl>
      <w:tblPr>
        <w:tblW w:w="10348" w:type="dxa"/>
        <w:tblInd w:w="108" w:type="dxa"/>
        <w:tblBorders>
          <w:top w:val="single" w:sz="12" w:space="0" w:color="FF0000"/>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45"/>
        <w:gridCol w:w="1657"/>
        <w:gridCol w:w="1658"/>
        <w:gridCol w:w="5488"/>
      </w:tblGrid>
      <w:tr w:rsidR="00567A8E" w:rsidRPr="00567A8E" w:rsidTr="00E755F1">
        <w:trPr>
          <w:trHeight w:val="340"/>
        </w:trPr>
        <w:tc>
          <w:tcPr>
            <w:tcW w:w="1545" w:type="dxa"/>
            <w:tcBorders>
              <w:top w:val="single" w:sz="4" w:space="0" w:color="1B9DD9"/>
              <w:bottom w:val="single" w:sz="4" w:space="0" w:color="auto"/>
            </w:tcBorders>
            <w:vAlign w:val="center"/>
          </w:tcPr>
          <w:p w:rsidR="00567A8E" w:rsidRPr="00567A8E" w:rsidRDefault="00567A8E" w:rsidP="00480065">
            <w:pPr>
              <w:ind w:firstLine="142"/>
              <w:rPr>
                <w:b/>
              </w:rPr>
            </w:pPr>
            <w:r w:rsidRPr="00567A8E">
              <w:rPr>
                <w:b/>
              </w:rPr>
              <w:t>Version</w:t>
            </w:r>
          </w:p>
        </w:tc>
        <w:tc>
          <w:tcPr>
            <w:tcW w:w="1657" w:type="dxa"/>
            <w:tcBorders>
              <w:top w:val="single" w:sz="4" w:space="0" w:color="1B9DD9"/>
              <w:bottom w:val="single" w:sz="4" w:space="0" w:color="auto"/>
            </w:tcBorders>
            <w:vAlign w:val="center"/>
          </w:tcPr>
          <w:p w:rsidR="00567A8E" w:rsidRPr="00567A8E" w:rsidRDefault="00567A8E" w:rsidP="00480065">
            <w:pPr>
              <w:rPr>
                <w:b/>
                <w:bCs/>
              </w:rPr>
            </w:pPr>
            <w:r w:rsidRPr="00567A8E">
              <w:rPr>
                <w:b/>
                <w:bCs/>
              </w:rPr>
              <w:t>Date</w:t>
            </w:r>
          </w:p>
        </w:tc>
        <w:tc>
          <w:tcPr>
            <w:tcW w:w="1658" w:type="dxa"/>
            <w:tcBorders>
              <w:top w:val="single" w:sz="4" w:space="0" w:color="1B9DD9"/>
              <w:bottom w:val="single" w:sz="4" w:space="0" w:color="auto"/>
            </w:tcBorders>
            <w:vAlign w:val="center"/>
          </w:tcPr>
          <w:p w:rsidR="00567A8E" w:rsidRPr="00567A8E" w:rsidRDefault="00567A8E" w:rsidP="00480065">
            <w:pPr>
              <w:rPr>
                <w:b/>
                <w:bCs/>
              </w:rPr>
            </w:pPr>
            <w:r w:rsidRPr="00567A8E">
              <w:rPr>
                <w:b/>
                <w:bCs/>
              </w:rPr>
              <w:t>Auteur</w:t>
            </w:r>
          </w:p>
        </w:tc>
        <w:tc>
          <w:tcPr>
            <w:tcW w:w="5488" w:type="dxa"/>
            <w:tcBorders>
              <w:top w:val="single" w:sz="4" w:space="0" w:color="1B9DD9"/>
              <w:bottom w:val="single" w:sz="4" w:space="0" w:color="auto"/>
            </w:tcBorders>
            <w:vAlign w:val="center"/>
          </w:tcPr>
          <w:p w:rsidR="00567A8E" w:rsidRPr="00567A8E" w:rsidRDefault="00567A8E" w:rsidP="00480065">
            <w:pPr>
              <w:rPr>
                <w:b/>
                <w:bCs/>
              </w:rPr>
            </w:pPr>
            <w:r w:rsidRPr="00567A8E">
              <w:rPr>
                <w:b/>
                <w:bCs/>
              </w:rPr>
              <w:t>Objet de la mise à jour</w:t>
            </w:r>
          </w:p>
        </w:tc>
      </w:tr>
      <w:tr w:rsidR="00567A8E" w:rsidRPr="00567A8E" w:rsidTr="00E755F1">
        <w:trPr>
          <w:trHeight w:val="340"/>
        </w:trPr>
        <w:tc>
          <w:tcPr>
            <w:tcW w:w="1545" w:type="dxa"/>
            <w:tcBorders>
              <w:top w:val="single" w:sz="4" w:space="0" w:color="auto"/>
            </w:tcBorders>
            <w:vAlign w:val="center"/>
          </w:tcPr>
          <w:p w:rsidR="00567A8E" w:rsidRPr="00567A8E" w:rsidRDefault="00EA76EF" w:rsidP="00480065">
            <w:pPr>
              <w:ind w:firstLine="142"/>
            </w:pPr>
            <w:r>
              <w:t>0</w:t>
            </w:r>
            <w:r w:rsidR="00734428">
              <w:t>.</w:t>
            </w:r>
            <w:r>
              <w:t>1</w:t>
            </w:r>
          </w:p>
        </w:tc>
        <w:tc>
          <w:tcPr>
            <w:tcW w:w="1657" w:type="dxa"/>
            <w:tcBorders>
              <w:top w:val="single" w:sz="4" w:space="0" w:color="auto"/>
            </w:tcBorders>
            <w:vAlign w:val="center"/>
          </w:tcPr>
          <w:p w:rsidR="00567A8E" w:rsidRPr="00567A8E" w:rsidRDefault="000C41BB" w:rsidP="00480065">
            <w:pPr>
              <w:rPr>
                <w:bCs/>
              </w:rPr>
            </w:pPr>
            <w:r>
              <w:rPr>
                <w:bCs/>
              </w:rPr>
              <w:t>1</w:t>
            </w:r>
            <w:r w:rsidR="00734428">
              <w:rPr>
                <w:bCs/>
              </w:rPr>
              <w:t>7</w:t>
            </w:r>
            <w:r>
              <w:rPr>
                <w:bCs/>
              </w:rPr>
              <w:t>/02/2010</w:t>
            </w:r>
          </w:p>
        </w:tc>
        <w:tc>
          <w:tcPr>
            <w:tcW w:w="1658" w:type="dxa"/>
            <w:tcBorders>
              <w:top w:val="single" w:sz="4" w:space="0" w:color="auto"/>
            </w:tcBorders>
            <w:vAlign w:val="center"/>
          </w:tcPr>
          <w:p w:rsidR="00567A8E" w:rsidRPr="00567A8E" w:rsidRDefault="000C41BB" w:rsidP="00480065">
            <w:pPr>
              <w:rPr>
                <w:bCs/>
              </w:rPr>
            </w:pPr>
            <w:r>
              <w:rPr>
                <w:bCs/>
              </w:rPr>
              <w:t>DBEA</w:t>
            </w:r>
          </w:p>
        </w:tc>
        <w:tc>
          <w:tcPr>
            <w:tcW w:w="5488" w:type="dxa"/>
            <w:tcBorders>
              <w:top w:val="single" w:sz="4" w:space="0" w:color="auto"/>
            </w:tcBorders>
            <w:vAlign w:val="center"/>
          </w:tcPr>
          <w:p w:rsidR="00567A8E" w:rsidRPr="00567A8E" w:rsidRDefault="0036507D" w:rsidP="00480065">
            <w:pPr>
              <w:rPr>
                <w:bCs/>
              </w:rPr>
            </w:pPr>
            <w:r>
              <w:rPr>
                <w:bCs/>
              </w:rPr>
              <w:t>Version initiale</w:t>
            </w:r>
          </w:p>
        </w:tc>
      </w:tr>
      <w:tr w:rsidR="00567A8E" w:rsidRPr="00567A8E" w:rsidTr="00E755F1">
        <w:trPr>
          <w:trHeight w:val="340"/>
        </w:trPr>
        <w:tc>
          <w:tcPr>
            <w:tcW w:w="1545" w:type="dxa"/>
            <w:vAlign w:val="center"/>
          </w:tcPr>
          <w:p w:rsidR="00567A8E" w:rsidRPr="00567A8E" w:rsidRDefault="00EA76EF" w:rsidP="00480065">
            <w:pPr>
              <w:ind w:firstLine="142"/>
            </w:pPr>
            <w:r>
              <w:t>0</w:t>
            </w:r>
            <w:r w:rsidR="00E4097C">
              <w:t>.</w:t>
            </w:r>
            <w:r>
              <w:t>2</w:t>
            </w:r>
          </w:p>
        </w:tc>
        <w:tc>
          <w:tcPr>
            <w:tcW w:w="1657" w:type="dxa"/>
            <w:vAlign w:val="center"/>
          </w:tcPr>
          <w:p w:rsidR="00567A8E" w:rsidRPr="00567A8E" w:rsidRDefault="00E4097C" w:rsidP="00480065">
            <w:r>
              <w:t>02/03/2010</w:t>
            </w:r>
          </w:p>
        </w:tc>
        <w:tc>
          <w:tcPr>
            <w:tcW w:w="1658" w:type="dxa"/>
            <w:vAlign w:val="center"/>
          </w:tcPr>
          <w:p w:rsidR="00567A8E" w:rsidRPr="00567A8E" w:rsidRDefault="00E4097C" w:rsidP="00480065">
            <w:r>
              <w:t>DBEA</w:t>
            </w:r>
          </w:p>
        </w:tc>
        <w:tc>
          <w:tcPr>
            <w:tcW w:w="5488" w:type="dxa"/>
            <w:vAlign w:val="center"/>
          </w:tcPr>
          <w:p w:rsidR="00567A8E" w:rsidRPr="00567A8E" w:rsidRDefault="00E4097C" w:rsidP="00A5645F">
            <w:r>
              <w:t>Prise en compte des remarques</w:t>
            </w:r>
          </w:p>
        </w:tc>
      </w:tr>
      <w:tr w:rsidR="008A38A2" w:rsidRPr="00567A8E" w:rsidTr="00E755F1">
        <w:trPr>
          <w:trHeight w:val="340"/>
        </w:trPr>
        <w:tc>
          <w:tcPr>
            <w:tcW w:w="1545" w:type="dxa"/>
            <w:vAlign w:val="center"/>
          </w:tcPr>
          <w:p w:rsidR="008A38A2" w:rsidRDefault="00EA76EF" w:rsidP="00480065">
            <w:pPr>
              <w:ind w:firstLine="142"/>
            </w:pPr>
            <w:r>
              <w:t>1.0</w:t>
            </w:r>
          </w:p>
        </w:tc>
        <w:tc>
          <w:tcPr>
            <w:tcW w:w="1657" w:type="dxa"/>
            <w:vAlign w:val="center"/>
          </w:tcPr>
          <w:p w:rsidR="008A38A2" w:rsidRDefault="008A38A2" w:rsidP="00EA76EF">
            <w:r>
              <w:t>2</w:t>
            </w:r>
            <w:r w:rsidR="00EA76EF">
              <w:t>6</w:t>
            </w:r>
            <w:r>
              <w:t>/03/2010</w:t>
            </w:r>
          </w:p>
        </w:tc>
        <w:tc>
          <w:tcPr>
            <w:tcW w:w="1658" w:type="dxa"/>
            <w:vAlign w:val="center"/>
          </w:tcPr>
          <w:p w:rsidR="008A38A2" w:rsidRDefault="008A38A2" w:rsidP="00480065">
            <w:r>
              <w:t>APER</w:t>
            </w:r>
          </w:p>
        </w:tc>
        <w:tc>
          <w:tcPr>
            <w:tcW w:w="5488" w:type="dxa"/>
            <w:vAlign w:val="center"/>
          </w:tcPr>
          <w:p w:rsidR="008A38A2" w:rsidRDefault="008A38A2" w:rsidP="0029484F">
            <w:r>
              <w:t>Version validée</w:t>
            </w:r>
          </w:p>
        </w:tc>
      </w:tr>
      <w:tr w:rsidR="001C4E8A" w:rsidRPr="00567A8E" w:rsidTr="00E755F1">
        <w:trPr>
          <w:trHeight w:val="340"/>
        </w:trPr>
        <w:tc>
          <w:tcPr>
            <w:tcW w:w="1545" w:type="dxa"/>
            <w:vAlign w:val="center"/>
          </w:tcPr>
          <w:p w:rsidR="001C4E8A" w:rsidRDefault="001C4E8A" w:rsidP="00480065">
            <w:pPr>
              <w:ind w:firstLine="142"/>
            </w:pPr>
            <w:r>
              <w:t>2.0</w:t>
            </w:r>
          </w:p>
        </w:tc>
        <w:tc>
          <w:tcPr>
            <w:tcW w:w="1657" w:type="dxa"/>
            <w:vAlign w:val="center"/>
          </w:tcPr>
          <w:p w:rsidR="001C4E8A" w:rsidRDefault="001C4E8A" w:rsidP="00EA76EF">
            <w:r>
              <w:t>03/08/2010</w:t>
            </w:r>
          </w:p>
        </w:tc>
        <w:tc>
          <w:tcPr>
            <w:tcW w:w="1658" w:type="dxa"/>
            <w:vAlign w:val="center"/>
          </w:tcPr>
          <w:p w:rsidR="001C4E8A" w:rsidRDefault="001C4E8A" w:rsidP="00480065">
            <w:r>
              <w:t>KBAR</w:t>
            </w:r>
          </w:p>
        </w:tc>
        <w:tc>
          <w:tcPr>
            <w:tcW w:w="5488" w:type="dxa"/>
            <w:vAlign w:val="center"/>
          </w:tcPr>
          <w:p w:rsidR="001C4E8A" w:rsidRDefault="001C4E8A" w:rsidP="00480065">
            <w:r>
              <w:t>Ajout de nouvelles fonctionnalités</w:t>
            </w:r>
          </w:p>
        </w:tc>
      </w:tr>
      <w:tr w:rsidR="00DA3E48" w:rsidRPr="00567A8E" w:rsidTr="00E755F1">
        <w:trPr>
          <w:trHeight w:val="340"/>
        </w:trPr>
        <w:tc>
          <w:tcPr>
            <w:tcW w:w="1545" w:type="dxa"/>
            <w:vAlign w:val="center"/>
          </w:tcPr>
          <w:p w:rsidR="00DA3E48" w:rsidRDefault="00DA3E48" w:rsidP="00480065">
            <w:pPr>
              <w:ind w:firstLine="142"/>
            </w:pPr>
            <w:r>
              <w:t>2.1</w:t>
            </w:r>
          </w:p>
        </w:tc>
        <w:tc>
          <w:tcPr>
            <w:tcW w:w="1657" w:type="dxa"/>
            <w:vAlign w:val="center"/>
          </w:tcPr>
          <w:p w:rsidR="00DA3E48" w:rsidRDefault="00DA3E48" w:rsidP="00EA76EF">
            <w:r>
              <w:t>19/10/2010</w:t>
            </w:r>
          </w:p>
        </w:tc>
        <w:tc>
          <w:tcPr>
            <w:tcW w:w="1658" w:type="dxa"/>
            <w:vAlign w:val="center"/>
          </w:tcPr>
          <w:p w:rsidR="00DA3E48" w:rsidRDefault="00DA3E48" w:rsidP="00480065">
            <w:r>
              <w:t>MMIE</w:t>
            </w:r>
          </w:p>
        </w:tc>
        <w:tc>
          <w:tcPr>
            <w:tcW w:w="5488" w:type="dxa"/>
            <w:vAlign w:val="center"/>
          </w:tcPr>
          <w:p w:rsidR="00DA3E48" w:rsidRDefault="00DA3E48" w:rsidP="00480065">
            <w:r>
              <w:t>Mise à jour du manuel</w:t>
            </w:r>
          </w:p>
        </w:tc>
      </w:tr>
      <w:tr w:rsidR="00350468" w:rsidRPr="00567A8E" w:rsidTr="00350468">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350468" w:rsidRDefault="00350468" w:rsidP="009D6385">
            <w:pPr>
              <w:ind w:firstLine="142"/>
            </w:pPr>
            <w:r>
              <w:t>2.2</w:t>
            </w:r>
          </w:p>
        </w:tc>
        <w:tc>
          <w:tcPr>
            <w:tcW w:w="1657" w:type="dxa"/>
            <w:tcBorders>
              <w:top w:val="single" w:sz="4" w:space="0" w:color="auto"/>
              <w:left w:val="single" w:sz="4" w:space="0" w:color="auto"/>
              <w:bottom w:val="single" w:sz="4" w:space="0" w:color="auto"/>
              <w:right w:val="single" w:sz="4" w:space="0" w:color="auto"/>
            </w:tcBorders>
            <w:vAlign w:val="center"/>
          </w:tcPr>
          <w:p w:rsidR="00350468" w:rsidRDefault="00350468" w:rsidP="009D6385">
            <w:r>
              <w:t>29/11/2010</w:t>
            </w:r>
          </w:p>
        </w:tc>
        <w:tc>
          <w:tcPr>
            <w:tcW w:w="1658" w:type="dxa"/>
            <w:tcBorders>
              <w:top w:val="single" w:sz="4" w:space="0" w:color="auto"/>
              <w:left w:val="single" w:sz="4" w:space="0" w:color="auto"/>
              <w:bottom w:val="single" w:sz="4" w:space="0" w:color="auto"/>
              <w:right w:val="single" w:sz="4" w:space="0" w:color="auto"/>
            </w:tcBorders>
            <w:vAlign w:val="center"/>
          </w:tcPr>
          <w:p w:rsidR="00350468" w:rsidRDefault="00350468" w:rsidP="009D6385">
            <w:r>
              <w:t>DBEA</w:t>
            </w:r>
          </w:p>
        </w:tc>
        <w:tc>
          <w:tcPr>
            <w:tcW w:w="5488" w:type="dxa"/>
            <w:tcBorders>
              <w:top w:val="single" w:sz="4" w:space="0" w:color="auto"/>
              <w:left w:val="single" w:sz="4" w:space="0" w:color="auto"/>
              <w:bottom w:val="single" w:sz="4" w:space="0" w:color="auto"/>
              <w:right w:val="single" w:sz="4" w:space="0" w:color="auto"/>
            </w:tcBorders>
            <w:vAlign w:val="center"/>
          </w:tcPr>
          <w:p w:rsidR="00350468" w:rsidRDefault="00350468" w:rsidP="009D6385">
            <w:r>
              <w:t>Validation</w:t>
            </w:r>
          </w:p>
        </w:tc>
      </w:tr>
      <w:tr w:rsidR="00254E0E" w:rsidRPr="00567A8E" w:rsidTr="00350468">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254E0E" w:rsidRDefault="00254E0E" w:rsidP="009D6385">
            <w:pPr>
              <w:ind w:firstLine="142"/>
            </w:pPr>
            <w:r>
              <w:t>2.3</w:t>
            </w:r>
          </w:p>
        </w:tc>
        <w:tc>
          <w:tcPr>
            <w:tcW w:w="1657" w:type="dxa"/>
            <w:tcBorders>
              <w:top w:val="single" w:sz="4" w:space="0" w:color="auto"/>
              <w:left w:val="single" w:sz="4" w:space="0" w:color="auto"/>
              <w:bottom w:val="single" w:sz="4" w:space="0" w:color="auto"/>
              <w:right w:val="single" w:sz="4" w:space="0" w:color="auto"/>
            </w:tcBorders>
            <w:vAlign w:val="center"/>
          </w:tcPr>
          <w:p w:rsidR="00254E0E" w:rsidRDefault="00254E0E" w:rsidP="009D6385">
            <w:r w:rsidRPr="00254E0E">
              <w:t>18/02/2011</w:t>
            </w:r>
          </w:p>
        </w:tc>
        <w:tc>
          <w:tcPr>
            <w:tcW w:w="1658" w:type="dxa"/>
            <w:tcBorders>
              <w:top w:val="single" w:sz="4" w:space="0" w:color="auto"/>
              <w:left w:val="single" w:sz="4" w:space="0" w:color="auto"/>
              <w:bottom w:val="single" w:sz="4" w:space="0" w:color="auto"/>
              <w:right w:val="single" w:sz="4" w:space="0" w:color="auto"/>
            </w:tcBorders>
            <w:vAlign w:val="center"/>
          </w:tcPr>
          <w:p w:rsidR="00254E0E" w:rsidRDefault="00254E0E" w:rsidP="009D6385">
            <w:r>
              <w:t>MMIE</w:t>
            </w:r>
          </w:p>
        </w:tc>
        <w:tc>
          <w:tcPr>
            <w:tcW w:w="5488" w:type="dxa"/>
            <w:tcBorders>
              <w:top w:val="single" w:sz="4" w:space="0" w:color="auto"/>
              <w:left w:val="single" w:sz="4" w:space="0" w:color="auto"/>
              <w:bottom w:val="single" w:sz="4" w:space="0" w:color="auto"/>
              <w:right w:val="single" w:sz="4" w:space="0" w:color="auto"/>
            </w:tcBorders>
            <w:vAlign w:val="center"/>
          </w:tcPr>
          <w:p w:rsidR="00254E0E" w:rsidRDefault="00254E0E" w:rsidP="009D6385">
            <w:r>
              <w:t>Mise à jour du manuel</w:t>
            </w:r>
          </w:p>
        </w:tc>
      </w:tr>
      <w:tr w:rsidR="009866D5" w:rsidRPr="00567A8E" w:rsidTr="00CD62D9">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9866D5" w:rsidRDefault="009866D5" w:rsidP="001A240B">
            <w:pPr>
              <w:ind w:firstLine="142"/>
            </w:pPr>
            <w:r>
              <w:t>2.</w:t>
            </w:r>
            <w:r w:rsidR="001A240B">
              <w:t>4</w:t>
            </w:r>
          </w:p>
        </w:tc>
        <w:tc>
          <w:tcPr>
            <w:tcW w:w="1657" w:type="dxa"/>
            <w:tcBorders>
              <w:top w:val="single" w:sz="4" w:space="0" w:color="auto"/>
              <w:left w:val="single" w:sz="4" w:space="0" w:color="auto"/>
              <w:bottom w:val="single" w:sz="4" w:space="0" w:color="auto"/>
              <w:right w:val="single" w:sz="4" w:space="0" w:color="auto"/>
            </w:tcBorders>
            <w:vAlign w:val="center"/>
          </w:tcPr>
          <w:p w:rsidR="009866D5" w:rsidRDefault="009866D5" w:rsidP="00CD62D9">
            <w:r>
              <w:t>04/03/2011</w:t>
            </w:r>
          </w:p>
        </w:tc>
        <w:tc>
          <w:tcPr>
            <w:tcW w:w="1658" w:type="dxa"/>
            <w:tcBorders>
              <w:top w:val="single" w:sz="4" w:space="0" w:color="auto"/>
              <w:left w:val="single" w:sz="4" w:space="0" w:color="auto"/>
              <w:bottom w:val="single" w:sz="4" w:space="0" w:color="auto"/>
              <w:right w:val="single" w:sz="4" w:space="0" w:color="auto"/>
            </w:tcBorders>
            <w:vAlign w:val="center"/>
          </w:tcPr>
          <w:p w:rsidR="009866D5" w:rsidRDefault="009866D5" w:rsidP="00CD62D9">
            <w:r>
              <w:t>KABR</w:t>
            </w:r>
          </w:p>
        </w:tc>
        <w:tc>
          <w:tcPr>
            <w:tcW w:w="5488" w:type="dxa"/>
            <w:tcBorders>
              <w:top w:val="single" w:sz="4" w:space="0" w:color="auto"/>
              <w:left w:val="single" w:sz="4" w:space="0" w:color="auto"/>
              <w:bottom w:val="single" w:sz="4" w:space="0" w:color="auto"/>
              <w:right w:val="single" w:sz="4" w:space="0" w:color="auto"/>
            </w:tcBorders>
            <w:vAlign w:val="center"/>
          </w:tcPr>
          <w:p w:rsidR="009866D5" w:rsidRDefault="009866D5" w:rsidP="00CD62D9">
            <w:r>
              <w:t>Validation</w:t>
            </w:r>
          </w:p>
        </w:tc>
      </w:tr>
      <w:tr w:rsidR="009866D5" w:rsidRPr="00567A8E" w:rsidTr="00350468">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9866D5" w:rsidRDefault="009866D5" w:rsidP="001A240B">
            <w:pPr>
              <w:ind w:firstLine="142"/>
            </w:pPr>
            <w:r>
              <w:t>2.</w:t>
            </w:r>
            <w:r w:rsidR="001A240B">
              <w:t>5</w:t>
            </w:r>
          </w:p>
        </w:tc>
        <w:tc>
          <w:tcPr>
            <w:tcW w:w="1657" w:type="dxa"/>
            <w:tcBorders>
              <w:top w:val="single" w:sz="4" w:space="0" w:color="auto"/>
              <w:left w:val="single" w:sz="4" w:space="0" w:color="auto"/>
              <w:bottom w:val="single" w:sz="4" w:space="0" w:color="auto"/>
              <w:right w:val="single" w:sz="4" w:space="0" w:color="auto"/>
            </w:tcBorders>
            <w:vAlign w:val="center"/>
          </w:tcPr>
          <w:p w:rsidR="009866D5" w:rsidRDefault="009866D5" w:rsidP="009D6385">
            <w:r>
              <w:t>15/03/2011</w:t>
            </w:r>
          </w:p>
        </w:tc>
        <w:tc>
          <w:tcPr>
            <w:tcW w:w="1658" w:type="dxa"/>
            <w:tcBorders>
              <w:top w:val="single" w:sz="4" w:space="0" w:color="auto"/>
              <w:left w:val="single" w:sz="4" w:space="0" w:color="auto"/>
              <w:bottom w:val="single" w:sz="4" w:space="0" w:color="auto"/>
              <w:right w:val="single" w:sz="4" w:space="0" w:color="auto"/>
            </w:tcBorders>
            <w:vAlign w:val="center"/>
          </w:tcPr>
          <w:p w:rsidR="009866D5" w:rsidRDefault="009866D5" w:rsidP="009D6385">
            <w:r>
              <w:t>VLUE</w:t>
            </w:r>
          </w:p>
        </w:tc>
        <w:tc>
          <w:tcPr>
            <w:tcW w:w="5488" w:type="dxa"/>
            <w:tcBorders>
              <w:top w:val="single" w:sz="4" w:space="0" w:color="auto"/>
              <w:left w:val="single" w:sz="4" w:space="0" w:color="auto"/>
              <w:bottom w:val="single" w:sz="4" w:space="0" w:color="auto"/>
              <w:right w:val="single" w:sz="4" w:space="0" w:color="auto"/>
            </w:tcBorders>
            <w:vAlign w:val="center"/>
          </w:tcPr>
          <w:p w:rsidR="009866D5" w:rsidRDefault="009866D5" w:rsidP="00804C9C">
            <w:r>
              <w:t>Mise à jour version 1.4.20</w:t>
            </w:r>
          </w:p>
        </w:tc>
      </w:tr>
      <w:tr w:rsidR="009866D5" w:rsidRPr="00567A8E" w:rsidTr="00350468">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9866D5" w:rsidRDefault="009866D5" w:rsidP="001A240B">
            <w:pPr>
              <w:ind w:firstLine="142"/>
            </w:pPr>
            <w:r>
              <w:t>2.</w:t>
            </w:r>
            <w:r w:rsidR="001A240B">
              <w:t>6</w:t>
            </w:r>
          </w:p>
        </w:tc>
        <w:tc>
          <w:tcPr>
            <w:tcW w:w="1657" w:type="dxa"/>
            <w:tcBorders>
              <w:top w:val="single" w:sz="4" w:space="0" w:color="auto"/>
              <w:left w:val="single" w:sz="4" w:space="0" w:color="auto"/>
              <w:bottom w:val="single" w:sz="4" w:space="0" w:color="auto"/>
              <w:right w:val="single" w:sz="4" w:space="0" w:color="auto"/>
            </w:tcBorders>
            <w:vAlign w:val="center"/>
          </w:tcPr>
          <w:p w:rsidR="009866D5" w:rsidRDefault="001A240B" w:rsidP="009D6385">
            <w:r>
              <w:t>16/03</w:t>
            </w:r>
            <w:r w:rsidR="00804C9C">
              <w:t>/</w:t>
            </w:r>
            <w:r>
              <w:t>2011</w:t>
            </w:r>
          </w:p>
        </w:tc>
        <w:tc>
          <w:tcPr>
            <w:tcW w:w="1658" w:type="dxa"/>
            <w:tcBorders>
              <w:top w:val="single" w:sz="4" w:space="0" w:color="auto"/>
              <w:left w:val="single" w:sz="4" w:space="0" w:color="auto"/>
              <w:bottom w:val="single" w:sz="4" w:space="0" w:color="auto"/>
              <w:right w:val="single" w:sz="4" w:space="0" w:color="auto"/>
            </w:tcBorders>
            <w:vAlign w:val="center"/>
          </w:tcPr>
          <w:p w:rsidR="009866D5" w:rsidRDefault="009866D5" w:rsidP="009D6385">
            <w:r>
              <w:t>KABR</w:t>
            </w:r>
          </w:p>
        </w:tc>
        <w:tc>
          <w:tcPr>
            <w:tcW w:w="5488" w:type="dxa"/>
            <w:tcBorders>
              <w:top w:val="single" w:sz="4" w:space="0" w:color="auto"/>
              <w:left w:val="single" w:sz="4" w:space="0" w:color="auto"/>
              <w:bottom w:val="single" w:sz="4" w:space="0" w:color="auto"/>
              <w:right w:val="single" w:sz="4" w:space="0" w:color="auto"/>
            </w:tcBorders>
            <w:vAlign w:val="center"/>
          </w:tcPr>
          <w:p w:rsidR="009866D5" w:rsidRDefault="009866D5" w:rsidP="009D6385">
            <w:r>
              <w:t>Validation</w:t>
            </w:r>
          </w:p>
        </w:tc>
      </w:tr>
      <w:tr w:rsidR="002C67C2" w:rsidRPr="00567A8E" w:rsidTr="00350468">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2C67C2" w:rsidRDefault="002C67C2" w:rsidP="001A240B">
            <w:pPr>
              <w:ind w:firstLine="142"/>
            </w:pPr>
            <w:r>
              <w:t>2.7</w:t>
            </w:r>
          </w:p>
        </w:tc>
        <w:tc>
          <w:tcPr>
            <w:tcW w:w="1657" w:type="dxa"/>
            <w:tcBorders>
              <w:top w:val="single" w:sz="4" w:space="0" w:color="auto"/>
              <w:left w:val="single" w:sz="4" w:space="0" w:color="auto"/>
              <w:bottom w:val="single" w:sz="4" w:space="0" w:color="auto"/>
              <w:right w:val="single" w:sz="4" w:space="0" w:color="auto"/>
            </w:tcBorders>
            <w:vAlign w:val="center"/>
          </w:tcPr>
          <w:p w:rsidR="002C67C2" w:rsidRDefault="002C67C2" w:rsidP="009D6385">
            <w:r>
              <w:t>27/06/</w:t>
            </w:r>
            <w:r w:rsidR="009820C9">
              <w:t>20</w:t>
            </w:r>
            <w:r>
              <w:t>11</w:t>
            </w:r>
          </w:p>
        </w:tc>
        <w:tc>
          <w:tcPr>
            <w:tcW w:w="1658" w:type="dxa"/>
            <w:tcBorders>
              <w:top w:val="single" w:sz="4" w:space="0" w:color="auto"/>
              <w:left w:val="single" w:sz="4" w:space="0" w:color="auto"/>
              <w:bottom w:val="single" w:sz="4" w:space="0" w:color="auto"/>
              <w:right w:val="single" w:sz="4" w:space="0" w:color="auto"/>
            </w:tcBorders>
            <w:vAlign w:val="center"/>
          </w:tcPr>
          <w:p w:rsidR="002C67C2" w:rsidRDefault="002C67C2" w:rsidP="009D6385">
            <w:r>
              <w:t>CBON</w:t>
            </w:r>
          </w:p>
        </w:tc>
        <w:tc>
          <w:tcPr>
            <w:tcW w:w="5488" w:type="dxa"/>
            <w:tcBorders>
              <w:top w:val="single" w:sz="4" w:space="0" w:color="auto"/>
              <w:left w:val="single" w:sz="4" w:space="0" w:color="auto"/>
              <w:bottom w:val="single" w:sz="4" w:space="0" w:color="auto"/>
              <w:right w:val="single" w:sz="4" w:space="0" w:color="auto"/>
            </w:tcBorders>
            <w:vAlign w:val="center"/>
          </w:tcPr>
          <w:p w:rsidR="002C67C2" w:rsidRDefault="002C67C2" w:rsidP="00804C9C">
            <w:r>
              <w:t>Mise à jour version 1.5</w:t>
            </w:r>
          </w:p>
        </w:tc>
      </w:tr>
      <w:tr w:rsidR="009820C9" w:rsidRPr="00567A8E" w:rsidTr="00936DE7">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9820C9" w:rsidRDefault="009820C9" w:rsidP="00936DE7">
            <w:pPr>
              <w:ind w:firstLine="142"/>
            </w:pPr>
            <w:r>
              <w:t>2.8</w:t>
            </w:r>
          </w:p>
        </w:tc>
        <w:tc>
          <w:tcPr>
            <w:tcW w:w="1657" w:type="dxa"/>
            <w:tcBorders>
              <w:top w:val="single" w:sz="4" w:space="0" w:color="auto"/>
              <w:left w:val="single" w:sz="4" w:space="0" w:color="auto"/>
              <w:bottom w:val="single" w:sz="4" w:space="0" w:color="auto"/>
              <w:right w:val="single" w:sz="4" w:space="0" w:color="auto"/>
            </w:tcBorders>
            <w:vAlign w:val="center"/>
          </w:tcPr>
          <w:p w:rsidR="009820C9" w:rsidRDefault="0000018C" w:rsidP="00936DE7">
            <w:r>
              <w:t>26</w:t>
            </w:r>
            <w:r w:rsidR="009820C9">
              <w:t>/07/2011</w:t>
            </w:r>
          </w:p>
        </w:tc>
        <w:tc>
          <w:tcPr>
            <w:tcW w:w="1658" w:type="dxa"/>
            <w:tcBorders>
              <w:top w:val="single" w:sz="4" w:space="0" w:color="auto"/>
              <w:left w:val="single" w:sz="4" w:space="0" w:color="auto"/>
              <w:bottom w:val="single" w:sz="4" w:space="0" w:color="auto"/>
              <w:right w:val="single" w:sz="4" w:space="0" w:color="auto"/>
            </w:tcBorders>
            <w:vAlign w:val="center"/>
          </w:tcPr>
          <w:p w:rsidR="009820C9" w:rsidRDefault="009820C9" w:rsidP="00936DE7">
            <w:r>
              <w:t>KABR</w:t>
            </w:r>
          </w:p>
        </w:tc>
        <w:tc>
          <w:tcPr>
            <w:tcW w:w="5488" w:type="dxa"/>
            <w:tcBorders>
              <w:top w:val="single" w:sz="4" w:space="0" w:color="auto"/>
              <w:left w:val="single" w:sz="4" w:space="0" w:color="auto"/>
              <w:bottom w:val="single" w:sz="4" w:space="0" w:color="auto"/>
              <w:right w:val="single" w:sz="4" w:space="0" w:color="auto"/>
            </w:tcBorders>
            <w:vAlign w:val="center"/>
          </w:tcPr>
          <w:p w:rsidR="009820C9" w:rsidRDefault="009820C9" w:rsidP="00936DE7">
            <w:r>
              <w:t>Validation</w:t>
            </w:r>
          </w:p>
        </w:tc>
      </w:tr>
      <w:tr w:rsidR="003D0AF7" w:rsidRPr="00567A8E" w:rsidTr="00936DE7">
        <w:trPr>
          <w:trHeight w:val="340"/>
        </w:trPr>
        <w:tc>
          <w:tcPr>
            <w:tcW w:w="1545" w:type="dxa"/>
            <w:tcBorders>
              <w:top w:val="single" w:sz="4" w:space="0" w:color="auto"/>
              <w:left w:val="single" w:sz="4" w:space="0" w:color="auto"/>
              <w:bottom w:val="single" w:sz="4" w:space="0" w:color="auto"/>
              <w:right w:val="single" w:sz="4" w:space="0" w:color="auto"/>
            </w:tcBorders>
            <w:vAlign w:val="center"/>
          </w:tcPr>
          <w:p w:rsidR="003D0AF7" w:rsidRDefault="003D0AF7" w:rsidP="00936DE7">
            <w:pPr>
              <w:ind w:firstLine="142"/>
            </w:pPr>
            <w:r>
              <w:t>2.9</w:t>
            </w:r>
          </w:p>
        </w:tc>
        <w:tc>
          <w:tcPr>
            <w:tcW w:w="1657" w:type="dxa"/>
            <w:tcBorders>
              <w:top w:val="single" w:sz="4" w:space="0" w:color="auto"/>
              <w:left w:val="single" w:sz="4" w:space="0" w:color="auto"/>
              <w:bottom w:val="single" w:sz="4" w:space="0" w:color="auto"/>
              <w:right w:val="single" w:sz="4" w:space="0" w:color="auto"/>
            </w:tcBorders>
            <w:vAlign w:val="center"/>
          </w:tcPr>
          <w:p w:rsidR="003D0AF7" w:rsidRDefault="003D0AF7" w:rsidP="00936DE7">
            <w:r>
              <w:t>25/10/2011</w:t>
            </w:r>
          </w:p>
        </w:tc>
        <w:tc>
          <w:tcPr>
            <w:tcW w:w="1658" w:type="dxa"/>
            <w:tcBorders>
              <w:top w:val="single" w:sz="4" w:space="0" w:color="auto"/>
              <w:left w:val="single" w:sz="4" w:space="0" w:color="auto"/>
              <w:bottom w:val="single" w:sz="4" w:space="0" w:color="auto"/>
              <w:right w:val="single" w:sz="4" w:space="0" w:color="auto"/>
            </w:tcBorders>
            <w:vAlign w:val="center"/>
          </w:tcPr>
          <w:p w:rsidR="003D0AF7" w:rsidRDefault="003D0AF7" w:rsidP="00936DE7">
            <w:r>
              <w:t>ACLO</w:t>
            </w:r>
          </w:p>
        </w:tc>
        <w:tc>
          <w:tcPr>
            <w:tcW w:w="5488" w:type="dxa"/>
            <w:tcBorders>
              <w:top w:val="single" w:sz="4" w:space="0" w:color="auto"/>
              <w:left w:val="single" w:sz="4" w:space="0" w:color="auto"/>
              <w:bottom w:val="single" w:sz="4" w:space="0" w:color="auto"/>
              <w:right w:val="single" w:sz="4" w:space="0" w:color="auto"/>
            </w:tcBorders>
            <w:vAlign w:val="center"/>
          </w:tcPr>
          <w:p w:rsidR="003D0AF7" w:rsidRDefault="003D0AF7" w:rsidP="00936DE7">
            <w:r>
              <w:t>Mise à jour du manuel</w:t>
            </w:r>
          </w:p>
        </w:tc>
      </w:tr>
    </w:tbl>
    <w:p w:rsidR="0051150F" w:rsidRDefault="0051150F" w:rsidP="006F143B">
      <w:pPr>
        <w:pStyle w:val="BodyText"/>
        <w:rPr>
          <w:b/>
        </w:rPr>
      </w:pPr>
    </w:p>
    <w:p w:rsidR="0051150F" w:rsidRDefault="0051150F" w:rsidP="006F143B">
      <w:pPr>
        <w:pStyle w:val="BodyText"/>
        <w:rPr>
          <w:b/>
        </w:rPr>
      </w:pPr>
    </w:p>
    <w:p w:rsidR="0051150F" w:rsidRDefault="0051150F" w:rsidP="006F143B">
      <w:pPr>
        <w:pStyle w:val="BodyText"/>
        <w:rPr>
          <w:b/>
        </w:rPr>
      </w:pPr>
    </w:p>
    <w:p w:rsidR="0051150F" w:rsidRDefault="0051150F" w:rsidP="006F143B">
      <w:pPr>
        <w:pStyle w:val="BodyText"/>
        <w:rPr>
          <w:b/>
        </w:rPr>
      </w:pPr>
    </w:p>
    <w:p w:rsidR="006F143B" w:rsidRPr="00734428" w:rsidRDefault="006F143B" w:rsidP="006F143B">
      <w:pPr>
        <w:pStyle w:val="BodyText"/>
        <w:rPr>
          <w:b/>
        </w:rPr>
      </w:pPr>
      <w:r>
        <w:rPr>
          <w:b/>
        </w:rPr>
        <w:t>Droit d’auteur</w:t>
      </w:r>
    </w:p>
    <w:p w:rsidR="00DA3E48" w:rsidRDefault="00BC0CA7" w:rsidP="00861464">
      <w:pPr>
        <w:pStyle w:val="TM1"/>
      </w:pPr>
      <w:r>
        <w:rPr>
          <w:noProof/>
        </w:rPr>
        <w:drawing>
          <wp:anchor distT="0" distB="0" distL="114300" distR="114300" simplePos="0" relativeHeight="251642880" behindDoc="0" locked="0" layoutInCell="1" allowOverlap="1">
            <wp:simplePos x="0" y="0"/>
            <wp:positionH relativeFrom="column">
              <wp:posOffset>3810</wp:posOffset>
            </wp:positionH>
            <wp:positionV relativeFrom="paragraph">
              <wp:posOffset>6350</wp:posOffset>
            </wp:positionV>
            <wp:extent cx="1595120" cy="553085"/>
            <wp:effectExtent l="19050" t="0" r="5080" b="0"/>
            <wp:wrapSquare wrapText="bothSides"/>
            <wp:docPr id="399" name="Image 1">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a:hlinkClick r:id="rId8"/>
                    </pic:cNvPr>
                    <pic:cNvPicPr>
                      <a:picLocks noChangeAspect="1" noChangeArrowheads="1"/>
                    </pic:cNvPicPr>
                  </pic:nvPicPr>
                  <pic:blipFill>
                    <a:blip r:embed="rId9" cstate="print"/>
                    <a:srcRect/>
                    <a:stretch>
                      <a:fillRect/>
                    </a:stretch>
                  </pic:blipFill>
                  <pic:spPr bwMode="auto">
                    <a:xfrm>
                      <a:off x="0" y="0"/>
                      <a:ext cx="1595120" cy="553085"/>
                    </a:xfrm>
                    <a:prstGeom prst="rect">
                      <a:avLst/>
                    </a:prstGeom>
                    <a:noFill/>
                    <a:ln w="9525">
                      <a:noFill/>
                      <a:miter lim="800000"/>
                      <a:headEnd/>
                      <a:tailEnd/>
                    </a:ln>
                  </pic:spPr>
                </pic:pic>
              </a:graphicData>
            </a:graphic>
          </wp:anchor>
        </w:drawing>
      </w:r>
      <w:r w:rsidR="006F143B" w:rsidRPr="009C0A6D">
        <w:t>Ce texte est disponible sous contrat Creative Commons Paternité</w:t>
      </w:r>
      <w:r w:rsidR="006F143B">
        <w:t xml:space="preserve"> </w:t>
      </w:r>
      <w:r w:rsidR="006F143B" w:rsidRPr="009C0A6D">
        <w:t>-</w:t>
      </w:r>
      <w:r w:rsidR="006F143B">
        <w:t xml:space="preserve"> </w:t>
      </w:r>
      <w:r w:rsidR="006F143B" w:rsidRPr="009C0A6D">
        <w:t>Pas d'Utilisation Commerciale</w:t>
      </w:r>
      <w:r w:rsidR="006F143B">
        <w:t xml:space="preserve"> </w:t>
      </w:r>
      <w:r w:rsidR="006F143B" w:rsidRPr="009C0A6D">
        <w:t>-</w:t>
      </w:r>
      <w:r w:rsidR="006F143B">
        <w:t xml:space="preserve"> </w:t>
      </w:r>
      <w:r w:rsidR="006F143B" w:rsidRPr="009C0A6D">
        <w:t xml:space="preserve">Partage des Conditions Initiales à l'Identique 2.0 </w:t>
      </w:r>
      <w:r w:rsidR="006F143B">
        <w:t xml:space="preserve">France : </w:t>
      </w:r>
      <w:hyperlink r:id="rId10" w:history="1">
        <w:r w:rsidR="006F143B" w:rsidRPr="009C0A6D">
          <w:rPr>
            <w:rStyle w:val="Lienhypertexte"/>
          </w:rPr>
          <w:t>http://creativecommons.org/licenses/by-nc-sa/2.0/fr/</w:t>
        </w:r>
      </w:hyperlink>
    </w:p>
    <w:p w:rsidR="00DA3CD3" w:rsidRDefault="00DA3CD3" w:rsidP="008A38A2">
      <w:pPr>
        <w:pStyle w:val="BodyText"/>
        <w:rPr>
          <w:b/>
          <w:smallCaps/>
          <w:sz w:val="72"/>
          <w:szCs w:val="72"/>
          <w:lang w:eastAsia="ar-SA"/>
        </w:rPr>
      </w:pPr>
    </w:p>
    <w:p w:rsidR="00DA3CD3" w:rsidRPr="00DA3CD3" w:rsidRDefault="001F01F1" w:rsidP="008A38A2">
      <w:pPr>
        <w:pStyle w:val="BodyText"/>
        <w:rPr>
          <w:b/>
          <w:smallCaps/>
          <w:sz w:val="72"/>
          <w:szCs w:val="72"/>
          <w:lang w:eastAsia="ar-SA"/>
        </w:rPr>
      </w:pPr>
      <w:r w:rsidRPr="00DA3CD3">
        <w:rPr>
          <w:b/>
          <w:smallCaps/>
          <w:sz w:val="72"/>
          <w:szCs w:val="72"/>
          <w:lang w:eastAsia="ar-SA"/>
        </w:rPr>
        <w:lastRenderedPageBreak/>
        <w:t>Sommaire</w:t>
      </w:r>
    </w:p>
    <w:p w:rsidR="00DA3CD3" w:rsidRPr="00861464" w:rsidRDefault="00DA3CD3" w:rsidP="008A38A2">
      <w:pPr>
        <w:pStyle w:val="BodyText"/>
        <w:rPr>
          <w:b/>
          <w:smallCaps/>
          <w:sz w:val="32"/>
          <w:szCs w:val="32"/>
          <w:lang w:eastAsia="ar-SA"/>
        </w:rPr>
      </w:pPr>
    </w:p>
    <w:p w:rsidR="001D2514" w:rsidRDefault="00214613">
      <w:pPr>
        <w:pStyle w:val="TM1"/>
        <w:tabs>
          <w:tab w:val="left" w:pos="480"/>
          <w:tab w:val="right" w:leader="dot" w:pos="10194"/>
        </w:tabs>
        <w:rPr>
          <w:rFonts w:asciiTheme="minorHAnsi" w:eastAsiaTheme="minorEastAsia" w:hAnsiTheme="minorHAnsi" w:cstheme="minorBidi"/>
          <w:noProof/>
          <w:sz w:val="22"/>
          <w:szCs w:val="22"/>
        </w:rPr>
      </w:pPr>
      <w:r w:rsidRPr="00214613">
        <w:rPr>
          <w:b/>
          <w:smallCaps/>
          <w:sz w:val="72"/>
          <w:szCs w:val="72"/>
          <w:lang w:eastAsia="ar-SA"/>
        </w:rPr>
        <w:fldChar w:fldCharType="begin"/>
      </w:r>
      <w:r w:rsidR="00567A8E" w:rsidRPr="001F01F1">
        <w:rPr>
          <w:b/>
          <w:smallCaps/>
          <w:sz w:val="72"/>
          <w:szCs w:val="72"/>
          <w:lang w:eastAsia="ar-SA"/>
        </w:rPr>
        <w:instrText xml:space="preserve"> TOC \o "1-3" \h \z \u </w:instrText>
      </w:r>
      <w:r w:rsidRPr="00214613">
        <w:rPr>
          <w:b/>
          <w:smallCaps/>
          <w:sz w:val="72"/>
          <w:szCs w:val="72"/>
          <w:lang w:eastAsia="ar-SA"/>
        </w:rPr>
        <w:fldChar w:fldCharType="separate"/>
      </w:r>
      <w:hyperlink w:anchor="_Toc307316098" w:history="1">
        <w:r w:rsidR="001D2514" w:rsidRPr="00341539">
          <w:rPr>
            <w:rStyle w:val="Lienhypertexte"/>
            <w:bCs/>
            <w:noProof/>
            <w:snapToGrid w:val="0"/>
          </w:rPr>
          <w:t>1</w:t>
        </w:r>
        <w:r w:rsidR="001D2514">
          <w:rPr>
            <w:rFonts w:asciiTheme="minorHAnsi" w:eastAsiaTheme="minorEastAsia" w:hAnsiTheme="minorHAnsi" w:cstheme="minorBidi"/>
            <w:noProof/>
            <w:sz w:val="22"/>
            <w:szCs w:val="22"/>
          </w:rPr>
          <w:tab/>
        </w:r>
        <w:r w:rsidR="001D2514" w:rsidRPr="00341539">
          <w:rPr>
            <w:rStyle w:val="Lienhypertexte"/>
            <w:noProof/>
          </w:rPr>
          <w:t>Introduction</w:t>
        </w:r>
        <w:r w:rsidR="001D2514">
          <w:rPr>
            <w:noProof/>
            <w:webHidden/>
          </w:rPr>
          <w:tab/>
        </w:r>
        <w:r w:rsidR="001D2514">
          <w:rPr>
            <w:noProof/>
            <w:webHidden/>
          </w:rPr>
          <w:fldChar w:fldCharType="begin"/>
        </w:r>
        <w:r w:rsidR="001D2514">
          <w:rPr>
            <w:noProof/>
            <w:webHidden/>
          </w:rPr>
          <w:instrText xml:space="preserve"> PAGEREF _Toc307316098 \h </w:instrText>
        </w:r>
        <w:r w:rsidR="001D2514">
          <w:rPr>
            <w:noProof/>
            <w:webHidden/>
          </w:rPr>
        </w:r>
        <w:r w:rsidR="001D2514">
          <w:rPr>
            <w:noProof/>
            <w:webHidden/>
          </w:rPr>
          <w:fldChar w:fldCharType="separate"/>
        </w:r>
        <w:r w:rsidR="001D2514">
          <w:rPr>
            <w:noProof/>
            <w:webHidden/>
          </w:rPr>
          <w:t>6</w:t>
        </w:r>
        <w:r w:rsidR="001D2514">
          <w:rPr>
            <w:noProof/>
            <w:webHidden/>
          </w:rPr>
          <w:fldChar w:fldCharType="end"/>
        </w:r>
      </w:hyperlink>
    </w:p>
    <w:p w:rsidR="001D2514" w:rsidRDefault="001D2514">
      <w:pPr>
        <w:pStyle w:val="TM2"/>
        <w:tabs>
          <w:tab w:val="left" w:pos="880"/>
          <w:tab w:val="right" w:leader="dot" w:pos="10194"/>
        </w:tabs>
        <w:rPr>
          <w:rFonts w:asciiTheme="minorHAnsi" w:eastAsiaTheme="minorEastAsia" w:hAnsiTheme="minorHAnsi" w:cstheme="minorBidi"/>
          <w:noProof/>
          <w:sz w:val="22"/>
          <w:szCs w:val="22"/>
        </w:rPr>
      </w:pPr>
      <w:hyperlink w:anchor="_Toc307316099" w:history="1">
        <w:r w:rsidRPr="00341539">
          <w:rPr>
            <w:rStyle w:val="Lienhypertexte"/>
            <w:noProof/>
            <w:lang w:eastAsia="ar-SA"/>
          </w:rPr>
          <w:t>1.1</w:t>
        </w:r>
        <w:r>
          <w:rPr>
            <w:rFonts w:asciiTheme="minorHAnsi" w:eastAsiaTheme="minorEastAsia" w:hAnsiTheme="minorHAnsi" w:cstheme="minorBidi"/>
            <w:noProof/>
            <w:sz w:val="22"/>
            <w:szCs w:val="22"/>
          </w:rPr>
          <w:tab/>
        </w:r>
        <w:r w:rsidRPr="00341539">
          <w:rPr>
            <w:rStyle w:val="Lienhypertexte"/>
            <w:noProof/>
            <w:lang w:eastAsia="ar-SA"/>
          </w:rPr>
          <w:t>Accès aux contenus</w:t>
        </w:r>
        <w:r>
          <w:rPr>
            <w:noProof/>
            <w:webHidden/>
          </w:rPr>
          <w:tab/>
        </w:r>
        <w:r>
          <w:rPr>
            <w:noProof/>
            <w:webHidden/>
          </w:rPr>
          <w:fldChar w:fldCharType="begin"/>
        </w:r>
        <w:r>
          <w:rPr>
            <w:noProof/>
            <w:webHidden/>
          </w:rPr>
          <w:instrText xml:space="preserve"> PAGEREF _Toc307316099 \h </w:instrText>
        </w:r>
        <w:r>
          <w:rPr>
            <w:noProof/>
            <w:webHidden/>
          </w:rPr>
        </w:r>
        <w:r>
          <w:rPr>
            <w:noProof/>
            <w:webHidden/>
          </w:rPr>
          <w:fldChar w:fldCharType="separate"/>
        </w:r>
        <w:r>
          <w:rPr>
            <w:noProof/>
            <w:webHidden/>
          </w:rPr>
          <w:t>6</w:t>
        </w:r>
        <w:r>
          <w:rPr>
            <w:noProof/>
            <w:webHidden/>
          </w:rPr>
          <w:fldChar w:fldCharType="end"/>
        </w:r>
      </w:hyperlink>
    </w:p>
    <w:p w:rsidR="001D2514" w:rsidRDefault="001D2514">
      <w:pPr>
        <w:pStyle w:val="TM2"/>
        <w:tabs>
          <w:tab w:val="left" w:pos="880"/>
          <w:tab w:val="right" w:leader="dot" w:pos="10194"/>
        </w:tabs>
        <w:rPr>
          <w:rFonts w:asciiTheme="minorHAnsi" w:eastAsiaTheme="minorEastAsia" w:hAnsiTheme="minorHAnsi" w:cstheme="minorBidi"/>
          <w:noProof/>
          <w:sz w:val="22"/>
          <w:szCs w:val="22"/>
        </w:rPr>
      </w:pPr>
      <w:hyperlink w:anchor="_Toc307316100" w:history="1">
        <w:r w:rsidRPr="00341539">
          <w:rPr>
            <w:rStyle w:val="Lienhypertexte"/>
            <w:noProof/>
            <w:lang w:eastAsia="ar-SA"/>
          </w:rPr>
          <w:t>1.2</w:t>
        </w:r>
        <w:r>
          <w:rPr>
            <w:rFonts w:asciiTheme="minorHAnsi" w:eastAsiaTheme="minorEastAsia" w:hAnsiTheme="minorHAnsi" w:cstheme="minorBidi"/>
            <w:noProof/>
            <w:sz w:val="22"/>
            <w:szCs w:val="22"/>
          </w:rPr>
          <w:tab/>
        </w:r>
        <w:r w:rsidRPr="00341539">
          <w:rPr>
            <w:rStyle w:val="Lienhypertexte"/>
            <w:noProof/>
            <w:lang w:eastAsia="ar-SA"/>
          </w:rPr>
          <w:t>Repères visuels</w:t>
        </w:r>
        <w:r>
          <w:rPr>
            <w:noProof/>
            <w:webHidden/>
          </w:rPr>
          <w:tab/>
        </w:r>
        <w:r>
          <w:rPr>
            <w:noProof/>
            <w:webHidden/>
          </w:rPr>
          <w:fldChar w:fldCharType="begin"/>
        </w:r>
        <w:r>
          <w:rPr>
            <w:noProof/>
            <w:webHidden/>
          </w:rPr>
          <w:instrText xml:space="preserve"> PAGEREF _Toc307316100 \h </w:instrText>
        </w:r>
        <w:r>
          <w:rPr>
            <w:noProof/>
            <w:webHidden/>
          </w:rPr>
        </w:r>
        <w:r>
          <w:rPr>
            <w:noProof/>
            <w:webHidden/>
          </w:rPr>
          <w:fldChar w:fldCharType="separate"/>
        </w:r>
        <w:r>
          <w:rPr>
            <w:noProof/>
            <w:webHidden/>
          </w:rPr>
          <w:t>6</w:t>
        </w:r>
        <w:r>
          <w:rPr>
            <w:noProof/>
            <w:webHidden/>
          </w:rPr>
          <w:fldChar w:fldCharType="end"/>
        </w:r>
      </w:hyperlink>
    </w:p>
    <w:p w:rsidR="001D2514" w:rsidRDefault="001D2514">
      <w:pPr>
        <w:pStyle w:val="TM2"/>
        <w:tabs>
          <w:tab w:val="left" w:pos="880"/>
          <w:tab w:val="right" w:leader="dot" w:pos="10194"/>
        </w:tabs>
        <w:rPr>
          <w:rFonts w:asciiTheme="minorHAnsi" w:eastAsiaTheme="minorEastAsia" w:hAnsiTheme="minorHAnsi" w:cstheme="minorBidi"/>
          <w:noProof/>
          <w:sz w:val="22"/>
          <w:szCs w:val="22"/>
        </w:rPr>
      </w:pPr>
      <w:hyperlink w:anchor="_Toc307316101" w:history="1">
        <w:r w:rsidRPr="00341539">
          <w:rPr>
            <w:rStyle w:val="Lienhypertexte"/>
            <w:noProof/>
          </w:rPr>
          <w:t>1.3</w:t>
        </w:r>
        <w:r>
          <w:rPr>
            <w:rFonts w:asciiTheme="minorHAnsi" w:eastAsiaTheme="minorEastAsia" w:hAnsiTheme="minorHAnsi" w:cstheme="minorBidi"/>
            <w:noProof/>
            <w:sz w:val="22"/>
            <w:szCs w:val="22"/>
          </w:rPr>
          <w:tab/>
        </w:r>
        <w:r w:rsidRPr="00341539">
          <w:rPr>
            <w:rStyle w:val="Lienhypertexte"/>
            <w:noProof/>
          </w:rPr>
          <w:t>Conseils d'utilisation</w:t>
        </w:r>
        <w:r>
          <w:rPr>
            <w:noProof/>
            <w:webHidden/>
          </w:rPr>
          <w:tab/>
        </w:r>
        <w:r>
          <w:rPr>
            <w:noProof/>
            <w:webHidden/>
          </w:rPr>
          <w:fldChar w:fldCharType="begin"/>
        </w:r>
        <w:r>
          <w:rPr>
            <w:noProof/>
            <w:webHidden/>
          </w:rPr>
          <w:instrText xml:space="preserve"> PAGEREF _Toc307316101 \h </w:instrText>
        </w:r>
        <w:r>
          <w:rPr>
            <w:noProof/>
            <w:webHidden/>
          </w:rPr>
        </w:r>
        <w:r>
          <w:rPr>
            <w:noProof/>
            <w:webHidden/>
          </w:rPr>
          <w:fldChar w:fldCharType="separate"/>
        </w:r>
        <w:r>
          <w:rPr>
            <w:noProof/>
            <w:webHidden/>
          </w:rPr>
          <w:t>7</w:t>
        </w:r>
        <w:r>
          <w:rPr>
            <w:noProof/>
            <w:webHidden/>
          </w:rPr>
          <w:fldChar w:fldCharType="end"/>
        </w:r>
      </w:hyperlink>
    </w:p>
    <w:p w:rsidR="001D2514" w:rsidRDefault="001D2514">
      <w:pPr>
        <w:pStyle w:val="TM1"/>
        <w:tabs>
          <w:tab w:val="left" w:pos="480"/>
          <w:tab w:val="right" w:leader="dot" w:pos="10194"/>
        </w:tabs>
        <w:rPr>
          <w:rFonts w:asciiTheme="minorHAnsi" w:eastAsiaTheme="minorEastAsia" w:hAnsiTheme="minorHAnsi" w:cstheme="minorBidi"/>
          <w:noProof/>
          <w:sz w:val="22"/>
          <w:szCs w:val="22"/>
        </w:rPr>
      </w:pPr>
      <w:hyperlink w:anchor="_Toc307316102" w:history="1">
        <w:r w:rsidRPr="00341539">
          <w:rPr>
            <w:rStyle w:val="Lienhypertexte"/>
            <w:bCs/>
            <w:noProof/>
            <w:snapToGrid w:val="0"/>
          </w:rPr>
          <w:t>2</w:t>
        </w:r>
        <w:r>
          <w:rPr>
            <w:rFonts w:asciiTheme="minorHAnsi" w:eastAsiaTheme="minorEastAsia" w:hAnsiTheme="minorHAnsi" w:cstheme="minorBidi"/>
            <w:noProof/>
            <w:sz w:val="22"/>
            <w:szCs w:val="22"/>
          </w:rPr>
          <w:tab/>
        </w:r>
        <w:r w:rsidRPr="00341539">
          <w:rPr>
            <w:rStyle w:val="Lienhypertexte"/>
            <w:noProof/>
          </w:rPr>
          <w:t>Présentation de la console d’administration</w:t>
        </w:r>
        <w:r>
          <w:rPr>
            <w:noProof/>
            <w:webHidden/>
          </w:rPr>
          <w:tab/>
        </w:r>
        <w:r>
          <w:rPr>
            <w:noProof/>
            <w:webHidden/>
          </w:rPr>
          <w:fldChar w:fldCharType="begin"/>
        </w:r>
        <w:r>
          <w:rPr>
            <w:noProof/>
            <w:webHidden/>
          </w:rPr>
          <w:instrText xml:space="preserve"> PAGEREF _Toc307316102 \h </w:instrText>
        </w:r>
        <w:r>
          <w:rPr>
            <w:noProof/>
            <w:webHidden/>
          </w:rPr>
        </w:r>
        <w:r>
          <w:rPr>
            <w:noProof/>
            <w:webHidden/>
          </w:rPr>
          <w:fldChar w:fldCharType="separate"/>
        </w:r>
        <w:r>
          <w:rPr>
            <w:noProof/>
            <w:webHidden/>
          </w:rPr>
          <w:t>8</w:t>
        </w:r>
        <w:r>
          <w:rPr>
            <w:noProof/>
            <w:webHidden/>
          </w:rPr>
          <w:fldChar w:fldCharType="end"/>
        </w:r>
      </w:hyperlink>
    </w:p>
    <w:p w:rsidR="001D2514" w:rsidRDefault="001D2514">
      <w:pPr>
        <w:pStyle w:val="TM2"/>
        <w:tabs>
          <w:tab w:val="left" w:pos="880"/>
          <w:tab w:val="right" w:leader="dot" w:pos="10194"/>
        </w:tabs>
        <w:rPr>
          <w:rFonts w:asciiTheme="minorHAnsi" w:eastAsiaTheme="minorEastAsia" w:hAnsiTheme="minorHAnsi" w:cstheme="minorBidi"/>
          <w:noProof/>
          <w:sz w:val="22"/>
          <w:szCs w:val="22"/>
        </w:rPr>
      </w:pPr>
      <w:hyperlink w:anchor="_Toc307316103" w:history="1">
        <w:r w:rsidRPr="00341539">
          <w:rPr>
            <w:rStyle w:val="Lienhypertexte"/>
            <w:noProof/>
          </w:rPr>
          <w:t>2.1</w:t>
        </w:r>
        <w:r>
          <w:rPr>
            <w:rFonts w:asciiTheme="minorHAnsi" w:eastAsiaTheme="minorEastAsia" w:hAnsiTheme="minorHAnsi" w:cstheme="minorBidi"/>
            <w:noProof/>
            <w:sz w:val="22"/>
            <w:szCs w:val="22"/>
          </w:rPr>
          <w:tab/>
        </w:r>
        <w:r w:rsidRPr="00341539">
          <w:rPr>
            <w:rStyle w:val="Lienhypertexte"/>
            <w:noProof/>
          </w:rPr>
          <w:t>Introduction</w:t>
        </w:r>
        <w:r>
          <w:rPr>
            <w:noProof/>
            <w:webHidden/>
          </w:rPr>
          <w:tab/>
        </w:r>
        <w:r>
          <w:rPr>
            <w:noProof/>
            <w:webHidden/>
          </w:rPr>
          <w:fldChar w:fldCharType="begin"/>
        </w:r>
        <w:r>
          <w:rPr>
            <w:noProof/>
            <w:webHidden/>
          </w:rPr>
          <w:instrText xml:space="preserve"> PAGEREF _Toc307316103 \h </w:instrText>
        </w:r>
        <w:r>
          <w:rPr>
            <w:noProof/>
            <w:webHidden/>
          </w:rPr>
        </w:r>
        <w:r>
          <w:rPr>
            <w:noProof/>
            <w:webHidden/>
          </w:rPr>
          <w:fldChar w:fldCharType="separate"/>
        </w:r>
        <w:r>
          <w:rPr>
            <w:noProof/>
            <w:webHidden/>
          </w:rPr>
          <w:t>8</w:t>
        </w:r>
        <w:r>
          <w:rPr>
            <w:noProof/>
            <w:webHidden/>
          </w:rPr>
          <w:fldChar w:fldCharType="end"/>
        </w:r>
      </w:hyperlink>
    </w:p>
    <w:p w:rsidR="001D2514" w:rsidRDefault="001D2514">
      <w:pPr>
        <w:pStyle w:val="TM2"/>
        <w:tabs>
          <w:tab w:val="left" w:pos="880"/>
          <w:tab w:val="right" w:leader="dot" w:pos="10194"/>
        </w:tabs>
        <w:rPr>
          <w:rFonts w:asciiTheme="minorHAnsi" w:eastAsiaTheme="minorEastAsia" w:hAnsiTheme="minorHAnsi" w:cstheme="minorBidi"/>
          <w:noProof/>
          <w:sz w:val="22"/>
          <w:szCs w:val="22"/>
        </w:rPr>
      </w:pPr>
      <w:hyperlink w:anchor="_Toc307316104" w:history="1">
        <w:r w:rsidRPr="00341539">
          <w:rPr>
            <w:rStyle w:val="Lienhypertexte"/>
            <w:noProof/>
          </w:rPr>
          <w:t>2.2</w:t>
        </w:r>
        <w:r>
          <w:rPr>
            <w:rFonts w:asciiTheme="minorHAnsi" w:eastAsiaTheme="minorEastAsia" w:hAnsiTheme="minorHAnsi" w:cstheme="minorBidi"/>
            <w:noProof/>
            <w:sz w:val="22"/>
            <w:szCs w:val="22"/>
          </w:rPr>
          <w:tab/>
        </w:r>
        <w:r w:rsidRPr="00341539">
          <w:rPr>
            <w:rStyle w:val="Lienhypertexte"/>
            <w:noProof/>
          </w:rPr>
          <w:t>Les utilisateurs</w:t>
        </w:r>
        <w:r>
          <w:rPr>
            <w:noProof/>
            <w:webHidden/>
          </w:rPr>
          <w:tab/>
        </w:r>
        <w:r>
          <w:rPr>
            <w:noProof/>
            <w:webHidden/>
          </w:rPr>
          <w:fldChar w:fldCharType="begin"/>
        </w:r>
        <w:r>
          <w:rPr>
            <w:noProof/>
            <w:webHidden/>
          </w:rPr>
          <w:instrText xml:space="preserve"> PAGEREF _Toc307316104 \h </w:instrText>
        </w:r>
        <w:r>
          <w:rPr>
            <w:noProof/>
            <w:webHidden/>
          </w:rPr>
        </w:r>
        <w:r>
          <w:rPr>
            <w:noProof/>
            <w:webHidden/>
          </w:rPr>
          <w:fldChar w:fldCharType="separate"/>
        </w:r>
        <w:r>
          <w:rPr>
            <w:noProof/>
            <w:webHidden/>
          </w:rPr>
          <w:t>8</w:t>
        </w:r>
        <w:r>
          <w:rPr>
            <w:noProof/>
            <w:webHidden/>
          </w:rPr>
          <w:fldChar w:fldCharType="end"/>
        </w:r>
      </w:hyperlink>
    </w:p>
    <w:p w:rsidR="001D2514" w:rsidRDefault="001D2514">
      <w:pPr>
        <w:pStyle w:val="TM2"/>
        <w:tabs>
          <w:tab w:val="left" w:pos="880"/>
          <w:tab w:val="right" w:leader="dot" w:pos="10194"/>
        </w:tabs>
        <w:rPr>
          <w:rFonts w:asciiTheme="minorHAnsi" w:eastAsiaTheme="minorEastAsia" w:hAnsiTheme="minorHAnsi" w:cstheme="minorBidi"/>
          <w:noProof/>
          <w:sz w:val="22"/>
          <w:szCs w:val="22"/>
        </w:rPr>
      </w:pPr>
      <w:hyperlink w:anchor="_Toc307316105" w:history="1">
        <w:r w:rsidRPr="00341539">
          <w:rPr>
            <w:rStyle w:val="Lienhypertexte"/>
            <w:noProof/>
          </w:rPr>
          <w:t>2.3</w:t>
        </w:r>
        <w:r>
          <w:rPr>
            <w:rFonts w:asciiTheme="minorHAnsi" w:eastAsiaTheme="minorEastAsia" w:hAnsiTheme="minorHAnsi" w:cstheme="minorBidi"/>
            <w:noProof/>
            <w:sz w:val="22"/>
            <w:szCs w:val="22"/>
          </w:rPr>
          <w:tab/>
        </w:r>
        <w:r w:rsidRPr="00341539">
          <w:rPr>
            <w:rStyle w:val="Lienhypertexte"/>
            <w:noProof/>
          </w:rPr>
          <w:t>Une organisation par module</w:t>
        </w:r>
        <w:r>
          <w:rPr>
            <w:noProof/>
            <w:webHidden/>
          </w:rPr>
          <w:tab/>
        </w:r>
        <w:r>
          <w:rPr>
            <w:noProof/>
            <w:webHidden/>
          </w:rPr>
          <w:fldChar w:fldCharType="begin"/>
        </w:r>
        <w:r>
          <w:rPr>
            <w:noProof/>
            <w:webHidden/>
          </w:rPr>
          <w:instrText xml:space="preserve"> PAGEREF _Toc307316105 \h </w:instrText>
        </w:r>
        <w:r>
          <w:rPr>
            <w:noProof/>
            <w:webHidden/>
          </w:rPr>
        </w:r>
        <w:r>
          <w:rPr>
            <w:noProof/>
            <w:webHidden/>
          </w:rPr>
          <w:fldChar w:fldCharType="separate"/>
        </w:r>
        <w:r>
          <w:rPr>
            <w:noProof/>
            <w:webHidden/>
          </w:rPr>
          <w:t>9</w:t>
        </w:r>
        <w:r>
          <w:rPr>
            <w:noProof/>
            <w:webHidden/>
          </w:rPr>
          <w:fldChar w:fldCharType="end"/>
        </w:r>
      </w:hyperlink>
    </w:p>
    <w:p w:rsidR="001D2514" w:rsidRDefault="001D2514">
      <w:pPr>
        <w:pStyle w:val="TM2"/>
        <w:tabs>
          <w:tab w:val="left" w:pos="880"/>
          <w:tab w:val="right" w:leader="dot" w:pos="10194"/>
        </w:tabs>
        <w:rPr>
          <w:rFonts w:asciiTheme="minorHAnsi" w:eastAsiaTheme="minorEastAsia" w:hAnsiTheme="minorHAnsi" w:cstheme="minorBidi"/>
          <w:noProof/>
          <w:sz w:val="22"/>
          <w:szCs w:val="22"/>
        </w:rPr>
      </w:pPr>
      <w:hyperlink w:anchor="_Toc307316106" w:history="1">
        <w:r w:rsidRPr="00341539">
          <w:rPr>
            <w:rStyle w:val="Lienhypertexte"/>
            <w:noProof/>
          </w:rPr>
          <w:t>2.4</w:t>
        </w:r>
        <w:r>
          <w:rPr>
            <w:rFonts w:asciiTheme="minorHAnsi" w:eastAsiaTheme="minorEastAsia" w:hAnsiTheme="minorHAnsi" w:cstheme="minorBidi"/>
            <w:noProof/>
            <w:sz w:val="22"/>
            <w:szCs w:val="22"/>
          </w:rPr>
          <w:tab/>
        </w:r>
        <w:r w:rsidRPr="00341539">
          <w:rPr>
            <w:rStyle w:val="Lienhypertexte"/>
            <w:noProof/>
          </w:rPr>
          <w:t>Les droits d’accès aux modules</w:t>
        </w:r>
        <w:r>
          <w:rPr>
            <w:noProof/>
            <w:webHidden/>
          </w:rPr>
          <w:tab/>
        </w:r>
        <w:r>
          <w:rPr>
            <w:noProof/>
            <w:webHidden/>
          </w:rPr>
          <w:fldChar w:fldCharType="begin"/>
        </w:r>
        <w:r>
          <w:rPr>
            <w:noProof/>
            <w:webHidden/>
          </w:rPr>
          <w:instrText xml:space="preserve"> PAGEREF _Toc307316106 \h </w:instrText>
        </w:r>
        <w:r>
          <w:rPr>
            <w:noProof/>
            <w:webHidden/>
          </w:rPr>
        </w:r>
        <w:r>
          <w:rPr>
            <w:noProof/>
            <w:webHidden/>
          </w:rPr>
          <w:fldChar w:fldCharType="separate"/>
        </w:r>
        <w:r>
          <w:rPr>
            <w:noProof/>
            <w:webHidden/>
          </w:rPr>
          <w:t>9</w:t>
        </w:r>
        <w:r>
          <w:rPr>
            <w:noProof/>
            <w:webHidden/>
          </w:rPr>
          <w:fldChar w:fldCharType="end"/>
        </w:r>
      </w:hyperlink>
    </w:p>
    <w:p w:rsidR="001D2514" w:rsidRDefault="001D2514">
      <w:pPr>
        <w:pStyle w:val="TM2"/>
        <w:tabs>
          <w:tab w:val="left" w:pos="880"/>
          <w:tab w:val="right" w:leader="dot" w:pos="10194"/>
        </w:tabs>
        <w:rPr>
          <w:rFonts w:asciiTheme="minorHAnsi" w:eastAsiaTheme="minorEastAsia" w:hAnsiTheme="minorHAnsi" w:cstheme="minorBidi"/>
          <w:noProof/>
          <w:sz w:val="22"/>
          <w:szCs w:val="22"/>
        </w:rPr>
      </w:pPr>
      <w:hyperlink w:anchor="_Toc307316107" w:history="1">
        <w:r w:rsidRPr="00341539">
          <w:rPr>
            <w:rStyle w:val="Lienhypertexte"/>
            <w:noProof/>
          </w:rPr>
          <w:t>2.5</w:t>
        </w:r>
        <w:r>
          <w:rPr>
            <w:rFonts w:asciiTheme="minorHAnsi" w:eastAsiaTheme="minorEastAsia" w:hAnsiTheme="minorHAnsi" w:cstheme="minorBidi"/>
            <w:noProof/>
            <w:sz w:val="22"/>
            <w:szCs w:val="22"/>
          </w:rPr>
          <w:tab/>
        </w:r>
        <w:r w:rsidRPr="00341539">
          <w:rPr>
            <w:rStyle w:val="Lienhypertexte"/>
            <w:noProof/>
          </w:rPr>
          <w:t>Comment habiliter un administrateur local/superviseur ?</w:t>
        </w:r>
        <w:r>
          <w:rPr>
            <w:noProof/>
            <w:webHidden/>
          </w:rPr>
          <w:tab/>
        </w:r>
        <w:r>
          <w:rPr>
            <w:noProof/>
            <w:webHidden/>
          </w:rPr>
          <w:fldChar w:fldCharType="begin"/>
        </w:r>
        <w:r>
          <w:rPr>
            <w:noProof/>
            <w:webHidden/>
          </w:rPr>
          <w:instrText xml:space="preserve"> PAGEREF _Toc307316107 \h </w:instrText>
        </w:r>
        <w:r>
          <w:rPr>
            <w:noProof/>
            <w:webHidden/>
          </w:rPr>
        </w:r>
        <w:r>
          <w:rPr>
            <w:noProof/>
            <w:webHidden/>
          </w:rPr>
          <w:fldChar w:fldCharType="separate"/>
        </w:r>
        <w:r>
          <w:rPr>
            <w:noProof/>
            <w:webHidden/>
          </w:rPr>
          <w:t>9</w:t>
        </w:r>
        <w:r>
          <w:rPr>
            <w:noProof/>
            <w:webHidden/>
          </w:rPr>
          <w:fldChar w:fldCharType="end"/>
        </w:r>
      </w:hyperlink>
    </w:p>
    <w:p w:rsidR="001D2514" w:rsidRDefault="001D2514">
      <w:pPr>
        <w:pStyle w:val="TM2"/>
        <w:tabs>
          <w:tab w:val="left" w:pos="880"/>
          <w:tab w:val="right" w:leader="dot" w:pos="10194"/>
        </w:tabs>
        <w:rPr>
          <w:rFonts w:asciiTheme="minorHAnsi" w:eastAsiaTheme="minorEastAsia" w:hAnsiTheme="minorHAnsi" w:cstheme="minorBidi"/>
          <w:noProof/>
          <w:sz w:val="22"/>
          <w:szCs w:val="22"/>
        </w:rPr>
      </w:pPr>
      <w:hyperlink w:anchor="_Toc307316108" w:history="1">
        <w:r w:rsidRPr="00341539">
          <w:rPr>
            <w:rStyle w:val="Lienhypertexte"/>
            <w:noProof/>
          </w:rPr>
          <w:t>2.6</w:t>
        </w:r>
        <w:r>
          <w:rPr>
            <w:rFonts w:asciiTheme="minorHAnsi" w:eastAsiaTheme="minorEastAsia" w:hAnsiTheme="minorHAnsi" w:cstheme="minorBidi"/>
            <w:noProof/>
            <w:sz w:val="22"/>
            <w:szCs w:val="22"/>
          </w:rPr>
          <w:tab/>
        </w:r>
        <w:r w:rsidRPr="00341539">
          <w:rPr>
            <w:rStyle w:val="Lienhypertexte"/>
            <w:noProof/>
          </w:rPr>
          <w:t>Comment modifier la liste des administrateurs locaux/superviseurs d’un établissement ?</w:t>
        </w:r>
        <w:r>
          <w:rPr>
            <w:noProof/>
            <w:webHidden/>
          </w:rPr>
          <w:tab/>
        </w:r>
        <w:r>
          <w:rPr>
            <w:noProof/>
            <w:webHidden/>
          </w:rPr>
          <w:fldChar w:fldCharType="begin"/>
        </w:r>
        <w:r>
          <w:rPr>
            <w:noProof/>
            <w:webHidden/>
          </w:rPr>
          <w:instrText xml:space="preserve"> PAGEREF _Toc307316108 \h </w:instrText>
        </w:r>
        <w:r>
          <w:rPr>
            <w:noProof/>
            <w:webHidden/>
          </w:rPr>
        </w:r>
        <w:r>
          <w:rPr>
            <w:noProof/>
            <w:webHidden/>
          </w:rPr>
          <w:fldChar w:fldCharType="separate"/>
        </w:r>
        <w:r>
          <w:rPr>
            <w:noProof/>
            <w:webHidden/>
          </w:rPr>
          <w:t>10</w:t>
        </w:r>
        <w:r>
          <w:rPr>
            <w:noProof/>
            <w:webHidden/>
          </w:rPr>
          <w:fldChar w:fldCharType="end"/>
        </w:r>
      </w:hyperlink>
    </w:p>
    <w:p w:rsidR="001D2514" w:rsidRDefault="001D2514">
      <w:pPr>
        <w:pStyle w:val="TM2"/>
        <w:tabs>
          <w:tab w:val="left" w:pos="880"/>
          <w:tab w:val="right" w:leader="dot" w:pos="10194"/>
        </w:tabs>
        <w:rPr>
          <w:rFonts w:asciiTheme="minorHAnsi" w:eastAsiaTheme="minorEastAsia" w:hAnsiTheme="minorHAnsi" w:cstheme="minorBidi"/>
          <w:noProof/>
          <w:sz w:val="22"/>
          <w:szCs w:val="22"/>
        </w:rPr>
      </w:pPr>
      <w:hyperlink w:anchor="_Toc307316109" w:history="1">
        <w:r w:rsidRPr="00341539">
          <w:rPr>
            <w:rStyle w:val="Lienhypertexte"/>
            <w:noProof/>
          </w:rPr>
          <w:t>2.7</w:t>
        </w:r>
        <w:r>
          <w:rPr>
            <w:rFonts w:asciiTheme="minorHAnsi" w:eastAsiaTheme="minorEastAsia" w:hAnsiTheme="minorHAnsi" w:cstheme="minorBidi"/>
            <w:noProof/>
            <w:sz w:val="22"/>
            <w:szCs w:val="22"/>
          </w:rPr>
          <w:tab/>
        </w:r>
        <w:r w:rsidRPr="00341539">
          <w:rPr>
            <w:rStyle w:val="Lienhypertexte"/>
            <w:noProof/>
          </w:rPr>
          <w:t>Se connecter</w:t>
        </w:r>
        <w:r>
          <w:rPr>
            <w:noProof/>
            <w:webHidden/>
          </w:rPr>
          <w:tab/>
        </w:r>
        <w:r>
          <w:rPr>
            <w:noProof/>
            <w:webHidden/>
          </w:rPr>
          <w:fldChar w:fldCharType="begin"/>
        </w:r>
        <w:r>
          <w:rPr>
            <w:noProof/>
            <w:webHidden/>
          </w:rPr>
          <w:instrText xml:space="preserve"> PAGEREF _Toc307316109 \h </w:instrText>
        </w:r>
        <w:r>
          <w:rPr>
            <w:noProof/>
            <w:webHidden/>
          </w:rPr>
        </w:r>
        <w:r>
          <w:rPr>
            <w:noProof/>
            <w:webHidden/>
          </w:rPr>
          <w:fldChar w:fldCharType="separate"/>
        </w:r>
        <w:r>
          <w:rPr>
            <w:noProof/>
            <w:webHidden/>
          </w:rPr>
          <w:t>10</w:t>
        </w:r>
        <w:r>
          <w:rPr>
            <w:noProof/>
            <w:webHidden/>
          </w:rPr>
          <w:fldChar w:fldCharType="end"/>
        </w:r>
      </w:hyperlink>
    </w:p>
    <w:p w:rsidR="001D2514" w:rsidRDefault="001D2514">
      <w:pPr>
        <w:pStyle w:val="TM2"/>
        <w:tabs>
          <w:tab w:val="left" w:pos="880"/>
          <w:tab w:val="right" w:leader="dot" w:pos="10194"/>
        </w:tabs>
        <w:rPr>
          <w:rFonts w:asciiTheme="minorHAnsi" w:eastAsiaTheme="minorEastAsia" w:hAnsiTheme="minorHAnsi" w:cstheme="minorBidi"/>
          <w:noProof/>
          <w:sz w:val="22"/>
          <w:szCs w:val="22"/>
        </w:rPr>
      </w:pPr>
      <w:hyperlink w:anchor="_Toc307316110" w:history="1">
        <w:r w:rsidRPr="00341539">
          <w:rPr>
            <w:rStyle w:val="Lienhypertexte"/>
            <w:noProof/>
          </w:rPr>
          <w:t>2.8</w:t>
        </w:r>
        <w:r>
          <w:rPr>
            <w:rFonts w:asciiTheme="minorHAnsi" w:eastAsiaTheme="minorEastAsia" w:hAnsiTheme="minorHAnsi" w:cstheme="minorBidi"/>
            <w:noProof/>
            <w:sz w:val="22"/>
            <w:szCs w:val="22"/>
          </w:rPr>
          <w:tab/>
        </w:r>
        <w:r w:rsidRPr="00341539">
          <w:rPr>
            <w:rStyle w:val="Lienhypertexte"/>
            <w:noProof/>
          </w:rPr>
          <w:t>Se repérer dans les modules</w:t>
        </w:r>
        <w:r>
          <w:rPr>
            <w:noProof/>
            <w:webHidden/>
          </w:rPr>
          <w:tab/>
        </w:r>
        <w:r>
          <w:rPr>
            <w:noProof/>
            <w:webHidden/>
          </w:rPr>
          <w:fldChar w:fldCharType="begin"/>
        </w:r>
        <w:r>
          <w:rPr>
            <w:noProof/>
            <w:webHidden/>
          </w:rPr>
          <w:instrText xml:space="preserve"> PAGEREF _Toc307316110 \h </w:instrText>
        </w:r>
        <w:r>
          <w:rPr>
            <w:noProof/>
            <w:webHidden/>
          </w:rPr>
        </w:r>
        <w:r>
          <w:rPr>
            <w:noProof/>
            <w:webHidden/>
          </w:rPr>
          <w:fldChar w:fldCharType="separate"/>
        </w:r>
        <w:r>
          <w:rPr>
            <w:noProof/>
            <w:webHidden/>
          </w:rPr>
          <w:t>11</w:t>
        </w:r>
        <w:r>
          <w:rPr>
            <w:noProof/>
            <w:webHidden/>
          </w:rPr>
          <w:fldChar w:fldCharType="end"/>
        </w:r>
      </w:hyperlink>
    </w:p>
    <w:p w:rsidR="001D2514" w:rsidRDefault="001D2514">
      <w:pPr>
        <w:pStyle w:val="TM1"/>
        <w:tabs>
          <w:tab w:val="left" w:pos="480"/>
          <w:tab w:val="right" w:leader="dot" w:pos="10194"/>
        </w:tabs>
        <w:rPr>
          <w:rFonts w:asciiTheme="minorHAnsi" w:eastAsiaTheme="minorEastAsia" w:hAnsiTheme="minorHAnsi" w:cstheme="minorBidi"/>
          <w:noProof/>
          <w:sz w:val="22"/>
          <w:szCs w:val="22"/>
        </w:rPr>
      </w:pPr>
      <w:hyperlink w:anchor="_Toc307316111" w:history="1">
        <w:r w:rsidRPr="00341539">
          <w:rPr>
            <w:rStyle w:val="Lienhypertexte"/>
            <w:bCs/>
            <w:noProof/>
            <w:snapToGrid w:val="0"/>
          </w:rPr>
          <w:t>3</w:t>
        </w:r>
        <w:r>
          <w:rPr>
            <w:rFonts w:asciiTheme="minorHAnsi" w:eastAsiaTheme="minorEastAsia" w:hAnsiTheme="minorHAnsi" w:cstheme="minorBidi"/>
            <w:noProof/>
            <w:sz w:val="22"/>
            <w:szCs w:val="22"/>
          </w:rPr>
          <w:tab/>
        </w:r>
        <w:r w:rsidRPr="00341539">
          <w:rPr>
            <w:rStyle w:val="Lienhypertexte"/>
            <w:noProof/>
          </w:rPr>
          <w:t>Module « Administration »</w:t>
        </w:r>
        <w:r>
          <w:rPr>
            <w:noProof/>
            <w:webHidden/>
          </w:rPr>
          <w:tab/>
        </w:r>
        <w:r>
          <w:rPr>
            <w:noProof/>
            <w:webHidden/>
          </w:rPr>
          <w:fldChar w:fldCharType="begin"/>
        </w:r>
        <w:r>
          <w:rPr>
            <w:noProof/>
            <w:webHidden/>
          </w:rPr>
          <w:instrText xml:space="preserve"> PAGEREF _Toc307316111 \h </w:instrText>
        </w:r>
        <w:r>
          <w:rPr>
            <w:noProof/>
            <w:webHidden/>
          </w:rPr>
        </w:r>
        <w:r>
          <w:rPr>
            <w:noProof/>
            <w:webHidden/>
          </w:rPr>
          <w:fldChar w:fldCharType="separate"/>
        </w:r>
        <w:r>
          <w:rPr>
            <w:noProof/>
            <w:webHidden/>
          </w:rPr>
          <w:t>13</w:t>
        </w:r>
        <w:r>
          <w:rPr>
            <w:noProof/>
            <w:webHidden/>
          </w:rPr>
          <w:fldChar w:fldCharType="end"/>
        </w:r>
      </w:hyperlink>
    </w:p>
    <w:p w:rsidR="001D2514" w:rsidRDefault="001D2514">
      <w:pPr>
        <w:pStyle w:val="TM2"/>
        <w:tabs>
          <w:tab w:val="left" w:pos="880"/>
          <w:tab w:val="right" w:leader="dot" w:pos="10194"/>
        </w:tabs>
        <w:rPr>
          <w:rFonts w:asciiTheme="minorHAnsi" w:eastAsiaTheme="minorEastAsia" w:hAnsiTheme="minorHAnsi" w:cstheme="minorBidi"/>
          <w:noProof/>
          <w:sz w:val="22"/>
          <w:szCs w:val="22"/>
        </w:rPr>
      </w:pPr>
      <w:hyperlink w:anchor="_Toc307316112" w:history="1">
        <w:r w:rsidRPr="00341539">
          <w:rPr>
            <w:rStyle w:val="Lienhypertexte"/>
            <w:noProof/>
          </w:rPr>
          <w:t>3.1</w:t>
        </w:r>
        <w:r>
          <w:rPr>
            <w:rFonts w:asciiTheme="minorHAnsi" w:eastAsiaTheme="minorEastAsia" w:hAnsiTheme="minorHAnsi" w:cstheme="minorBidi"/>
            <w:noProof/>
            <w:sz w:val="22"/>
            <w:szCs w:val="22"/>
          </w:rPr>
          <w:tab/>
        </w:r>
        <w:r w:rsidRPr="00341539">
          <w:rPr>
            <w:rStyle w:val="Lienhypertexte"/>
            <w:noProof/>
          </w:rPr>
          <w:t>L’organisation du module</w:t>
        </w:r>
        <w:r>
          <w:rPr>
            <w:noProof/>
            <w:webHidden/>
          </w:rPr>
          <w:tab/>
        </w:r>
        <w:r>
          <w:rPr>
            <w:noProof/>
            <w:webHidden/>
          </w:rPr>
          <w:fldChar w:fldCharType="begin"/>
        </w:r>
        <w:r>
          <w:rPr>
            <w:noProof/>
            <w:webHidden/>
          </w:rPr>
          <w:instrText xml:space="preserve"> PAGEREF _Toc307316112 \h </w:instrText>
        </w:r>
        <w:r>
          <w:rPr>
            <w:noProof/>
            <w:webHidden/>
          </w:rPr>
        </w:r>
        <w:r>
          <w:rPr>
            <w:noProof/>
            <w:webHidden/>
          </w:rPr>
          <w:fldChar w:fldCharType="separate"/>
        </w:r>
        <w:r>
          <w:rPr>
            <w:noProof/>
            <w:webHidden/>
          </w:rPr>
          <w:t>13</w:t>
        </w:r>
        <w:r>
          <w:rPr>
            <w:noProof/>
            <w:webHidden/>
          </w:rPr>
          <w:fldChar w:fldCharType="end"/>
        </w:r>
      </w:hyperlink>
    </w:p>
    <w:p w:rsidR="001D2514" w:rsidRDefault="001D2514">
      <w:pPr>
        <w:pStyle w:val="TM2"/>
        <w:tabs>
          <w:tab w:val="left" w:pos="880"/>
          <w:tab w:val="right" w:leader="dot" w:pos="10194"/>
        </w:tabs>
        <w:rPr>
          <w:rFonts w:asciiTheme="minorHAnsi" w:eastAsiaTheme="minorEastAsia" w:hAnsiTheme="minorHAnsi" w:cstheme="minorBidi"/>
          <w:noProof/>
          <w:sz w:val="22"/>
          <w:szCs w:val="22"/>
        </w:rPr>
      </w:pPr>
      <w:hyperlink w:anchor="_Toc307316113" w:history="1">
        <w:r w:rsidRPr="00341539">
          <w:rPr>
            <w:rStyle w:val="Lienhypertexte"/>
            <w:noProof/>
          </w:rPr>
          <w:t>3.2</w:t>
        </w:r>
        <w:r>
          <w:rPr>
            <w:rFonts w:asciiTheme="minorHAnsi" w:eastAsiaTheme="minorEastAsia" w:hAnsiTheme="minorHAnsi" w:cstheme="minorBidi"/>
            <w:noProof/>
            <w:sz w:val="22"/>
            <w:szCs w:val="22"/>
          </w:rPr>
          <w:tab/>
        </w:r>
        <w:r w:rsidRPr="00341539">
          <w:rPr>
            <w:rStyle w:val="Lienhypertexte"/>
            <w:noProof/>
          </w:rPr>
          <w:t>Les droits d’accès</w:t>
        </w:r>
        <w:r>
          <w:rPr>
            <w:noProof/>
            <w:webHidden/>
          </w:rPr>
          <w:tab/>
        </w:r>
        <w:r>
          <w:rPr>
            <w:noProof/>
            <w:webHidden/>
          </w:rPr>
          <w:fldChar w:fldCharType="begin"/>
        </w:r>
        <w:r>
          <w:rPr>
            <w:noProof/>
            <w:webHidden/>
          </w:rPr>
          <w:instrText xml:space="preserve"> PAGEREF _Toc307316113 \h </w:instrText>
        </w:r>
        <w:r>
          <w:rPr>
            <w:noProof/>
            <w:webHidden/>
          </w:rPr>
        </w:r>
        <w:r>
          <w:rPr>
            <w:noProof/>
            <w:webHidden/>
          </w:rPr>
          <w:fldChar w:fldCharType="separate"/>
        </w:r>
        <w:r>
          <w:rPr>
            <w:noProof/>
            <w:webHidden/>
          </w:rPr>
          <w:t>15</w:t>
        </w:r>
        <w:r>
          <w:rPr>
            <w:noProof/>
            <w:webHidden/>
          </w:rPr>
          <w:fldChar w:fldCharType="end"/>
        </w:r>
      </w:hyperlink>
    </w:p>
    <w:p w:rsidR="001D2514" w:rsidRDefault="001D2514">
      <w:pPr>
        <w:pStyle w:val="TM2"/>
        <w:tabs>
          <w:tab w:val="left" w:pos="880"/>
          <w:tab w:val="right" w:leader="dot" w:pos="10194"/>
        </w:tabs>
        <w:rPr>
          <w:rFonts w:asciiTheme="minorHAnsi" w:eastAsiaTheme="minorEastAsia" w:hAnsiTheme="minorHAnsi" w:cstheme="minorBidi"/>
          <w:noProof/>
          <w:sz w:val="22"/>
          <w:szCs w:val="22"/>
        </w:rPr>
      </w:pPr>
      <w:hyperlink w:anchor="_Toc307316114" w:history="1">
        <w:r w:rsidRPr="00341539">
          <w:rPr>
            <w:rStyle w:val="Lienhypertexte"/>
            <w:noProof/>
          </w:rPr>
          <w:t>3.3</w:t>
        </w:r>
        <w:r>
          <w:rPr>
            <w:rFonts w:asciiTheme="minorHAnsi" w:eastAsiaTheme="minorEastAsia" w:hAnsiTheme="minorHAnsi" w:cstheme="minorBidi"/>
            <w:noProof/>
            <w:sz w:val="22"/>
            <w:szCs w:val="22"/>
          </w:rPr>
          <w:tab/>
        </w:r>
        <w:r w:rsidRPr="00341539">
          <w:rPr>
            <w:rStyle w:val="Lienhypertexte"/>
            <w:noProof/>
          </w:rPr>
          <w:t>La gestion des Utilisateurs</w:t>
        </w:r>
        <w:r>
          <w:rPr>
            <w:noProof/>
            <w:webHidden/>
          </w:rPr>
          <w:tab/>
        </w:r>
        <w:r>
          <w:rPr>
            <w:noProof/>
            <w:webHidden/>
          </w:rPr>
          <w:fldChar w:fldCharType="begin"/>
        </w:r>
        <w:r>
          <w:rPr>
            <w:noProof/>
            <w:webHidden/>
          </w:rPr>
          <w:instrText xml:space="preserve"> PAGEREF _Toc307316114 \h </w:instrText>
        </w:r>
        <w:r>
          <w:rPr>
            <w:noProof/>
            <w:webHidden/>
          </w:rPr>
        </w:r>
        <w:r>
          <w:rPr>
            <w:noProof/>
            <w:webHidden/>
          </w:rPr>
          <w:fldChar w:fldCharType="separate"/>
        </w:r>
        <w:r>
          <w:rPr>
            <w:noProof/>
            <w:webHidden/>
          </w:rPr>
          <w:t>16</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15" w:history="1">
        <w:r w:rsidRPr="00341539">
          <w:rPr>
            <w:rStyle w:val="Lienhypertexte"/>
            <w:noProof/>
          </w:rPr>
          <w:t>3.3.1</w:t>
        </w:r>
        <w:r>
          <w:rPr>
            <w:rFonts w:asciiTheme="minorHAnsi" w:eastAsiaTheme="minorEastAsia" w:hAnsiTheme="minorHAnsi" w:cstheme="minorBidi"/>
            <w:noProof/>
            <w:sz w:val="22"/>
            <w:szCs w:val="22"/>
          </w:rPr>
          <w:tab/>
        </w:r>
        <w:r w:rsidRPr="00341539">
          <w:rPr>
            <w:rStyle w:val="Lienhypertexte"/>
            <w:noProof/>
          </w:rPr>
          <w:t>Comment sélectionner l’établissement à paramétrer (rechercher l’établissement et paramétrer la fiche établissement) ?</w:t>
        </w:r>
        <w:r>
          <w:rPr>
            <w:noProof/>
            <w:webHidden/>
          </w:rPr>
          <w:tab/>
        </w:r>
        <w:r>
          <w:rPr>
            <w:noProof/>
            <w:webHidden/>
          </w:rPr>
          <w:fldChar w:fldCharType="begin"/>
        </w:r>
        <w:r>
          <w:rPr>
            <w:noProof/>
            <w:webHidden/>
          </w:rPr>
          <w:instrText xml:space="preserve"> PAGEREF _Toc307316115 \h </w:instrText>
        </w:r>
        <w:r>
          <w:rPr>
            <w:noProof/>
            <w:webHidden/>
          </w:rPr>
        </w:r>
        <w:r>
          <w:rPr>
            <w:noProof/>
            <w:webHidden/>
          </w:rPr>
          <w:fldChar w:fldCharType="separate"/>
        </w:r>
        <w:r>
          <w:rPr>
            <w:noProof/>
            <w:webHidden/>
          </w:rPr>
          <w:t>16</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16" w:history="1">
        <w:r w:rsidRPr="00341539">
          <w:rPr>
            <w:rStyle w:val="Lienhypertexte"/>
            <w:noProof/>
          </w:rPr>
          <w:t>3.3.2</w:t>
        </w:r>
        <w:r>
          <w:rPr>
            <w:rFonts w:asciiTheme="minorHAnsi" w:eastAsiaTheme="minorEastAsia" w:hAnsiTheme="minorHAnsi" w:cstheme="minorBidi"/>
            <w:noProof/>
            <w:sz w:val="22"/>
            <w:szCs w:val="22"/>
          </w:rPr>
          <w:tab/>
        </w:r>
        <w:r w:rsidRPr="00341539">
          <w:rPr>
            <w:rStyle w:val="Lienhypertexte"/>
            <w:noProof/>
          </w:rPr>
          <w:t>Comment consulter une fiche utilisateur ?</w:t>
        </w:r>
        <w:r>
          <w:rPr>
            <w:noProof/>
            <w:webHidden/>
          </w:rPr>
          <w:tab/>
        </w:r>
        <w:r>
          <w:rPr>
            <w:noProof/>
            <w:webHidden/>
          </w:rPr>
          <w:fldChar w:fldCharType="begin"/>
        </w:r>
        <w:r>
          <w:rPr>
            <w:noProof/>
            <w:webHidden/>
          </w:rPr>
          <w:instrText xml:space="preserve"> PAGEREF _Toc307316116 \h </w:instrText>
        </w:r>
        <w:r>
          <w:rPr>
            <w:noProof/>
            <w:webHidden/>
          </w:rPr>
        </w:r>
        <w:r>
          <w:rPr>
            <w:noProof/>
            <w:webHidden/>
          </w:rPr>
          <w:fldChar w:fldCharType="separate"/>
        </w:r>
        <w:r>
          <w:rPr>
            <w:noProof/>
            <w:webHidden/>
          </w:rPr>
          <w:t>18</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17" w:history="1">
        <w:r w:rsidRPr="00341539">
          <w:rPr>
            <w:rStyle w:val="Lienhypertexte"/>
            <w:noProof/>
          </w:rPr>
          <w:t>3.3.3</w:t>
        </w:r>
        <w:r>
          <w:rPr>
            <w:rFonts w:asciiTheme="minorHAnsi" w:eastAsiaTheme="minorEastAsia" w:hAnsiTheme="minorHAnsi" w:cstheme="minorBidi"/>
            <w:noProof/>
            <w:sz w:val="22"/>
            <w:szCs w:val="22"/>
          </w:rPr>
          <w:tab/>
        </w:r>
        <w:r w:rsidRPr="00341539">
          <w:rPr>
            <w:rStyle w:val="Lienhypertexte"/>
            <w:noProof/>
          </w:rPr>
          <w:t>Comment mettre à jour une fiche utilisateur ?</w:t>
        </w:r>
        <w:r>
          <w:rPr>
            <w:noProof/>
            <w:webHidden/>
          </w:rPr>
          <w:tab/>
        </w:r>
        <w:r>
          <w:rPr>
            <w:noProof/>
            <w:webHidden/>
          </w:rPr>
          <w:fldChar w:fldCharType="begin"/>
        </w:r>
        <w:r>
          <w:rPr>
            <w:noProof/>
            <w:webHidden/>
          </w:rPr>
          <w:instrText xml:space="preserve"> PAGEREF _Toc307316117 \h </w:instrText>
        </w:r>
        <w:r>
          <w:rPr>
            <w:noProof/>
            <w:webHidden/>
          </w:rPr>
        </w:r>
        <w:r>
          <w:rPr>
            <w:noProof/>
            <w:webHidden/>
          </w:rPr>
          <w:fldChar w:fldCharType="separate"/>
        </w:r>
        <w:r>
          <w:rPr>
            <w:noProof/>
            <w:webHidden/>
          </w:rPr>
          <w:t>20</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18" w:history="1">
        <w:r w:rsidRPr="00341539">
          <w:rPr>
            <w:rStyle w:val="Lienhypertexte"/>
            <w:noProof/>
          </w:rPr>
          <w:t>3.3.4</w:t>
        </w:r>
        <w:r>
          <w:rPr>
            <w:rFonts w:asciiTheme="minorHAnsi" w:eastAsiaTheme="minorEastAsia" w:hAnsiTheme="minorHAnsi" w:cstheme="minorBidi"/>
            <w:noProof/>
            <w:sz w:val="22"/>
            <w:szCs w:val="22"/>
          </w:rPr>
          <w:tab/>
        </w:r>
        <w:r w:rsidRPr="00341539">
          <w:rPr>
            <w:rStyle w:val="Lienhypertexte"/>
            <w:noProof/>
          </w:rPr>
          <w:t>Comment suspendre un compte utilisateur ?</w:t>
        </w:r>
        <w:r>
          <w:rPr>
            <w:noProof/>
            <w:webHidden/>
          </w:rPr>
          <w:tab/>
        </w:r>
        <w:r>
          <w:rPr>
            <w:noProof/>
            <w:webHidden/>
          </w:rPr>
          <w:fldChar w:fldCharType="begin"/>
        </w:r>
        <w:r>
          <w:rPr>
            <w:noProof/>
            <w:webHidden/>
          </w:rPr>
          <w:instrText xml:space="preserve"> PAGEREF _Toc307316118 \h </w:instrText>
        </w:r>
        <w:r>
          <w:rPr>
            <w:noProof/>
            <w:webHidden/>
          </w:rPr>
        </w:r>
        <w:r>
          <w:rPr>
            <w:noProof/>
            <w:webHidden/>
          </w:rPr>
          <w:fldChar w:fldCharType="separate"/>
        </w:r>
        <w:r>
          <w:rPr>
            <w:noProof/>
            <w:webHidden/>
          </w:rPr>
          <w:t>23</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19" w:history="1">
        <w:r w:rsidRPr="00341539">
          <w:rPr>
            <w:rStyle w:val="Lienhypertexte"/>
            <w:noProof/>
          </w:rPr>
          <w:t>3.3.5</w:t>
        </w:r>
        <w:r>
          <w:rPr>
            <w:rFonts w:asciiTheme="minorHAnsi" w:eastAsiaTheme="minorEastAsia" w:hAnsiTheme="minorHAnsi" w:cstheme="minorBidi"/>
            <w:noProof/>
            <w:sz w:val="22"/>
            <w:szCs w:val="22"/>
          </w:rPr>
          <w:tab/>
        </w:r>
        <w:r w:rsidRPr="00341539">
          <w:rPr>
            <w:rStyle w:val="Lienhypertexte"/>
            <w:noProof/>
          </w:rPr>
          <w:t>Comment consulter la liste des comptes utilisateurs supprimés ?</w:t>
        </w:r>
        <w:r>
          <w:rPr>
            <w:noProof/>
            <w:webHidden/>
          </w:rPr>
          <w:tab/>
        </w:r>
        <w:r>
          <w:rPr>
            <w:noProof/>
            <w:webHidden/>
          </w:rPr>
          <w:fldChar w:fldCharType="begin"/>
        </w:r>
        <w:r>
          <w:rPr>
            <w:noProof/>
            <w:webHidden/>
          </w:rPr>
          <w:instrText xml:space="preserve"> PAGEREF _Toc307316119 \h </w:instrText>
        </w:r>
        <w:r>
          <w:rPr>
            <w:noProof/>
            <w:webHidden/>
          </w:rPr>
        </w:r>
        <w:r>
          <w:rPr>
            <w:noProof/>
            <w:webHidden/>
          </w:rPr>
          <w:fldChar w:fldCharType="separate"/>
        </w:r>
        <w:r>
          <w:rPr>
            <w:noProof/>
            <w:webHidden/>
          </w:rPr>
          <w:t>26</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20" w:history="1">
        <w:r w:rsidRPr="00341539">
          <w:rPr>
            <w:rStyle w:val="Lienhypertexte"/>
            <w:noProof/>
          </w:rPr>
          <w:t>3.3.6</w:t>
        </w:r>
        <w:r>
          <w:rPr>
            <w:rFonts w:asciiTheme="minorHAnsi" w:eastAsiaTheme="minorEastAsia" w:hAnsiTheme="minorHAnsi" w:cstheme="minorBidi"/>
            <w:noProof/>
            <w:sz w:val="22"/>
            <w:szCs w:val="22"/>
          </w:rPr>
          <w:tab/>
        </w:r>
        <w:r w:rsidRPr="00341539">
          <w:rPr>
            <w:rStyle w:val="Lienhypertexte"/>
            <w:noProof/>
          </w:rPr>
          <w:t>Comment générer un nouveau mot de passe ENT et/ou scolarité ?</w:t>
        </w:r>
        <w:r>
          <w:rPr>
            <w:noProof/>
            <w:webHidden/>
          </w:rPr>
          <w:tab/>
        </w:r>
        <w:r>
          <w:rPr>
            <w:noProof/>
            <w:webHidden/>
          </w:rPr>
          <w:fldChar w:fldCharType="begin"/>
        </w:r>
        <w:r>
          <w:rPr>
            <w:noProof/>
            <w:webHidden/>
          </w:rPr>
          <w:instrText xml:space="preserve"> PAGEREF _Toc307316120 \h </w:instrText>
        </w:r>
        <w:r>
          <w:rPr>
            <w:noProof/>
            <w:webHidden/>
          </w:rPr>
        </w:r>
        <w:r>
          <w:rPr>
            <w:noProof/>
            <w:webHidden/>
          </w:rPr>
          <w:fldChar w:fldCharType="separate"/>
        </w:r>
        <w:r>
          <w:rPr>
            <w:noProof/>
            <w:webHidden/>
          </w:rPr>
          <w:t>27</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21" w:history="1">
        <w:r w:rsidRPr="00341539">
          <w:rPr>
            <w:rStyle w:val="Lienhypertexte"/>
            <w:noProof/>
          </w:rPr>
          <w:t>3.3.7</w:t>
        </w:r>
        <w:r>
          <w:rPr>
            <w:rFonts w:asciiTheme="minorHAnsi" w:eastAsiaTheme="minorEastAsia" w:hAnsiTheme="minorHAnsi" w:cstheme="minorBidi"/>
            <w:noProof/>
            <w:sz w:val="22"/>
            <w:szCs w:val="22"/>
          </w:rPr>
          <w:tab/>
        </w:r>
        <w:r w:rsidRPr="00341539">
          <w:rPr>
            <w:rStyle w:val="Lienhypertexte"/>
            <w:noProof/>
          </w:rPr>
          <w:t>Comment créer un compte utilisateur ?</w:t>
        </w:r>
        <w:r>
          <w:rPr>
            <w:noProof/>
            <w:webHidden/>
          </w:rPr>
          <w:tab/>
        </w:r>
        <w:r>
          <w:rPr>
            <w:noProof/>
            <w:webHidden/>
          </w:rPr>
          <w:fldChar w:fldCharType="begin"/>
        </w:r>
        <w:r>
          <w:rPr>
            <w:noProof/>
            <w:webHidden/>
          </w:rPr>
          <w:instrText xml:space="preserve"> PAGEREF _Toc307316121 \h </w:instrText>
        </w:r>
        <w:r>
          <w:rPr>
            <w:noProof/>
            <w:webHidden/>
          </w:rPr>
        </w:r>
        <w:r>
          <w:rPr>
            <w:noProof/>
            <w:webHidden/>
          </w:rPr>
          <w:fldChar w:fldCharType="separate"/>
        </w:r>
        <w:r>
          <w:rPr>
            <w:noProof/>
            <w:webHidden/>
          </w:rPr>
          <w:t>28</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22" w:history="1">
        <w:r w:rsidRPr="00341539">
          <w:rPr>
            <w:rStyle w:val="Lienhypertexte"/>
            <w:noProof/>
          </w:rPr>
          <w:t>3.3.8</w:t>
        </w:r>
        <w:r>
          <w:rPr>
            <w:rFonts w:asciiTheme="minorHAnsi" w:eastAsiaTheme="minorEastAsia" w:hAnsiTheme="minorHAnsi" w:cstheme="minorBidi"/>
            <w:noProof/>
            <w:sz w:val="22"/>
            <w:szCs w:val="22"/>
          </w:rPr>
          <w:tab/>
        </w:r>
        <w:r w:rsidRPr="00341539">
          <w:rPr>
            <w:rStyle w:val="Lienhypertexte"/>
            <w:noProof/>
          </w:rPr>
          <w:t>Comment rattacher un compte invité d’un autre établissement ?</w:t>
        </w:r>
        <w:r>
          <w:rPr>
            <w:noProof/>
            <w:webHidden/>
          </w:rPr>
          <w:tab/>
        </w:r>
        <w:r>
          <w:rPr>
            <w:noProof/>
            <w:webHidden/>
          </w:rPr>
          <w:fldChar w:fldCharType="begin"/>
        </w:r>
        <w:r>
          <w:rPr>
            <w:noProof/>
            <w:webHidden/>
          </w:rPr>
          <w:instrText xml:space="preserve"> PAGEREF _Toc307316122 \h </w:instrText>
        </w:r>
        <w:r>
          <w:rPr>
            <w:noProof/>
            <w:webHidden/>
          </w:rPr>
        </w:r>
        <w:r>
          <w:rPr>
            <w:noProof/>
            <w:webHidden/>
          </w:rPr>
          <w:fldChar w:fldCharType="separate"/>
        </w:r>
        <w:r>
          <w:rPr>
            <w:noProof/>
            <w:webHidden/>
          </w:rPr>
          <w:t>31</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23" w:history="1">
        <w:r w:rsidRPr="00341539">
          <w:rPr>
            <w:rStyle w:val="Lienhypertexte"/>
            <w:noProof/>
          </w:rPr>
          <w:t>3.3.9</w:t>
        </w:r>
        <w:r>
          <w:rPr>
            <w:rFonts w:asciiTheme="minorHAnsi" w:eastAsiaTheme="minorEastAsia" w:hAnsiTheme="minorHAnsi" w:cstheme="minorBidi"/>
            <w:noProof/>
            <w:sz w:val="22"/>
            <w:szCs w:val="22"/>
          </w:rPr>
          <w:tab/>
        </w:r>
        <w:r w:rsidRPr="00341539">
          <w:rPr>
            <w:rStyle w:val="Lienhypertexte"/>
            <w:noProof/>
          </w:rPr>
          <w:t>Comment créer des comptes utilisateurs par import de fichier ?</w:t>
        </w:r>
        <w:r>
          <w:rPr>
            <w:noProof/>
            <w:webHidden/>
          </w:rPr>
          <w:tab/>
        </w:r>
        <w:r>
          <w:rPr>
            <w:noProof/>
            <w:webHidden/>
          </w:rPr>
          <w:fldChar w:fldCharType="begin"/>
        </w:r>
        <w:r>
          <w:rPr>
            <w:noProof/>
            <w:webHidden/>
          </w:rPr>
          <w:instrText xml:space="preserve"> PAGEREF _Toc307316123 \h </w:instrText>
        </w:r>
        <w:r>
          <w:rPr>
            <w:noProof/>
            <w:webHidden/>
          </w:rPr>
        </w:r>
        <w:r>
          <w:rPr>
            <w:noProof/>
            <w:webHidden/>
          </w:rPr>
          <w:fldChar w:fldCharType="separate"/>
        </w:r>
        <w:r>
          <w:rPr>
            <w:noProof/>
            <w:webHidden/>
          </w:rPr>
          <w:t>33</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24" w:history="1">
        <w:r w:rsidRPr="00341539">
          <w:rPr>
            <w:rStyle w:val="Lienhypertexte"/>
            <w:noProof/>
          </w:rPr>
          <w:t>3.3.10</w:t>
        </w:r>
        <w:r>
          <w:rPr>
            <w:rFonts w:asciiTheme="minorHAnsi" w:eastAsiaTheme="minorEastAsia" w:hAnsiTheme="minorHAnsi" w:cstheme="minorBidi"/>
            <w:noProof/>
            <w:sz w:val="22"/>
            <w:szCs w:val="22"/>
          </w:rPr>
          <w:tab/>
        </w:r>
        <w:r w:rsidRPr="00341539">
          <w:rPr>
            <w:rStyle w:val="Lienhypertexte"/>
            <w:noProof/>
          </w:rPr>
          <w:t>Comment éditer les identifiants de première connexion ?</w:t>
        </w:r>
        <w:r>
          <w:rPr>
            <w:noProof/>
            <w:webHidden/>
          </w:rPr>
          <w:tab/>
        </w:r>
        <w:r>
          <w:rPr>
            <w:noProof/>
            <w:webHidden/>
          </w:rPr>
          <w:fldChar w:fldCharType="begin"/>
        </w:r>
        <w:r>
          <w:rPr>
            <w:noProof/>
            <w:webHidden/>
          </w:rPr>
          <w:instrText xml:space="preserve"> PAGEREF _Toc307316124 \h </w:instrText>
        </w:r>
        <w:r>
          <w:rPr>
            <w:noProof/>
            <w:webHidden/>
          </w:rPr>
        </w:r>
        <w:r>
          <w:rPr>
            <w:noProof/>
            <w:webHidden/>
          </w:rPr>
          <w:fldChar w:fldCharType="separate"/>
        </w:r>
        <w:r>
          <w:rPr>
            <w:noProof/>
            <w:webHidden/>
          </w:rPr>
          <w:t>35</w:t>
        </w:r>
        <w:r>
          <w:rPr>
            <w:noProof/>
            <w:webHidden/>
          </w:rPr>
          <w:fldChar w:fldCharType="end"/>
        </w:r>
      </w:hyperlink>
    </w:p>
    <w:p w:rsidR="001D2514" w:rsidRDefault="001D2514">
      <w:pPr>
        <w:pStyle w:val="TM2"/>
        <w:tabs>
          <w:tab w:val="left" w:pos="880"/>
          <w:tab w:val="right" w:leader="dot" w:pos="10194"/>
        </w:tabs>
        <w:rPr>
          <w:rFonts w:asciiTheme="minorHAnsi" w:eastAsiaTheme="minorEastAsia" w:hAnsiTheme="minorHAnsi" w:cstheme="minorBidi"/>
          <w:noProof/>
          <w:sz w:val="22"/>
          <w:szCs w:val="22"/>
        </w:rPr>
      </w:pPr>
      <w:hyperlink w:anchor="_Toc307316125" w:history="1">
        <w:r w:rsidRPr="00341539">
          <w:rPr>
            <w:rStyle w:val="Lienhypertexte"/>
            <w:noProof/>
          </w:rPr>
          <w:t>3.4</w:t>
        </w:r>
        <w:r>
          <w:rPr>
            <w:rFonts w:asciiTheme="minorHAnsi" w:eastAsiaTheme="minorEastAsia" w:hAnsiTheme="minorHAnsi" w:cstheme="minorBidi"/>
            <w:noProof/>
            <w:sz w:val="22"/>
            <w:szCs w:val="22"/>
          </w:rPr>
          <w:tab/>
        </w:r>
        <w:r w:rsidRPr="00341539">
          <w:rPr>
            <w:rStyle w:val="Lienhypertexte"/>
            <w:noProof/>
          </w:rPr>
          <w:t>La gestion des « Groupes »</w:t>
        </w:r>
        <w:r>
          <w:rPr>
            <w:noProof/>
            <w:webHidden/>
          </w:rPr>
          <w:tab/>
        </w:r>
        <w:r>
          <w:rPr>
            <w:noProof/>
            <w:webHidden/>
          </w:rPr>
          <w:fldChar w:fldCharType="begin"/>
        </w:r>
        <w:r>
          <w:rPr>
            <w:noProof/>
            <w:webHidden/>
          </w:rPr>
          <w:instrText xml:space="preserve"> PAGEREF _Toc307316125 \h </w:instrText>
        </w:r>
        <w:r>
          <w:rPr>
            <w:noProof/>
            <w:webHidden/>
          </w:rPr>
        </w:r>
        <w:r>
          <w:rPr>
            <w:noProof/>
            <w:webHidden/>
          </w:rPr>
          <w:fldChar w:fldCharType="separate"/>
        </w:r>
        <w:r>
          <w:rPr>
            <w:noProof/>
            <w:webHidden/>
          </w:rPr>
          <w:t>38</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26" w:history="1">
        <w:r w:rsidRPr="00341539">
          <w:rPr>
            <w:rStyle w:val="Lienhypertexte"/>
            <w:noProof/>
          </w:rPr>
          <w:t>3.4.1</w:t>
        </w:r>
        <w:r>
          <w:rPr>
            <w:rFonts w:asciiTheme="minorHAnsi" w:eastAsiaTheme="minorEastAsia" w:hAnsiTheme="minorHAnsi" w:cstheme="minorBidi"/>
            <w:noProof/>
            <w:sz w:val="22"/>
            <w:szCs w:val="22"/>
          </w:rPr>
          <w:tab/>
        </w:r>
        <w:r w:rsidRPr="00341539">
          <w:rPr>
            <w:rStyle w:val="Lienhypertexte"/>
            <w:noProof/>
          </w:rPr>
          <w:t>Comment sélectionner l’établissement à paramétrer ?</w:t>
        </w:r>
        <w:r>
          <w:rPr>
            <w:noProof/>
            <w:webHidden/>
          </w:rPr>
          <w:tab/>
        </w:r>
        <w:r>
          <w:rPr>
            <w:noProof/>
            <w:webHidden/>
          </w:rPr>
          <w:fldChar w:fldCharType="begin"/>
        </w:r>
        <w:r>
          <w:rPr>
            <w:noProof/>
            <w:webHidden/>
          </w:rPr>
          <w:instrText xml:space="preserve"> PAGEREF _Toc307316126 \h </w:instrText>
        </w:r>
        <w:r>
          <w:rPr>
            <w:noProof/>
            <w:webHidden/>
          </w:rPr>
        </w:r>
        <w:r>
          <w:rPr>
            <w:noProof/>
            <w:webHidden/>
          </w:rPr>
          <w:fldChar w:fldCharType="separate"/>
        </w:r>
        <w:r>
          <w:rPr>
            <w:noProof/>
            <w:webHidden/>
          </w:rPr>
          <w:t>38</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27" w:history="1">
        <w:r w:rsidRPr="00341539">
          <w:rPr>
            <w:rStyle w:val="Lienhypertexte"/>
            <w:noProof/>
          </w:rPr>
          <w:t>3.4.2</w:t>
        </w:r>
        <w:r>
          <w:rPr>
            <w:rFonts w:asciiTheme="minorHAnsi" w:eastAsiaTheme="minorEastAsia" w:hAnsiTheme="minorHAnsi" w:cstheme="minorBidi"/>
            <w:noProof/>
            <w:sz w:val="22"/>
            <w:szCs w:val="22"/>
          </w:rPr>
          <w:tab/>
        </w:r>
        <w:r w:rsidRPr="00341539">
          <w:rPr>
            <w:rStyle w:val="Lienhypertexte"/>
            <w:noProof/>
          </w:rPr>
          <w:t>Comment créer un groupe local ?</w:t>
        </w:r>
        <w:r>
          <w:rPr>
            <w:noProof/>
            <w:webHidden/>
          </w:rPr>
          <w:tab/>
        </w:r>
        <w:r>
          <w:rPr>
            <w:noProof/>
            <w:webHidden/>
          </w:rPr>
          <w:fldChar w:fldCharType="begin"/>
        </w:r>
        <w:r>
          <w:rPr>
            <w:noProof/>
            <w:webHidden/>
          </w:rPr>
          <w:instrText xml:space="preserve"> PAGEREF _Toc307316127 \h </w:instrText>
        </w:r>
        <w:r>
          <w:rPr>
            <w:noProof/>
            <w:webHidden/>
          </w:rPr>
        </w:r>
        <w:r>
          <w:rPr>
            <w:noProof/>
            <w:webHidden/>
          </w:rPr>
          <w:fldChar w:fldCharType="separate"/>
        </w:r>
        <w:r>
          <w:rPr>
            <w:noProof/>
            <w:webHidden/>
          </w:rPr>
          <w:t>39</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28" w:history="1">
        <w:r w:rsidRPr="00341539">
          <w:rPr>
            <w:rStyle w:val="Lienhypertexte"/>
            <w:noProof/>
          </w:rPr>
          <w:t>3.4.3</w:t>
        </w:r>
        <w:r>
          <w:rPr>
            <w:rFonts w:asciiTheme="minorHAnsi" w:eastAsiaTheme="minorEastAsia" w:hAnsiTheme="minorHAnsi" w:cstheme="minorBidi"/>
            <w:noProof/>
            <w:sz w:val="22"/>
            <w:szCs w:val="22"/>
          </w:rPr>
          <w:tab/>
        </w:r>
        <w:r w:rsidRPr="00341539">
          <w:rPr>
            <w:rStyle w:val="Lienhypertexte"/>
            <w:noProof/>
          </w:rPr>
          <w:t>Comment mettre à jour un groupe local ?</w:t>
        </w:r>
        <w:r>
          <w:rPr>
            <w:noProof/>
            <w:webHidden/>
          </w:rPr>
          <w:tab/>
        </w:r>
        <w:r>
          <w:rPr>
            <w:noProof/>
            <w:webHidden/>
          </w:rPr>
          <w:fldChar w:fldCharType="begin"/>
        </w:r>
        <w:r>
          <w:rPr>
            <w:noProof/>
            <w:webHidden/>
          </w:rPr>
          <w:instrText xml:space="preserve"> PAGEREF _Toc307316128 \h </w:instrText>
        </w:r>
        <w:r>
          <w:rPr>
            <w:noProof/>
            <w:webHidden/>
          </w:rPr>
        </w:r>
        <w:r>
          <w:rPr>
            <w:noProof/>
            <w:webHidden/>
          </w:rPr>
          <w:fldChar w:fldCharType="separate"/>
        </w:r>
        <w:r>
          <w:rPr>
            <w:noProof/>
            <w:webHidden/>
          </w:rPr>
          <w:t>43</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29" w:history="1">
        <w:r w:rsidRPr="00341539">
          <w:rPr>
            <w:rStyle w:val="Lienhypertexte"/>
            <w:noProof/>
          </w:rPr>
          <w:t>3.4.4</w:t>
        </w:r>
        <w:r>
          <w:rPr>
            <w:rFonts w:asciiTheme="minorHAnsi" w:eastAsiaTheme="minorEastAsia" w:hAnsiTheme="minorHAnsi" w:cstheme="minorBidi"/>
            <w:noProof/>
            <w:sz w:val="22"/>
            <w:szCs w:val="22"/>
          </w:rPr>
          <w:tab/>
        </w:r>
        <w:r w:rsidRPr="00341539">
          <w:rPr>
            <w:rStyle w:val="Lienhypertexte"/>
            <w:noProof/>
          </w:rPr>
          <w:t>Comment supprimer un groupe local?</w:t>
        </w:r>
        <w:r>
          <w:rPr>
            <w:noProof/>
            <w:webHidden/>
          </w:rPr>
          <w:tab/>
        </w:r>
        <w:r>
          <w:rPr>
            <w:noProof/>
            <w:webHidden/>
          </w:rPr>
          <w:fldChar w:fldCharType="begin"/>
        </w:r>
        <w:r>
          <w:rPr>
            <w:noProof/>
            <w:webHidden/>
          </w:rPr>
          <w:instrText xml:space="preserve"> PAGEREF _Toc307316129 \h </w:instrText>
        </w:r>
        <w:r>
          <w:rPr>
            <w:noProof/>
            <w:webHidden/>
          </w:rPr>
        </w:r>
        <w:r>
          <w:rPr>
            <w:noProof/>
            <w:webHidden/>
          </w:rPr>
          <w:fldChar w:fldCharType="separate"/>
        </w:r>
        <w:r>
          <w:rPr>
            <w:noProof/>
            <w:webHidden/>
          </w:rPr>
          <w:t>45</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30" w:history="1">
        <w:r w:rsidRPr="00341539">
          <w:rPr>
            <w:rStyle w:val="Lienhypertexte"/>
            <w:noProof/>
          </w:rPr>
          <w:t>3.4.5</w:t>
        </w:r>
        <w:r>
          <w:rPr>
            <w:rFonts w:asciiTheme="minorHAnsi" w:eastAsiaTheme="minorEastAsia" w:hAnsiTheme="minorHAnsi" w:cstheme="minorBidi"/>
            <w:noProof/>
            <w:sz w:val="22"/>
            <w:szCs w:val="22"/>
          </w:rPr>
          <w:tab/>
        </w:r>
        <w:r w:rsidRPr="00341539">
          <w:rPr>
            <w:rStyle w:val="Lienhypertexte"/>
            <w:noProof/>
          </w:rPr>
          <w:t>Comment ajouter un partenariat avec un groupe étendu ?*</w:t>
        </w:r>
        <w:r>
          <w:rPr>
            <w:noProof/>
            <w:webHidden/>
          </w:rPr>
          <w:tab/>
        </w:r>
        <w:r>
          <w:rPr>
            <w:noProof/>
            <w:webHidden/>
          </w:rPr>
          <w:fldChar w:fldCharType="begin"/>
        </w:r>
        <w:r>
          <w:rPr>
            <w:noProof/>
            <w:webHidden/>
          </w:rPr>
          <w:instrText xml:space="preserve"> PAGEREF _Toc307316130 \h </w:instrText>
        </w:r>
        <w:r>
          <w:rPr>
            <w:noProof/>
            <w:webHidden/>
          </w:rPr>
        </w:r>
        <w:r>
          <w:rPr>
            <w:noProof/>
            <w:webHidden/>
          </w:rPr>
          <w:fldChar w:fldCharType="separate"/>
        </w:r>
        <w:r>
          <w:rPr>
            <w:noProof/>
            <w:webHidden/>
          </w:rPr>
          <w:t>45</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31" w:history="1">
        <w:r w:rsidRPr="00341539">
          <w:rPr>
            <w:rStyle w:val="Lienhypertexte"/>
            <w:noProof/>
          </w:rPr>
          <w:t>3.4.6</w:t>
        </w:r>
        <w:r>
          <w:rPr>
            <w:rFonts w:asciiTheme="minorHAnsi" w:eastAsiaTheme="minorEastAsia" w:hAnsiTheme="minorHAnsi" w:cstheme="minorBidi"/>
            <w:noProof/>
            <w:sz w:val="22"/>
            <w:szCs w:val="22"/>
          </w:rPr>
          <w:tab/>
        </w:r>
        <w:r w:rsidRPr="00341539">
          <w:rPr>
            <w:rStyle w:val="Lienhypertexte"/>
            <w:noProof/>
          </w:rPr>
          <w:t>Comment accepter ou refuser une demande de partenariat par l’établissement tiers ?</w:t>
        </w:r>
        <w:r>
          <w:rPr>
            <w:noProof/>
            <w:webHidden/>
          </w:rPr>
          <w:tab/>
        </w:r>
        <w:r>
          <w:rPr>
            <w:noProof/>
            <w:webHidden/>
          </w:rPr>
          <w:fldChar w:fldCharType="begin"/>
        </w:r>
        <w:r>
          <w:rPr>
            <w:noProof/>
            <w:webHidden/>
          </w:rPr>
          <w:instrText xml:space="preserve"> PAGEREF _Toc307316131 \h </w:instrText>
        </w:r>
        <w:r>
          <w:rPr>
            <w:noProof/>
            <w:webHidden/>
          </w:rPr>
        </w:r>
        <w:r>
          <w:rPr>
            <w:noProof/>
            <w:webHidden/>
          </w:rPr>
          <w:fldChar w:fldCharType="separate"/>
        </w:r>
        <w:r>
          <w:rPr>
            <w:noProof/>
            <w:webHidden/>
          </w:rPr>
          <w:t>48</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32" w:history="1">
        <w:r w:rsidRPr="00341539">
          <w:rPr>
            <w:rStyle w:val="Lienhypertexte"/>
            <w:noProof/>
          </w:rPr>
          <w:t>3.4.7</w:t>
        </w:r>
        <w:r>
          <w:rPr>
            <w:rFonts w:asciiTheme="minorHAnsi" w:eastAsiaTheme="minorEastAsia" w:hAnsiTheme="minorHAnsi" w:cstheme="minorBidi"/>
            <w:noProof/>
            <w:sz w:val="22"/>
            <w:szCs w:val="22"/>
          </w:rPr>
          <w:tab/>
        </w:r>
        <w:r w:rsidRPr="00341539">
          <w:rPr>
            <w:rStyle w:val="Lienhypertexte"/>
            <w:noProof/>
          </w:rPr>
          <w:t>Comment annuler ma ou mes demandes de partenariat ?</w:t>
        </w:r>
        <w:r>
          <w:rPr>
            <w:noProof/>
            <w:webHidden/>
          </w:rPr>
          <w:tab/>
        </w:r>
        <w:r>
          <w:rPr>
            <w:noProof/>
            <w:webHidden/>
          </w:rPr>
          <w:fldChar w:fldCharType="begin"/>
        </w:r>
        <w:r>
          <w:rPr>
            <w:noProof/>
            <w:webHidden/>
          </w:rPr>
          <w:instrText xml:space="preserve"> PAGEREF _Toc307316132 \h </w:instrText>
        </w:r>
        <w:r>
          <w:rPr>
            <w:noProof/>
            <w:webHidden/>
          </w:rPr>
        </w:r>
        <w:r>
          <w:rPr>
            <w:noProof/>
            <w:webHidden/>
          </w:rPr>
          <w:fldChar w:fldCharType="separate"/>
        </w:r>
        <w:r>
          <w:rPr>
            <w:noProof/>
            <w:webHidden/>
          </w:rPr>
          <w:t>49</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33" w:history="1">
        <w:r w:rsidRPr="00341539">
          <w:rPr>
            <w:rStyle w:val="Lienhypertexte"/>
            <w:noProof/>
          </w:rPr>
          <w:t>3.4.8</w:t>
        </w:r>
        <w:r>
          <w:rPr>
            <w:rFonts w:asciiTheme="minorHAnsi" w:eastAsiaTheme="minorEastAsia" w:hAnsiTheme="minorHAnsi" w:cstheme="minorBidi"/>
            <w:noProof/>
            <w:sz w:val="22"/>
            <w:szCs w:val="22"/>
          </w:rPr>
          <w:tab/>
        </w:r>
        <w:r w:rsidRPr="00341539">
          <w:rPr>
            <w:rStyle w:val="Lienhypertexte"/>
            <w:noProof/>
          </w:rPr>
          <w:t>Comment supprimer  un  partenariat par l’établissement tiers ?</w:t>
        </w:r>
        <w:r>
          <w:rPr>
            <w:noProof/>
            <w:webHidden/>
          </w:rPr>
          <w:tab/>
        </w:r>
        <w:r>
          <w:rPr>
            <w:noProof/>
            <w:webHidden/>
          </w:rPr>
          <w:fldChar w:fldCharType="begin"/>
        </w:r>
        <w:r>
          <w:rPr>
            <w:noProof/>
            <w:webHidden/>
          </w:rPr>
          <w:instrText xml:space="preserve"> PAGEREF _Toc307316133 \h </w:instrText>
        </w:r>
        <w:r>
          <w:rPr>
            <w:noProof/>
            <w:webHidden/>
          </w:rPr>
        </w:r>
        <w:r>
          <w:rPr>
            <w:noProof/>
            <w:webHidden/>
          </w:rPr>
          <w:fldChar w:fldCharType="separate"/>
        </w:r>
        <w:r>
          <w:rPr>
            <w:noProof/>
            <w:webHidden/>
          </w:rPr>
          <w:t>51</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34" w:history="1">
        <w:r w:rsidRPr="00341539">
          <w:rPr>
            <w:rStyle w:val="Lienhypertexte"/>
            <w:noProof/>
          </w:rPr>
          <w:t>3.4.9</w:t>
        </w:r>
        <w:r>
          <w:rPr>
            <w:rFonts w:asciiTheme="minorHAnsi" w:eastAsiaTheme="minorEastAsia" w:hAnsiTheme="minorHAnsi" w:cstheme="minorBidi"/>
            <w:noProof/>
            <w:sz w:val="22"/>
            <w:szCs w:val="22"/>
          </w:rPr>
          <w:tab/>
        </w:r>
        <w:r w:rsidRPr="00341539">
          <w:rPr>
            <w:rStyle w:val="Lienhypertexte"/>
            <w:noProof/>
          </w:rPr>
          <w:t>Comment créer ou supprimer un groupe étendu</w:t>
        </w:r>
        <w:r>
          <w:rPr>
            <w:noProof/>
            <w:webHidden/>
          </w:rPr>
          <w:tab/>
        </w:r>
        <w:r>
          <w:rPr>
            <w:noProof/>
            <w:webHidden/>
          </w:rPr>
          <w:fldChar w:fldCharType="begin"/>
        </w:r>
        <w:r>
          <w:rPr>
            <w:noProof/>
            <w:webHidden/>
          </w:rPr>
          <w:instrText xml:space="preserve"> PAGEREF _Toc307316134 \h </w:instrText>
        </w:r>
        <w:r>
          <w:rPr>
            <w:noProof/>
            <w:webHidden/>
          </w:rPr>
        </w:r>
        <w:r>
          <w:rPr>
            <w:noProof/>
            <w:webHidden/>
          </w:rPr>
          <w:fldChar w:fldCharType="separate"/>
        </w:r>
        <w:r>
          <w:rPr>
            <w:noProof/>
            <w:webHidden/>
          </w:rPr>
          <w:t>52</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35" w:history="1">
        <w:r w:rsidRPr="00341539">
          <w:rPr>
            <w:rStyle w:val="Lienhypertexte"/>
            <w:noProof/>
          </w:rPr>
          <w:t>3.4.10</w:t>
        </w:r>
        <w:r>
          <w:rPr>
            <w:rFonts w:asciiTheme="minorHAnsi" w:eastAsiaTheme="minorEastAsia" w:hAnsiTheme="minorHAnsi" w:cstheme="minorBidi"/>
            <w:noProof/>
            <w:sz w:val="22"/>
            <w:szCs w:val="22"/>
          </w:rPr>
          <w:tab/>
        </w:r>
        <w:r w:rsidRPr="00341539">
          <w:rPr>
            <w:rStyle w:val="Lienhypertexte"/>
            <w:noProof/>
          </w:rPr>
          <w:t>Comment gérer les droits d’accès au groupe étendu ?</w:t>
        </w:r>
        <w:r>
          <w:rPr>
            <w:noProof/>
            <w:webHidden/>
          </w:rPr>
          <w:tab/>
        </w:r>
        <w:r>
          <w:rPr>
            <w:noProof/>
            <w:webHidden/>
          </w:rPr>
          <w:fldChar w:fldCharType="begin"/>
        </w:r>
        <w:r>
          <w:rPr>
            <w:noProof/>
            <w:webHidden/>
          </w:rPr>
          <w:instrText xml:space="preserve"> PAGEREF _Toc307316135 \h </w:instrText>
        </w:r>
        <w:r>
          <w:rPr>
            <w:noProof/>
            <w:webHidden/>
          </w:rPr>
        </w:r>
        <w:r>
          <w:rPr>
            <w:noProof/>
            <w:webHidden/>
          </w:rPr>
          <w:fldChar w:fldCharType="separate"/>
        </w:r>
        <w:r>
          <w:rPr>
            <w:noProof/>
            <w:webHidden/>
          </w:rPr>
          <w:t>55</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36" w:history="1">
        <w:r w:rsidRPr="00341539">
          <w:rPr>
            <w:rStyle w:val="Lienhypertexte"/>
            <w:noProof/>
          </w:rPr>
          <w:t>3.4.11</w:t>
        </w:r>
        <w:r>
          <w:rPr>
            <w:rFonts w:asciiTheme="minorHAnsi" w:eastAsiaTheme="minorEastAsia" w:hAnsiTheme="minorHAnsi" w:cstheme="minorBidi"/>
            <w:noProof/>
            <w:sz w:val="22"/>
            <w:szCs w:val="22"/>
          </w:rPr>
          <w:tab/>
        </w:r>
        <w:r w:rsidRPr="00341539">
          <w:rPr>
            <w:rStyle w:val="Lienhypertexte"/>
            <w:noProof/>
          </w:rPr>
          <w:t>Comment peupler un groupe étendu ?</w:t>
        </w:r>
        <w:r>
          <w:rPr>
            <w:noProof/>
            <w:webHidden/>
          </w:rPr>
          <w:tab/>
        </w:r>
        <w:r>
          <w:rPr>
            <w:noProof/>
            <w:webHidden/>
          </w:rPr>
          <w:fldChar w:fldCharType="begin"/>
        </w:r>
        <w:r>
          <w:rPr>
            <w:noProof/>
            <w:webHidden/>
          </w:rPr>
          <w:instrText xml:space="preserve"> PAGEREF _Toc307316136 \h </w:instrText>
        </w:r>
        <w:r>
          <w:rPr>
            <w:noProof/>
            <w:webHidden/>
          </w:rPr>
        </w:r>
        <w:r>
          <w:rPr>
            <w:noProof/>
            <w:webHidden/>
          </w:rPr>
          <w:fldChar w:fldCharType="separate"/>
        </w:r>
        <w:r>
          <w:rPr>
            <w:noProof/>
            <w:webHidden/>
          </w:rPr>
          <w:t>56</w:t>
        </w:r>
        <w:r>
          <w:rPr>
            <w:noProof/>
            <w:webHidden/>
          </w:rPr>
          <w:fldChar w:fldCharType="end"/>
        </w:r>
      </w:hyperlink>
    </w:p>
    <w:p w:rsidR="001D2514" w:rsidRDefault="001D2514">
      <w:pPr>
        <w:pStyle w:val="TM2"/>
        <w:tabs>
          <w:tab w:val="left" w:pos="880"/>
          <w:tab w:val="right" w:leader="dot" w:pos="10194"/>
        </w:tabs>
        <w:rPr>
          <w:rFonts w:asciiTheme="minorHAnsi" w:eastAsiaTheme="minorEastAsia" w:hAnsiTheme="minorHAnsi" w:cstheme="minorBidi"/>
          <w:noProof/>
          <w:sz w:val="22"/>
          <w:szCs w:val="22"/>
        </w:rPr>
      </w:pPr>
      <w:hyperlink w:anchor="_Toc307316137" w:history="1">
        <w:r w:rsidRPr="00341539">
          <w:rPr>
            <w:rStyle w:val="Lienhypertexte"/>
            <w:noProof/>
          </w:rPr>
          <w:t>3.5</w:t>
        </w:r>
        <w:r>
          <w:rPr>
            <w:rFonts w:asciiTheme="minorHAnsi" w:eastAsiaTheme="minorEastAsia" w:hAnsiTheme="minorHAnsi" w:cstheme="minorBidi"/>
            <w:noProof/>
            <w:sz w:val="22"/>
            <w:szCs w:val="22"/>
          </w:rPr>
          <w:tab/>
        </w:r>
        <w:r w:rsidRPr="00341539">
          <w:rPr>
            <w:rStyle w:val="Lienhypertexte"/>
            <w:noProof/>
          </w:rPr>
          <w:t>La gestion des « Services »</w:t>
        </w:r>
        <w:r>
          <w:rPr>
            <w:noProof/>
            <w:webHidden/>
          </w:rPr>
          <w:tab/>
        </w:r>
        <w:r>
          <w:rPr>
            <w:noProof/>
            <w:webHidden/>
          </w:rPr>
          <w:fldChar w:fldCharType="begin"/>
        </w:r>
        <w:r>
          <w:rPr>
            <w:noProof/>
            <w:webHidden/>
          </w:rPr>
          <w:instrText xml:space="preserve"> PAGEREF _Toc307316137 \h </w:instrText>
        </w:r>
        <w:r>
          <w:rPr>
            <w:noProof/>
            <w:webHidden/>
          </w:rPr>
        </w:r>
        <w:r>
          <w:rPr>
            <w:noProof/>
            <w:webHidden/>
          </w:rPr>
          <w:fldChar w:fldCharType="separate"/>
        </w:r>
        <w:r>
          <w:rPr>
            <w:noProof/>
            <w:webHidden/>
          </w:rPr>
          <w:t>59</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38" w:history="1">
        <w:r w:rsidRPr="00341539">
          <w:rPr>
            <w:rStyle w:val="Lienhypertexte"/>
            <w:noProof/>
          </w:rPr>
          <w:t>3.5.1</w:t>
        </w:r>
        <w:r>
          <w:rPr>
            <w:rFonts w:asciiTheme="minorHAnsi" w:eastAsiaTheme="minorEastAsia" w:hAnsiTheme="minorHAnsi" w:cstheme="minorBidi"/>
            <w:noProof/>
            <w:sz w:val="22"/>
            <w:szCs w:val="22"/>
          </w:rPr>
          <w:tab/>
        </w:r>
        <w:r w:rsidRPr="00341539">
          <w:rPr>
            <w:rStyle w:val="Lienhypertexte"/>
            <w:noProof/>
          </w:rPr>
          <w:t>Comment sélectionner l’établissement à paramétrer ?</w:t>
        </w:r>
        <w:r>
          <w:rPr>
            <w:noProof/>
            <w:webHidden/>
          </w:rPr>
          <w:tab/>
        </w:r>
        <w:r>
          <w:rPr>
            <w:noProof/>
            <w:webHidden/>
          </w:rPr>
          <w:fldChar w:fldCharType="begin"/>
        </w:r>
        <w:r>
          <w:rPr>
            <w:noProof/>
            <w:webHidden/>
          </w:rPr>
          <w:instrText xml:space="preserve"> PAGEREF _Toc307316138 \h </w:instrText>
        </w:r>
        <w:r>
          <w:rPr>
            <w:noProof/>
            <w:webHidden/>
          </w:rPr>
        </w:r>
        <w:r>
          <w:rPr>
            <w:noProof/>
            <w:webHidden/>
          </w:rPr>
          <w:fldChar w:fldCharType="separate"/>
        </w:r>
        <w:r>
          <w:rPr>
            <w:noProof/>
            <w:webHidden/>
          </w:rPr>
          <w:t>59</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39" w:history="1">
        <w:r w:rsidRPr="00341539">
          <w:rPr>
            <w:rStyle w:val="Lienhypertexte"/>
            <w:noProof/>
          </w:rPr>
          <w:t>3.5.2</w:t>
        </w:r>
        <w:r>
          <w:rPr>
            <w:rFonts w:asciiTheme="minorHAnsi" w:eastAsiaTheme="minorEastAsia" w:hAnsiTheme="minorHAnsi" w:cstheme="minorBidi"/>
            <w:noProof/>
            <w:sz w:val="22"/>
            <w:szCs w:val="22"/>
          </w:rPr>
          <w:tab/>
        </w:r>
        <w:r w:rsidRPr="00341539">
          <w:rPr>
            <w:rStyle w:val="Lienhypertexte"/>
            <w:noProof/>
          </w:rPr>
          <w:t>Comment consulter la liste des services actifs dans l’établissement ?</w:t>
        </w:r>
        <w:r>
          <w:rPr>
            <w:noProof/>
            <w:webHidden/>
          </w:rPr>
          <w:tab/>
        </w:r>
        <w:r>
          <w:rPr>
            <w:noProof/>
            <w:webHidden/>
          </w:rPr>
          <w:fldChar w:fldCharType="begin"/>
        </w:r>
        <w:r>
          <w:rPr>
            <w:noProof/>
            <w:webHidden/>
          </w:rPr>
          <w:instrText xml:space="preserve"> PAGEREF _Toc307316139 \h </w:instrText>
        </w:r>
        <w:r>
          <w:rPr>
            <w:noProof/>
            <w:webHidden/>
          </w:rPr>
        </w:r>
        <w:r>
          <w:rPr>
            <w:noProof/>
            <w:webHidden/>
          </w:rPr>
          <w:fldChar w:fldCharType="separate"/>
        </w:r>
        <w:r>
          <w:rPr>
            <w:noProof/>
            <w:webHidden/>
          </w:rPr>
          <w:t>59</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40" w:history="1">
        <w:r w:rsidRPr="00341539">
          <w:rPr>
            <w:rStyle w:val="Lienhypertexte"/>
            <w:noProof/>
          </w:rPr>
          <w:t>3.5.3</w:t>
        </w:r>
        <w:r>
          <w:rPr>
            <w:rFonts w:asciiTheme="minorHAnsi" w:eastAsiaTheme="minorEastAsia" w:hAnsiTheme="minorHAnsi" w:cstheme="minorBidi"/>
            <w:noProof/>
            <w:sz w:val="22"/>
            <w:szCs w:val="22"/>
          </w:rPr>
          <w:tab/>
        </w:r>
        <w:r w:rsidRPr="00341539">
          <w:rPr>
            <w:rStyle w:val="Lienhypertexte"/>
            <w:noProof/>
          </w:rPr>
          <w:t>Comment paramétrer le rôle applicatif des utilisateurs ?</w:t>
        </w:r>
        <w:r>
          <w:rPr>
            <w:noProof/>
            <w:webHidden/>
          </w:rPr>
          <w:tab/>
        </w:r>
        <w:r>
          <w:rPr>
            <w:noProof/>
            <w:webHidden/>
          </w:rPr>
          <w:fldChar w:fldCharType="begin"/>
        </w:r>
        <w:r>
          <w:rPr>
            <w:noProof/>
            <w:webHidden/>
          </w:rPr>
          <w:instrText xml:space="preserve"> PAGEREF _Toc307316140 \h </w:instrText>
        </w:r>
        <w:r>
          <w:rPr>
            <w:noProof/>
            <w:webHidden/>
          </w:rPr>
        </w:r>
        <w:r>
          <w:rPr>
            <w:noProof/>
            <w:webHidden/>
          </w:rPr>
          <w:fldChar w:fldCharType="separate"/>
        </w:r>
        <w:r>
          <w:rPr>
            <w:noProof/>
            <w:webHidden/>
          </w:rPr>
          <w:t>61</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41" w:history="1">
        <w:r w:rsidRPr="00341539">
          <w:rPr>
            <w:rStyle w:val="Lienhypertexte"/>
            <w:noProof/>
          </w:rPr>
          <w:t>3.5.4</w:t>
        </w:r>
        <w:r>
          <w:rPr>
            <w:rFonts w:asciiTheme="minorHAnsi" w:eastAsiaTheme="minorEastAsia" w:hAnsiTheme="minorHAnsi" w:cstheme="minorBidi"/>
            <w:noProof/>
            <w:sz w:val="22"/>
            <w:szCs w:val="22"/>
          </w:rPr>
          <w:tab/>
        </w:r>
        <w:r w:rsidRPr="00341539">
          <w:rPr>
            <w:rStyle w:val="Lienhypertexte"/>
            <w:noProof/>
          </w:rPr>
          <w:t>Comment paramétrer le service Serveur d’établissement ?</w:t>
        </w:r>
        <w:r>
          <w:rPr>
            <w:noProof/>
            <w:webHidden/>
          </w:rPr>
          <w:tab/>
        </w:r>
        <w:r>
          <w:rPr>
            <w:noProof/>
            <w:webHidden/>
          </w:rPr>
          <w:fldChar w:fldCharType="begin"/>
        </w:r>
        <w:r>
          <w:rPr>
            <w:noProof/>
            <w:webHidden/>
          </w:rPr>
          <w:instrText xml:space="preserve"> PAGEREF _Toc307316141 \h </w:instrText>
        </w:r>
        <w:r>
          <w:rPr>
            <w:noProof/>
            <w:webHidden/>
          </w:rPr>
        </w:r>
        <w:r>
          <w:rPr>
            <w:noProof/>
            <w:webHidden/>
          </w:rPr>
          <w:fldChar w:fldCharType="separate"/>
        </w:r>
        <w:r>
          <w:rPr>
            <w:noProof/>
            <w:webHidden/>
          </w:rPr>
          <w:t>63</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42" w:history="1">
        <w:r w:rsidRPr="00341539">
          <w:rPr>
            <w:rStyle w:val="Lienhypertexte"/>
            <w:noProof/>
          </w:rPr>
          <w:t>3.5.5</w:t>
        </w:r>
        <w:r>
          <w:rPr>
            <w:rFonts w:asciiTheme="minorHAnsi" w:eastAsiaTheme="minorEastAsia" w:hAnsiTheme="minorHAnsi" w:cstheme="minorBidi"/>
            <w:noProof/>
            <w:sz w:val="22"/>
            <w:szCs w:val="22"/>
          </w:rPr>
          <w:tab/>
        </w:r>
        <w:r w:rsidRPr="00341539">
          <w:rPr>
            <w:rStyle w:val="Lienhypertexte"/>
            <w:noProof/>
          </w:rPr>
          <w:t>Comment paramétrer le service Annuaire ?</w:t>
        </w:r>
        <w:r>
          <w:rPr>
            <w:noProof/>
            <w:webHidden/>
          </w:rPr>
          <w:tab/>
        </w:r>
        <w:r>
          <w:rPr>
            <w:noProof/>
            <w:webHidden/>
          </w:rPr>
          <w:fldChar w:fldCharType="begin"/>
        </w:r>
        <w:r>
          <w:rPr>
            <w:noProof/>
            <w:webHidden/>
          </w:rPr>
          <w:instrText xml:space="preserve"> PAGEREF _Toc307316142 \h </w:instrText>
        </w:r>
        <w:r>
          <w:rPr>
            <w:noProof/>
            <w:webHidden/>
          </w:rPr>
        </w:r>
        <w:r>
          <w:rPr>
            <w:noProof/>
            <w:webHidden/>
          </w:rPr>
          <w:fldChar w:fldCharType="separate"/>
        </w:r>
        <w:r>
          <w:rPr>
            <w:noProof/>
            <w:webHidden/>
          </w:rPr>
          <w:t>66</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43" w:history="1">
        <w:r w:rsidRPr="00341539">
          <w:rPr>
            <w:rStyle w:val="Lienhypertexte"/>
            <w:noProof/>
          </w:rPr>
          <w:t>3.5.6</w:t>
        </w:r>
        <w:r>
          <w:rPr>
            <w:rFonts w:asciiTheme="minorHAnsi" w:eastAsiaTheme="minorEastAsia" w:hAnsiTheme="minorHAnsi" w:cstheme="minorBidi"/>
            <w:noProof/>
            <w:sz w:val="22"/>
            <w:szCs w:val="22"/>
          </w:rPr>
          <w:tab/>
        </w:r>
        <w:r w:rsidRPr="00341539">
          <w:rPr>
            <w:rStyle w:val="Lienhypertexte"/>
            <w:noProof/>
          </w:rPr>
          <w:t>Comment paramétrer le service Ressources numériques  ?</w:t>
        </w:r>
        <w:r>
          <w:rPr>
            <w:noProof/>
            <w:webHidden/>
          </w:rPr>
          <w:tab/>
        </w:r>
        <w:r>
          <w:rPr>
            <w:noProof/>
            <w:webHidden/>
          </w:rPr>
          <w:fldChar w:fldCharType="begin"/>
        </w:r>
        <w:r>
          <w:rPr>
            <w:noProof/>
            <w:webHidden/>
          </w:rPr>
          <w:instrText xml:space="preserve"> PAGEREF _Toc307316143 \h </w:instrText>
        </w:r>
        <w:r>
          <w:rPr>
            <w:noProof/>
            <w:webHidden/>
          </w:rPr>
        </w:r>
        <w:r>
          <w:rPr>
            <w:noProof/>
            <w:webHidden/>
          </w:rPr>
          <w:fldChar w:fldCharType="separate"/>
        </w:r>
        <w:r>
          <w:rPr>
            <w:noProof/>
            <w:webHidden/>
          </w:rPr>
          <w:t>68</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44" w:history="1">
        <w:r w:rsidRPr="00341539">
          <w:rPr>
            <w:rStyle w:val="Lienhypertexte"/>
            <w:noProof/>
          </w:rPr>
          <w:t>3.5.7</w:t>
        </w:r>
        <w:r>
          <w:rPr>
            <w:rFonts w:asciiTheme="minorHAnsi" w:eastAsiaTheme="minorEastAsia" w:hAnsiTheme="minorHAnsi" w:cstheme="minorBidi"/>
            <w:noProof/>
            <w:sz w:val="22"/>
            <w:szCs w:val="22"/>
          </w:rPr>
          <w:tab/>
        </w:r>
        <w:r w:rsidRPr="00341539">
          <w:rPr>
            <w:rStyle w:val="Lienhypertexte"/>
            <w:noProof/>
          </w:rPr>
          <w:t>Comment paramétrer le service  Réservation de matériel ?</w:t>
        </w:r>
        <w:r>
          <w:rPr>
            <w:noProof/>
            <w:webHidden/>
          </w:rPr>
          <w:tab/>
        </w:r>
        <w:r>
          <w:rPr>
            <w:noProof/>
            <w:webHidden/>
          </w:rPr>
          <w:fldChar w:fldCharType="begin"/>
        </w:r>
        <w:r>
          <w:rPr>
            <w:noProof/>
            <w:webHidden/>
          </w:rPr>
          <w:instrText xml:space="preserve"> PAGEREF _Toc307316144 \h </w:instrText>
        </w:r>
        <w:r>
          <w:rPr>
            <w:noProof/>
            <w:webHidden/>
          </w:rPr>
        </w:r>
        <w:r>
          <w:rPr>
            <w:noProof/>
            <w:webHidden/>
          </w:rPr>
          <w:fldChar w:fldCharType="separate"/>
        </w:r>
        <w:r>
          <w:rPr>
            <w:noProof/>
            <w:webHidden/>
          </w:rPr>
          <w:t>70</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45" w:history="1">
        <w:r w:rsidRPr="00341539">
          <w:rPr>
            <w:rStyle w:val="Lienhypertexte"/>
            <w:noProof/>
          </w:rPr>
          <w:t>3.5.8</w:t>
        </w:r>
        <w:r>
          <w:rPr>
            <w:rFonts w:asciiTheme="minorHAnsi" w:eastAsiaTheme="minorEastAsia" w:hAnsiTheme="minorHAnsi" w:cstheme="minorBidi"/>
            <w:noProof/>
            <w:sz w:val="22"/>
            <w:szCs w:val="22"/>
          </w:rPr>
          <w:tab/>
        </w:r>
        <w:r w:rsidRPr="00341539">
          <w:rPr>
            <w:rStyle w:val="Lienhypertexte"/>
            <w:noProof/>
          </w:rPr>
          <w:t>Comment paramétrer le service BCDI/e-sidoc ?</w:t>
        </w:r>
        <w:r>
          <w:rPr>
            <w:noProof/>
            <w:webHidden/>
          </w:rPr>
          <w:tab/>
        </w:r>
        <w:r>
          <w:rPr>
            <w:noProof/>
            <w:webHidden/>
          </w:rPr>
          <w:fldChar w:fldCharType="begin"/>
        </w:r>
        <w:r>
          <w:rPr>
            <w:noProof/>
            <w:webHidden/>
          </w:rPr>
          <w:instrText xml:space="preserve"> PAGEREF _Toc307316145 \h </w:instrText>
        </w:r>
        <w:r>
          <w:rPr>
            <w:noProof/>
            <w:webHidden/>
          </w:rPr>
        </w:r>
        <w:r>
          <w:rPr>
            <w:noProof/>
            <w:webHidden/>
          </w:rPr>
          <w:fldChar w:fldCharType="separate"/>
        </w:r>
        <w:r>
          <w:rPr>
            <w:noProof/>
            <w:webHidden/>
          </w:rPr>
          <w:t>72</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46" w:history="1">
        <w:r w:rsidRPr="00341539">
          <w:rPr>
            <w:rStyle w:val="Lienhypertexte"/>
            <w:noProof/>
          </w:rPr>
          <w:t>3.5.9</w:t>
        </w:r>
        <w:r>
          <w:rPr>
            <w:rFonts w:asciiTheme="minorHAnsi" w:eastAsiaTheme="minorEastAsia" w:hAnsiTheme="minorHAnsi" w:cstheme="minorBidi"/>
            <w:noProof/>
            <w:sz w:val="22"/>
            <w:szCs w:val="22"/>
          </w:rPr>
          <w:tab/>
        </w:r>
        <w:r w:rsidRPr="00341539">
          <w:rPr>
            <w:rStyle w:val="Lienhypertexte"/>
            <w:noProof/>
          </w:rPr>
          <w:t>Comment paramétrer le service « GiBii» ?</w:t>
        </w:r>
        <w:r>
          <w:rPr>
            <w:noProof/>
            <w:webHidden/>
          </w:rPr>
          <w:tab/>
        </w:r>
        <w:r>
          <w:rPr>
            <w:noProof/>
            <w:webHidden/>
          </w:rPr>
          <w:fldChar w:fldCharType="begin"/>
        </w:r>
        <w:r>
          <w:rPr>
            <w:noProof/>
            <w:webHidden/>
          </w:rPr>
          <w:instrText xml:space="preserve"> PAGEREF _Toc307316146 \h </w:instrText>
        </w:r>
        <w:r>
          <w:rPr>
            <w:noProof/>
            <w:webHidden/>
          </w:rPr>
        </w:r>
        <w:r>
          <w:rPr>
            <w:noProof/>
            <w:webHidden/>
          </w:rPr>
          <w:fldChar w:fldCharType="separate"/>
        </w:r>
        <w:r>
          <w:rPr>
            <w:noProof/>
            <w:webHidden/>
          </w:rPr>
          <w:t>74</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47" w:history="1">
        <w:r w:rsidRPr="00341539">
          <w:rPr>
            <w:rStyle w:val="Lienhypertexte"/>
            <w:noProof/>
          </w:rPr>
          <w:t>3.5.10</w:t>
        </w:r>
        <w:r>
          <w:rPr>
            <w:rFonts w:asciiTheme="minorHAnsi" w:eastAsiaTheme="minorEastAsia" w:hAnsiTheme="minorHAnsi" w:cstheme="minorBidi"/>
            <w:noProof/>
            <w:sz w:val="22"/>
            <w:szCs w:val="22"/>
          </w:rPr>
          <w:tab/>
        </w:r>
        <w:r w:rsidRPr="00341539">
          <w:rPr>
            <w:rStyle w:val="Lienhypertexte"/>
            <w:noProof/>
          </w:rPr>
          <w:t>Comment paramétrer les Brèves du net* ?</w:t>
        </w:r>
        <w:r>
          <w:rPr>
            <w:noProof/>
            <w:webHidden/>
          </w:rPr>
          <w:tab/>
        </w:r>
        <w:r>
          <w:rPr>
            <w:noProof/>
            <w:webHidden/>
          </w:rPr>
          <w:fldChar w:fldCharType="begin"/>
        </w:r>
        <w:r>
          <w:rPr>
            <w:noProof/>
            <w:webHidden/>
          </w:rPr>
          <w:instrText xml:space="preserve"> PAGEREF _Toc307316147 \h </w:instrText>
        </w:r>
        <w:r>
          <w:rPr>
            <w:noProof/>
            <w:webHidden/>
          </w:rPr>
        </w:r>
        <w:r>
          <w:rPr>
            <w:noProof/>
            <w:webHidden/>
          </w:rPr>
          <w:fldChar w:fldCharType="separate"/>
        </w:r>
        <w:r>
          <w:rPr>
            <w:noProof/>
            <w:webHidden/>
          </w:rPr>
          <w:t>76</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48" w:history="1">
        <w:r w:rsidRPr="00341539">
          <w:rPr>
            <w:rStyle w:val="Lienhypertexte"/>
            <w:noProof/>
          </w:rPr>
          <w:t>3.5.11</w:t>
        </w:r>
        <w:r>
          <w:rPr>
            <w:rFonts w:asciiTheme="minorHAnsi" w:eastAsiaTheme="minorEastAsia" w:hAnsiTheme="minorHAnsi" w:cstheme="minorBidi"/>
            <w:noProof/>
            <w:sz w:val="22"/>
            <w:szCs w:val="22"/>
          </w:rPr>
          <w:tab/>
        </w:r>
        <w:r w:rsidRPr="00341539">
          <w:rPr>
            <w:rStyle w:val="Lienhypertexte"/>
            <w:noProof/>
          </w:rPr>
          <w:t>Comment paramétrer le service Notes et Absences ?</w:t>
        </w:r>
        <w:r>
          <w:rPr>
            <w:noProof/>
            <w:webHidden/>
          </w:rPr>
          <w:tab/>
        </w:r>
        <w:r>
          <w:rPr>
            <w:noProof/>
            <w:webHidden/>
          </w:rPr>
          <w:fldChar w:fldCharType="begin"/>
        </w:r>
        <w:r>
          <w:rPr>
            <w:noProof/>
            <w:webHidden/>
          </w:rPr>
          <w:instrText xml:space="preserve"> PAGEREF _Toc307316148 \h </w:instrText>
        </w:r>
        <w:r>
          <w:rPr>
            <w:noProof/>
            <w:webHidden/>
          </w:rPr>
        </w:r>
        <w:r>
          <w:rPr>
            <w:noProof/>
            <w:webHidden/>
          </w:rPr>
          <w:fldChar w:fldCharType="separate"/>
        </w:r>
        <w:r>
          <w:rPr>
            <w:noProof/>
            <w:webHidden/>
          </w:rPr>
          <w:t>79</w:t>
        </w:r>
        <w:r>
          <w:rPr>
            <w:noProof/>
            <w:webHidden/>
          </w:rPr>
          <w:fldChar w:fldCharType="end"/>
        </w:r>
      </w:hyperlink>
    </w:p>
    <w:p w:rsidR="001D2514" w:rsidRDefault="001D2514">
      <w:pPr>
        <w:pStyle w:val="TM3"/>
        <w:tabs>
          <w:tab w:val="right" w:leader="dot" w:pos="10194"/>
        </w:tabs>
        <w:rPr>
          <w:rFonts w:asciiTheme="minorHAnsi" w:eastAsiaTheme="minorEastAsia" w:hAnsiTheme="minorHAnsi" w:cstheme="minorBidi"/>
          <w:noProof/>
          <w:sz w:val="22"/>
          <w:szCs w:val="22"/>
        </w:rPr>
      </w:pPr>
      <w:hyperlink w:anchor="_Toc307316149" w:history="1">
        <w:r w:rsidRPr="00341539">
          <w:rPr>
            <w:rStyle w:val="Lienhypertexte"/>
            <w:noProof/>
          </w:rPr>
          <w:t>PronoteCAS 2009</w:t>
        </w:r>
        <w:r>
          <w:rPr>
            <w:noProof/>
            <w:webHidden/>
          </w:rPr>
          <w:tab/>
        </w:r>
        <w:r>
          <w:rPr>
            <w:noProof/>
            <w:webHidden/>
          </w:rPr>
          <w:fldChar w:fldCharType="begin"/>
        </w:r>
        <w:r>
          <w:rPr>
            <w:noProof/>
            <w:webHidden/>
          </w:rPr>
          <w:instrText xml:space="preserve"> PAGEREF _Toc307316149 \h </w:instrText>
        </w:r>
        <w:r>
          <w:rPr>
            <w:noProof/>
            <w:webHidden/>
          </w:rPr>
        </w:r>
        <w:r>
          <w:rPr>
            <w:noProof/>
            <w:webHidden/>
          </w:rPr>
          <w:fldChar w:fldCharType="separate"/>
        </w:r>
        <w:r>
          <w:rPr>
            <w:noProof/>
            <w:webHidden/>
          </w:rPr>
          <w:t>81</w:t>
        </w:r>
        <w:r>
          <w:rPr>
            <w:noProof/>
            <w:webHidden/>
          </w:rPr>
          <w:fldChar w:fldCharType="end"/>
        </w:r>
      </w:hyperlink>
    </w:p>
    <w:p w:rsidR="001D2514" w:rsidRDefault="001D2514">
      <w:pPr>
        <w:pStyle w:val="TM3"/>
        <w:tabs>
          <w:tab w:val="right" w:leader="dot" w:pos="10194"/>
        </w:tabs>
        <w:rPr>
          <w:rFonts w:asciiTheme="minorHAnsi" w:eastAsiaTheme="minorEastAsia" w:hAnsiTheme="minorHAnsi" w:cstheme="minorBidi"/>
          <w:noProof/>
          <w:sz w:val="22"/>
          <w:szCs w:val="22"/>
        </w:rPr>
      </w:pPr>
      <w:hyperlink w:anchor="_Toc307316150" w:history="1">
        <w:r w:rsidRPr="00341539">
          <w:rPr>
            <w:rStyle w:val="Lienhypertexte"/>
            <w:noProof/>
          </w:rPr>
          <w:t>PronoteCAS 2010</w:t>
        </w:r>
        <w:r>
          <w:rPr>
            <w:noProof/>
            <w:webHidden/>
          </w:rPr>
          <w:tab/>
        </w:r>
        <w:r>
          <w:rPr>
            <w:noProof/>
            <w:webHidden/>
          </w:rPr>
          <w:fldChar w:fldCharType="begin"/>
        </w:r>
        <w:r>
          <w:rPr>
            <w:noProof/>
            <w:webHidden/>
          </w:rPr>
          <w:instrText xml:space="preserve"> PAGEREF _Toc307316150 \h </w:instrText>
        </w:r>
        <w:r>
          <w:rPr>
            <w:noProof/>
            <w:webHidden/>
          </w:rPr>
        </w:r>
        <w:r>
          <w:rPr>
            <w:noProof/>
            <w:webHidden/>
          </w:rPr>
          <w:fldChar w:fldCharType="separate"/>
        </w:r>
        <w:r>
          <w:rPr>
            <w:noProof/>
            <w:webHidden/>
          </w:rPr>
          <w:t>82</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51" w:history="1">
        <w:r w:rsidRPr="00341539">
          <w:rPr>
            <w:rStyle w:val="Lienhypertexte"/>
            <w:noProof/>
          </w:rPr>
          <w:t>3.5.12</w:t>
        </w:r>
        <w:r>
          <w:rPr>
            <w:rFonts w:asciiTheme="minorHAnsi" w:eastAsiaTheme="minorEastAsia" w:hAnsiTheme="minorHAnsi" w:cstheme="minorBidi"/>
            <w:noProof/>
            <w:sz w:val="22"/>
            <w:szCs w:val="22"/>
          </w:rPr>
          <w:tab/>
        </w:r>
        <w:r w:rsidRPr="00341539">
          <w:rPr>
            <w:rStyle w:val="Lienhypertexte"/>
            <w:noProof/>
          </w:rPr>
          <w:t>Comment utiliser le service Support ?</w:t>
        </w:r>
        <w:r>
          <w:rPr>
            <w:noProof/>
            <w:webHidden/>
          </w:rPr>
          <w:tab/>
        </w:r>
        <w:r>
          <w:rPr>
            <w:noProof/>
            <w:webHidden/>
          </w:rPr>
          <w:fldChar w:fldCharType="begin"/>
        </w:r>
        <w:r>
          <w:rPr>
            <w:noProof/>
            <w:webHidden/>
          </w:rPr>
          <w:instrText xml:space="preserve"> PAGEREF _Toc307316151 \h </w:instrText>
        </w:r>
        <w:r>
          <w:rPr>
            <w:noProof/>
            <w:webHidden/>
          </w:rPr>
        </w:r>
        <w:r>
          <w:rPr>
            <w:noProof/>
            <w:webHidden/>
          </w:rPr>
          <w:fldChar w:fldCharType="separate"/>
        </w:r>
        <w:r>
          <w:rPr>
            <w:noProof/>
            <w:webHidden/>
          </w:rPr>
          <w:t>83</w:t>
        </w:r>
        <w:r>
          <w:rPr>
            <w:noProof/>
            <w:webHidden/>
          </w:rPr>
          <w:fldChar w:fldCharType="end"/>
        </w:r>
      </w:hyperlink>
    </w:p>
    <w:p w:rsidR="001D2514" w:rsidRDefault="001D2514">
      <w:pPr>
        <w:pStyle w:val="TM2"/>
        <w:tabs>
          <w:tab w:val="left" w:pos="880"/>
          <w:tab w:val="right" w:leader="dot" w:pos="10194"/>
        </w:tabs>
        <w:rPr>
          <w:rFonts w:asciiTheme="minorHAnsi" w:eastAsiaTheme="minorEastAsia" w:hAnsiTheme="minorHAnsi" w:cstheme="minorBidi"/>
          <w:noProof/>
          <w:sz w:val="22"/>
          <w:szCs w:val="22"/>
        </w:rPr>
      </w:pPr>
      <w:hyperlink w:anchor="_Toc307316152" w:history="1">
        <w:r w:rsidRPr="00341539">
          <w:rPr>
            <w:rStyle w:val="Lienhypertexte"/>
            <w:noProof/>
          </w:rPr>
          <w:t>3.6</w:t>
        </w:r>
        <w:r>
          <w:rPr>
            <w:rFonts w:asciiTheme="minorHAnsi" w:eastAsiaTheme="minorEastAsia" w:hAnsiTheme="minorHAnsi" w:cstheme="minorBidi"/>
            <w:noProof/>
            <w:sz w:val="22"/>
            <w:szCs w:val="22"/>
          </w:rPr>
          <w:tab/>
        </w:r>
        <w:r w:rsidRPr="00341539">
          <w:rPr>
            <w:rStyle w:val="Lienhypertexte"/>
            <w:noProof/>
          </w:rPr>
          <w:t>La gestion des Pages</w:t>
        </w:r>
        <w:r>
          <w:rPr>
            <w:noProof/>
            <w:webHidden/>
          </w:rPr>
          <w:tab/>
        </w:r>
        <w:r>
          <w:rPr>
            <w:noProof/>
            <w:webHidden/>
          </w:rPr>
          <w:fldChar w:fldCharType="begin"/>
        </w:r>
        <w:r>
          <w:rPr>
            <w:noProof/>
            <w:webHidden/>
          </w:rPr>
          <w:instrText xml:space="preserve"> PAGEREF _Toc307316152 \h </w:instrText>
        </w:r>
        <w:r>
          <w:rPr>
            <w:noProof/>
            <w:webHidden/>
          </w:rPr>
        </w:r>
        <w:r>
          <w:rPr>
            <w:noProof/>
            <w:webHidden/>
          </w:rPr>
          <w:fldChar w:fldCharType="separate"/>
        </w:r>
        <w:r>
          <w:rPr>
            <w:noProof/>
            <w:webHidden/>
          </w:rPr>
          <w:t>86</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53" w:history="1">
        <w:r w:rsidRPr="00341539">
          <w:rPr>
            <w:rStyle w:val="Lienhypertexte"/>
            <w:noProof/>
          </w:rPr>
          <w:t>3.6.1</w:t>
        </w:r>
        <w:r>
          <w:rPr>
            <w:rFonts w:asciiTheme="minorHAnsi" w:eastAsiaTheme="minorEastAsia" w:hAnsiTheme="minorHAnsi" w:cstheme="minorBidi"/>
            <w:noProof/>
            <w:sz w:val="22"/>
            <w:szCs w:val="22"/>
          </w:rPr>
          <w:tab/>
        </w:r>
        <w:r w:rsidRPr="00341539">
          <w:rPr>
            <w:rStyle w:val="Lienhypertexte"/>
            <w:noProof/>
          </w:rPr>
          <w:t>Comment ajouter un logo à la page d’accueil ?</w:t>
        </w:r>
        <w:r>
          <w:rPr>
            <w:noProof/>
            <w:webHidden/>
          </w:rPr>
          <w:tab/>
        </w:r>
        <w:r>
          <w:rPr>
            <w:noProof/>
            <w:webHidden/>
          </w:rPr>
          <w:fldChar w:fldCharType="begin"/>
        </w:r>
        <w:r>
          <w:rPr>
            <w:noProof/>
            <w:webHidden/>
          </w:rPr>
          <w:instrText xml:space="preserve"> PAGEREF _Toc307316153 \h </w:instrText>
        </w:r>
        <w:r>
          <w:rPr>
            <w:noProof/>
            <w:webHidden/>
          </w:rPr>
        </w:r>
        <w:r>
          <w:rPr>
            <w:noProof/>
            <w:webHidden/>
          </w:rPr>
          <w:fldChar w:fldCharType="separate"/>
        </w:r>
        <w:r>
          <w:rPr>
            <w:noProof/>
            <w:webHidden/>
          </w:rPr>
          <w:t>86</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54" w:history="1">
        <w:r w:rsidRPr="00341539">
          <w:rPr>
            <w:rStyle w:val="Lienhypertexte"/>
            <w:noProof/>
          </w:rPr>
          <w:t>3.6.2</w:t>
        </w:r>
        <w:r>
          <w:rPr>
            <w:rFonts w:asciiTheme="minorHAnsi" w:eastAsiaTheme="minorEastAsia" w:hAnsiTheme="minorHAnsi" w:cstheme="minorBidi"/>
            <w:noProof/>
            <w:sz w:val="22"/>
            <w:szCs w:val="22"/>
          </w:rPr>
          <w:tab/>
        </w:r>
        <w:r w:rsidRPr="00341539">
          <w:rPr>
            <w:rStyle w:val="Lienhypertexte"/>
            <w:noProof/>
          </w:rPr>
          <w:t>Comment créer une page publique ?</w:t>
        </w:r>
        <w:r>
          <w:rPr>
            <w:noProof/>
            <w:webHidden/>
          </w:rPr>
          <w:tab/>
        </w:r>
        <w:r>
          <w:rPr>
            <w:noProof/>
            <w:webHidden/>
          </w:rPr>
          <w:fldChar w:fldCharType="begin"/>
        </w:r>
        <w:r>
          <w:rPr>
            <w:noProof/>
            <w:webHidden/>
          </w:rPr>
          <w:instrText xml:space="preserve"> PAGEREF _Toc307316154 \h </w:instrText>
        </w:r>
        <w:r>
          <w:rPr>
            <w:noProof/>
            <w:webHidden/>
          </w:rPr>
        </w:r>
        <w:r>
          <w:rPr>
            <w:noProof/>
            <w:webHidden/>
          </w:rPr>
          <w:fldChar w:fldCharType="separate"/>
        </w:r>
        <w:r>
          <w:rPr>
            <w:noProof/>
            <w:webHidden/>
          </w:rPr>
          <w:t>89</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55" w:history="1">
        <w:r w:rsidRPr="00341539">
          <w:rPr>
            <w:rStyle w:val="Lienhypertexte"/>
            <w:noProof/>
          </w:rPr>
          <w:t>3.6.3</w:t>
        </w:r>
        <w:r>
          <w:rPr>
            <w:rFonts w:asciiTheme="minorHAnsi" w:eastAsiaTheme="minorEastAsia" w:hAnsiTheme="minorHAnsi" w:cstheme="minorBidi"/>
            <w:noProof/>
            <w:sz w:val="22"/>
            <w:szCs w:val="22"/>
          </w:rPr>
          <w:tab/>
        </w:r>
        <w:r w:rsidRPr="00341539">
          <w:rPr>
            <w:rStyle w:val="Lienhypertexte"/>
            <w:noProof/>
          </w:rPr>
          <w:t>Comment personnaliser la page publique ?</w:t>
        </w:r>
        <w:r>
          <w:rPr>
            <w:noProof/>
            <w:webHidden/>
          </w:rPr>
          <w:tab/>
        </w:r>
        <w:r>
          <w:rPr>
            <w:noProof/>
            <w:webHidden/>
          </w:rPr>
          <w:fldChar w:fldCharType="begin"/>
        </w:r>
        <w:r>
          <w:rPr>
            <w:noProof/>
            <w:webHidden/>
          </w:rPr>
          <w:instrText xml:space="preserve"> PAGEREF _Toc307316155 \h </w:instrText>
        </w:r>
        <w:r>
          <w:rPr>
            <w:noProof/>
            <w:webHidden/>
          </w:rPr>
        </w:r>
        <w:r>
          <w:rPr>
            <w:noProof/>
            <w:webHidden/>
          </w:rPr>
          <w:fldChar w:fldCharType="separate"/>
        </w:r>
        <w:r>
          <w:rPr>
            <w:noProof/>
            <w:webHidden/>
          </w:rPr>
          <w:t>90</w:t>
        </w:r>
        <w:r>
          <w:rPr>
            <w:noProof/>
            <w:webHidden/>
          </w:rPr>
          <w:fldChar w:fldCharType="end"/>
        </w:r>
      </w:hyperlink>
    </w:p>
    <w:p w:rsidR="001D2514" w:rsidRDefault="001D2514">
      <w:pPr>
        <w:pStyle w:val="TM1"/>
        <w:tabs>
          <w:tab w:val="left" w:pos="480"/>
          <w:tab w:val="right" w:leader="dot" w:pos="10194"/>
        </w:tabs>
        <w:rPr>
          <w:rFonts w:asciiTheme="minorHAnsi" w:eastAsiaTheme="minorEastAsia" w:hAnsiTheme="minorHAnsi" w:cstheme="minorBidi"/>
          <w:noProof/>
          <w:sz w:val="22"/>
          <w:szCs w:val="22"/>
        </w:rPr>
      </w:pPr>
      <w:hyperlink w:anchor="_Toc307316156" w:history="1">
        <w:r w:rsidRPr="00341539">
          <w:rPr>
            <w:rStyle w:val="Lienhypertexte"/>
            <w:bCs/>
            <w:noProof/>
            <w:snapToGrid w:val="0"/>
          </w:rPr>
          <w:t>4</w:t>
        </w:r>
        <w:r>
          <w:rPr>
            <w:rFonts w:asciiTheme="minorHAnsi" w:eastAsiaTheme="minorEastAsia" w:hAnsiTheme="minorHAnsi" w:cstheme="minorBidi"/>
            <w:noProof/>
            <w:sz w:val="22"/>
            <w:szCs w:val="22"/>
          </w:rPr>
          <w:tab/>
        </w:r>
        <w:r w:rsidRPr="00341539">
          <w:rPr>
            <w:rStyle w:val="Lienhypertexte"/>
            <w:noProof/>
          </w:rPr>
          <w:t>Module Demandes</w:t>
        </w:r>
        <w:r>
          <w:rPr>
            <w:noProof/>
            <w:webHidden/>
          </w:rPr>
          <w:tab/>
        </w:r>
        <w:r>
          <w:rPr>
            <w:noProof/>
            <w:webHidden/>
          </w:rPr>
          <w:fldChar w:fldCharType="begin"/>
        </w:r>
        <w:r>
          <w:rPr>
            <w:noProof/>
            <w:webHidden/>
          </w:rPr>
          <w:instrText xml:space="preserve"> PAGEREF _Toc307316156 \h </w:instrText>
        </w:r>
        <w:r>
          <w:rPr>
            <w:noProof/>
            <w:webHidden/>
          </w:rPr>
        </w:r>
        <w:r>
          <w:rPr>
            <w:noProof/>
            <w:webHidden/>
          </w:rPr>
          <w:fldChar w:fldCharType="separate"/>
        </w:r>
        <w:r>
          <w:rPr>
            <w:noProof/>
            <w:webHidden/>
          </w:rPr>
          <w:t>94</w:t>
        </w:r>
        <w:r>
          <w:rPr>
            <w:noProof/>
            <w:webHidden/>
          </w:rPr>
          <w:fldChar w:fldCharType="end"/>
        </w:r>
      </w:hyperlink>
    </w:p>
    <w:p w:rsidR="001D2514" w:rsidRDefault="001D2514">
      <w:pPr>
        <w:pStyle w:val="TM2"/>
        <w:tabs>
          <w:tab w:val="left" w:pos="880"/>
          <w:tab w:val="right" w:leader="dot" w:pos="10194"/>
        </w:tabs>
        <w:rPr>
          <w:rFonts w:asciiTheme="minorHAnsi" w:eastAsiaTheme="minorEastAsia" w:hAnsiTheme="minorHAnsi" w:cstheme="minorBidi"/>
          <w:noProof/>
          <w:sz w:val="22"/>
          <w:szCs w:val="22"/>
        </w:rPr>
      </w:pPr>
      <w:hyperlink w:anchor="_Toc307316157" w:history="1">
        <w:r w:rsidRPr="00341539">
          <w:rPr>
            <w:rStyle w:val="Lienhypertexte"/>
            <w:noProof/>
          </w:rPr>
          <w:t>4.1</w:t>
        </w:r>
        <w:r>
          <w:rPr>
            <w:rFonts w:asciiTheme="minorHAnsi" w:eastAsiaTheme="minorEastAsia" w:hAnsiTheme="minorHAnsi" w:cstheme="minorBidi"/>
            <w:noProof/>
            <w:sz w:val="22"/>
            <w:szCs w:val="22"/>
          </w:rPr>
          <w:tab/>
        </w:r>
        <w:r w:rsidRPr="00341539">
          <w:rPr>
            <w:rStyle w:val="Lienhypertexte"/>
            <w:noProof/>
          </w:rPr>
          <w:t>L’organisation du module</w:t>
        </w:r>
        <w:r>
          <w:rPr>
            <w:noProof/>
            <w:webHidden/>
          </w:rPr>
          <w:tab/>
        </w:r>
        <w:r>
          <w:rPr>
            <w:noProof/>
            <w:webHidden/>
          </w:rPr>
          <w:fldChar w:fldCharType="begin"/>
        </w:r>
        <w:r>
          <w:rPr>
            <w:noProof/>
            <w:webHidden/>
          </w:rPr>
          <w:instrText xml:space="preserve"> PAGEREF _Toc307316157 \h </w:instrText>
        </w:r>
        <w:r>
          <w:rPr>
            <w:noProof/>
            <w:webHidden/>
          </w:rPr>
        </w:r>
        <w:r>
          <w:rPr>
            <w:noProof/>
            <w:webHidden/>
          </w:rPr>
          <w:fldChar w:fldCharType="separate"/>
        </w:r>
        <w:r>
          <w:rPr>
            <w:noProof/>
            <w:webHidden/>
          </w:rPr>
          <w:t>94</w:t>
        </w:r>
        <w:r>
          <w:rPr>
            <w:noProof/>
            <w:webHidden/>
          </w:rPr>
          <w:fldChar w:fldCharType="end"/>
        </w:r>
      </w:hyperlink>
    </w:p>
    <w:p w:rsidR="001D2514" w:rsidRDefault="001D2514">
      <w:pPr>
        <w:pStyle w:val="TM2"/>
        <w:tabs>
          <w:tab w:val="left" w:pos="880"/>
          <w:tab w:val="right" w:leader="dot" w:pos="10194"/>
        </w:tabs>
        <w:rPr>
          <w:rFonts w:asciiTheme="minorHAnsi" w:eastAsiaTheme="minorEastAsia" w:hAnsiTheme="minorHAnsi" w:cstheme="minorBidi"/>
          <w:noProof/>
          <w:sz w:val="22"/>
          <w:szCs w:val="22"/>
        </w:rPr>
      </w:pPr>
      <w:hyperlink w:anchor="_Toc307316158" w:history="1">
        <w:r w:rsidRPr="00341539">
          <w:rPr>
            <w:rStyle w:val="Lienhypertexte"/>
            <w:noProof/>
          </w:rPr>
          <w:t>4.2</w:t>
        </w:r>
        <w:r>
          <w:rPr>
            <w:rFonts w:asciiTheme="minorHAnsi" w:eastAsiaTheme="minorEastAsia" w:hAnsiTheme="minorHAnsi" w:cstheme="minorBidi"/>
            <w:noProof/>
            <w:sz w:val="22"/>
            <w:szCs w:val="22"/>
          </w:rPr>
          <w:tab/>
        </w:r>
        <w:r w:rsidRPr="00341539">
          <w:rPr>
            <w:rStyle w:val="Lienhypertexte"/>
            <w:noProof/>
          </w:rPr>
          <w:t>Les droits d’accès</w:t>
        </w:r>
        <w:r>
          <w:rPr>
            <w:noProof/>
            <w:webHidden/>
          </w:rPr>
          <w:tab/>
        </w:r>
        <w:r>
          <w:rPr>
            <w:noProof/>
            <w:webHidden/>
          </w:rPr>
          <w:fldChar w:fldCharType="begin"/>
        </w:r>
        <w:r>
          <w:rPr>
            <w:noProof/>
            <w:webHidden/>
          </w:rPr>
          <w:instrText xml:space="preserve"> PAGEREF _Toc307316158 \h </w:instrText>
        </w:r>
        <w:r>
          <w:rPr>
            <w:noProof/>
            <w:webHidden/>
          </w:rPr>
        </w:r>
        <w:r>
          <w:rPr>
            <w:noProof/>
            <w:webHidden/>
          </w:rPr>
          <w:fldChar w:fldCharType="separate"/>
        </w:r>
        <w:r>
          <w:rPr>
            <w:noProof/>
            <w:webHidden/>
          </w:rPr>
          <w:t>98</w:t>
        </w:r>
        <w:r>
          <w:rPr>
            <w:noProof/>
            <w:webHidden/>
          </w:rPr>
          <w:fldChar w:fldCharType="end"/>
        </w:r>
      </w:hyperlink>
    </w:p>
    <w:p w:rsidR="001D2514" w:rsidRDefault="001D2514">
      <w:pPr>
        <w:pStyle w:val="TM2"/>
        <w:tabs>
          <w:tab w:val="left" w:pos="880"/>
          <w:tab w:val="right" w:leader="dot" w:pos="10194"/>
        </w:tabs>
        <w:rPr>
          <w:rFonts w:asciiTheme="minorHAnsi" w:eastAsiaTheme="minorEastAsia" w:hAnsiTheme="minorHAnsi" w:cstheme="minorBidi"/>
          <w:noProof/>
          <w:sz w:val="22"/>
          <w:szCs w:val="22"/>
        </w:rPr>
      </w:pPr>
      <w:hyperlink w:anchor="_Toc307316159" w:history="1">
        <w:r w:rsidRPr="00341539">
          <w:rPr>
            <w:rStyle w:val="Lienhypertexte"/>
            <w:noProof/>
          </w:rPr>
          <w:t>4.3</w:t>
        </w:r>
        <w:r>
          <w:rPr>
            <w:rFonts w:asciiTheme="minorHAnsi" w:eastAsiaTheme="minorEastAsia" w:hAnsiTheme="minorHAnsi" w:cstheme="minorBidi"/>
            <w:noProof/>
            <w:sz w:val="22"/>
            <w:szCs w:val="22"/>
          </w:rPr>
          <w:tab/>
        </w:r>
        <w:r w:rsidRPr="00341539">
          <w:rPr>
            <w:rStyle w:val="Lienhypertexte"/>
            <w:noProof/>
          </w:rPr>
          <w:t>La gestion des « Demandes »</w:t>
        </w:r>
        <w:r>
          <w:rPr>
            <w:noProof/>
            <w:webHidden/>
          </w:rPr>
          <w:tab/>
        </w:r>
        <w:r>
          <w:rPr>
            <w:noProof/>
            <w:webHidden/>
          </w:rPr>
          <w:fldChar w:fldCharType="begin"/>
        </w:r>
        <w:r>
          <w:rPr>
            <w:noProof/>
            <w:webHidden/>
          </w:rPr>
          <w:instrText xml:space="preserve"> PAGEREF _Toc307316159 \h </w:instrText>
        </w:r>
        <w:r>
          <w:rPr>
            <w:noProof/>
            <w:webHidden/>
          </w:rPr>
        </w:r>
        <w:r>
          <w:rPr>
            <w:noProof/>
            <w:webHidden/>
          </w:rPr>
          <w:fldChar w:fldCharType="separate"/>
        </w:r>
        <w:r>
          <w:rPr>
            <w:noProof/>
            <w:webHidden/>
          </w:rPr>
          <w:t>99</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60" w:history="1">
        <w:r w:rsidRPr="00341539">
          <w:rPr>
            <w:rStyle w:val="Lienhypertexte"/>
            <w:noProof/>
          </w:rPr>
          <w:t>4.3.1</w:t>
        </w:r>
        <w:r>
          <w:rPr>
            <w:rFonts w:asciiTheme="minorHAnsi" w:eastAsiaTheme="minorEastAsia" w:hAnsiTheme="minorHAnsi" w:cstheme="minorBidi"/>
            <w:noProof/>
            <w:sz w:val="22"/>
            <w:szCs w:val="22"/>
          </w:rPr>
          <w:tab/>
        </w:r>
        <w:r w:rsidRPr="00341539">
          <w:rPr>
            <w:rStyle w:val="Lienhypertexte"/>
            <w:noProof/>
          </w:rPr>
          <w:t>Comment rechercher les demandes d’un établissement ?</w:t>
        </w:r>
        <w:r>
          <w:rPr>
            <w:noProof/>
            <w:webHidden/>
          </w:rPr>
          <w:tab/>
        </w:r>
        <w:r>
          <w:rPr>
            <w:noProof/>
            <w:webHidden/>
          </w:rPr>
          <w:fldChar w:fldCharType="begin"/>
        </w:r>
        <w:r>
          <w:rPr>
            <w:noProof/>
            <w:webHidden/>
          </w:rPr>
          <w:instrText xml:space="preserve"> PAGEREF _Toc307316160 \h </w:instrText>
        </w:r>
        <w:r>
          <w:rPr>
            <w:noProof/>
            <w:webHidden/>
          </w:rPr>
        </w:r>
        <w:r>
          <w:rPr>
            <w:noProof/>
            <w:webHidden/>
          </w:rPr>
          <w:fldChar w:fldCharType="separate"/>
        </w:r>
        <w:r>
          <w:rPr>
            <w:noProof/>
            <w:webHidden/>
          </w:rPr>
          <w:t>99</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61" w:history="1">
        <w:r w:rsidRPr="00341539">
          <w:rPr>
            <w:rStyle w:val="Lienhypertexte"/>
            <w:noProof/>
          </w:rPr>
          <w:t>4.3.2</w:t>
        </w:r>
        <w:r>
          <w:rPr>
            <w:rFonts w:asciiTheme="minorHAnsi" w:eastAsiaTheme="minorEastAsia" w:hAnsiTheme="minorHAnsi" w:cstheme="minorBidi"/>
            <w:noProof/>
            <w:sz w:val="22"/>
            <w:szCs w:val="22"/>
          </w:rPr>
          <w:tab/>
        </w:r>
        <w:r w:rsidRPr="00341539">
          <w:rPr>
            <w:rStyle w:val="Lienhypertexte"/>
            <w:noProof/>
          </w:rPr>
          <w:t>Comment consulter et mettre à jour une demande ?</w:t>
        </w:r>
        <w:r>
          <w:rPr>
            <w:noProof/>
            <w:webHidden/>
          </w:rPr>
          <w:tab/>
        </w:r>
        <w:r>
          <w:rPr>
            <w:noProof/>
            <w:webHidden/>
          </w:rPr>
          <w:fldChar w:fldCharType="begin"/>
        </w:r>
        <w:r>
          <w:rPr>
            <w:noProof/>
            <w:webHidden/>
          </w:rPr>
          <w:instrText xml:space="preserve"> PAGEREF _Toc307316161 \h </w:instrText>
        </w:r>
        <w:r>
          <w:rPr>
            <w:noProof/>
            <w:webHidden/>
          </w:rPr>
        </w:r>
        <w:r>
          <w:rPr>
            <w:noProof/>
            <w:webHidden/>
          </w:rPr>
          <w:fldChar w:fldCharType="separate"/>
        </w:r>
        <w:r>
          <w:rPr>
            <w:noProof/>
            <w:webHidden/>
          </w:rPr>
          <w:t>100</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62" w:history="1">
        <w:r w:rsidRPr="00341539">
          <w:rPr>
            <w:rStyle w:val="Lienhypertexte"/>
            <w:noProof/>
          </w:rPr>
          <w:t>4.3.3</w:t>
        </w:r>
        <w:r>
          <w:rPr>
            <w:rFonts w:asciiTheme="minorHAnsi" w:eastAsiaTheme="minorEastAsia" w:hAnsiTheme="minorHAnsi" w:cstheme="minorBidi"/>
            <w:noProof/>
            <w:sz w:val="22"/>
            <w:szCs w:val="22"/>
          </w:rPr>
          <w:tab/>
        </w:r>
        <w:r w:rsidRPr="00341539">
          <w:rPr>
            <w:rStyle w:val="Lienhypertexte"/>
            <w:noProof/>
          </w:rPr>
          <w:t>Comment créer une demande ?</w:t>
        </w:r>
        <w:r>
          <w:rPr>
            <w:noProof/>
            <w:webHidden/>
          </w:rPr>
          <w:tab/>
        </w:r>
        <w:r>
          <w:rPr>
            <w:noProof/>
            <w:webHidden/>
          </w:rPr>
          <w:fldChar w:fldCharType="begin"/>
        </w:r>
        <w:r>
          <w:rPr>
            <w:noProof/>
            <w:webHidden/>
          </w:rPr>
          <w:instrText xml:space="preserve"> PAGEREF _Toc307316162 \h </w:instrText>
        </w:r>
        <w:r>
          <w:rPr>
            <w:noProof/>
            <w:webHidden/>
          </w:rPr>
        </w:r>
        <w:r>
          <w:rPr>
            <w:noProof/>
            <w:webHidden/>
          </w:rPr>
          <w:fldChar w:fldCharType="separate"/>
        </w:r>
        <w:r>
          <w:rPr>
            <w:noProof/>
            <w:webHidden/>
          </w:rPr>
          <w:t>102</w:t>
        </w:r>
        <w:r>
          <w:rPr>
            <w:noProof/>
            <w:webHidden/>
          </w:rPr>
          <w:fldChar w:fldCharType="end"/>
        </w:r>
      </w:hyperlink>
    </w:p>
    <w:p w:rsidR="001D2514" w:rsidRDefault="001D2514">
      <w:pPr>
        <w:pStyle w:val="TM3"/>
        <w:tabs>
          <w:tab w:val="left" w:pos="1320"/>
          <w:tab w:val="right" w:leader="dot" w:pos="10194"/>
        </w:tabs>
        <w:rPr>
          <w:rFonts w:asciiTheme="minorHAnsi" w:eastAsiaTheme="minorEastAsia" w:hAnsiTheme="minorHAnsi" w:cstheme="minorBidi"/>
          <w:noProof/>
          <w:sz w:val="22"/>
          <w:szCs w:val="22"/>
        </w:rPr>
      </w:pPr>
      <w:hyperlink w:anchor="_Toc307316163" w:history="1">
        <w:r w:rsidRPr="00341539">
          <w:rPr>
            <w:rStyle w:val="Lienhypertexte"/>
            <w:noProof/>
          </w:rPr>
          <w:t>4.3.4</w:t>
        </w:r>
        <w:r>
          <w:rPr>
            <w:rFonts w:asciiTheme="minorHAnsi" w:eastAsiaTheme="minorEastAsia" w:hAnsiTheme="minorHAnsi" w:cstheme="minorBidi"/>
            <w:noProof/>
            <w:sz w:val="22"/>
            <w:szCs w:val="22"/>
          </w:rPr>
          <w:tab/>
        </w:r>
        <w:r w:rsidRPr="00341539">
          <w:rPr>
            <w:rStyle w:val="Lienhypertexte"/>
            <w:noProof/>
          </w:rPr>
          <w:t>Comment réaffecter une demande ?</w:t>
        </w:r>
        <w:r>
          <w:rPr>
            <w:noProof/>
            <w:webHidden/>
          </w:rPr>
          <w:tab/>
        </w:r>
        <w:r>
          <w:rPr>
            <w:noProof/>
            <w:webHidden/>
          </w:rPr>
          <w:fldChar w:fldCharType="begin"/>
        </w:r>
        <w:r>
          <w:rPr>
            <w:noProof/>
            <w:webHidden/>
          </w:rPr>
          <w:instrText xml:space="preserve"> PAGEREF _Toc307316163 \h </w:instrText>
        </w:r>
        <w:r>
          <w:rPr>
            <w:noProof/>
            <w:webHidden/>
          </w:rPr>
        </w:r>
        <w:r>
          <w:rPr>
            <w:noProof/>
            <w:webHidden/>
          </w:rPr>
          <w:fldChar w:fldCharType="separate"/>
        </w:r>
        <w:r>
          <w:rPr>
            <w:noProof/>
            <w:webHidden/>
          </w:rPr>
          <w:t>104</w:t>
        </w:r>
        <w:r>
          <w:rPr>
            <w:noProof/>
            <w:webHidden/>
          </w:rPr>
          <w:fldChar w:fldCharType="end"/>
        </w:r>
      </w:hyperlink>
    </w:p>
    <w:p w:rsidR="0036169B" w:rsidRDefault="00214613" w:rsidP="00567A8E">
      <w:pPr>
        <w:rPr>
          <w:lang w:eastAsia="ar-SA"/>
        </w:rPr>
      </w:pPr>
      <w:r w:rsidRPr="00567A8E">
        <w:rPr>
          <w:lang w:eastAsia="ar-SA"/>
        </w:rPr>
        <w:fldChar w:fldCharType="end"/>
      </w:r>
    </w:p>
    <w:p w:rsidR="0036169B" w:rsidRPr="002F5A90" w:rsidRDefault="00385A32" w:rsidP="0036169B">
      <w:pPr>
        <w:pStyle w:val="Titre1"/>
        <w:ind w:left="431" w:hanging="431"/>
        <w:jc w:val="both"/>
        <w:rPr>
          <w:rFonts w:asciiTheme="minorHAnsi" w:hAnsiTheme="minorHAnsi"/>
        </w:rPr>
      </w:pPr>
      <w:bookmarkStart w:id="0" w:name="_Toc307316098"/>
      <w:r>
        <w:rPr>
          <w:rFonts w:asciiTheme="minorHAnsi" w:hAnsiTheme="minorHAnsi"/>
        </w:rPr>
        <w:lastRenderedPageBreak/>
        <w:t>Introduction</w:t>
      </w:r>
      <w:bookmarkEnd w:id="0"/>
    </w:p>
    <w:p w:rsidR="0036169B" w:rsidRDefault="0036169B" w:rsidP="0036169B">
      <w:pPr>
        <w:pStyle w:val="Titre2"/>
        <w:rPr>
          <w:lang w:eastAsia="ar-SA"/>
        </w:rPr>
      </w:pPr>
      <w:bookmarkStart w:id="1" w:name="_Toc298245000"/>
      <w:bookmarkStart w:id="2" w:name="_Toc298248838"/>
      <w:bookmarkStart w:id="3" w:name="_Toc298774906"/>
      <w:bookmarkStart w:id="4" w:name="_Toc300566414"/>
      <w:bookmarkStart w:id="5" w:name="_Toc307316099"/>
      <w:r>
        <w:rPr>
          <w:lang w:eastAsia="ar-SA"/>
        </w:rPr>
        <w:t>Accès aux contenus</w:t>
      </w:r>
      <w:bookmarkEnd w:id="1"/>
      <w:bookmarkEnd w:id="2"/>
      <w:bookmarkEnd w:id="3"/>
      <w:bookmarkEnd w:id="4"/>
      <w:bookmarkEnd w:id="5"/>
    </w:p>
    <w:p w:rsidR="0036169B" w:rsidRDefault="0036169B" w:rsidP="0036169B">
      <w:pPr>
        <w:rPr>
          <w:lang w:eastAsia="ar-SA"/>
        </w:rPr>
      </w:pPr>
      <w:r>
        <w:rPr>
          <w:lang w:eastAsia="ar-SA"/>
        </w:rPr>
        <w:t>Ce manuel utilisateur décrit toutes les fonction</w:t>
      </w:r>
      <w:r w:rsidR="00351148">
        <w:rPr>
          <w:lang w:eastAsia="ar-SA"/>
        </w:rPr>
        <w:t>nalités de la Console d’administration</w:t>
      </w:r>
      <w:r>
        <w:rPr>
          <w:lang w:eastAsia="ar-SA"/>
        </w:rPr>
        <w:t>, actuellement disponibles dans l’ENT. Il est structuré en plusieurs parties :</w:t>
      </w:r>
    </w:p>
    <w:p w:rsidR="0036169B" w:rsidRDefault="0036169B" w:rsidP="0036169B">
      <w:pPr>
        <w:pStyle w:val="ENT-Puce"/>
        <w:numPr>
          <w:ilvl w:val="0"/>
          <w:numId w:val="46"/>
        </w:numPr>
        <w:rPr>
          <w:rFonts w:asciiTheme="minorHAnsi" w:hAnsiTheme="minorHAnsi"/>
        </w:rPr>
      </w:pPr>
      <w:r w:rsidRPr="00E8032B">
        <w:rPr>
          <w:rFonts w:asciiTheme="minorHAnsi" w:hAnsiTheme="minorHAnsi"/>
        </w:rPr>
        <w:t>L</w:t>
      </w:r>
      <w:r>
        <w:rPr>
          <w:rFonts w:asciiTheme="minorHAnsi" w:hAnsiTheme="minorHAnsi"/>
        </w:rPr>
        <w:t>e</w:t>
      </w:r>
      <w:r w:rsidRPr="00E8032B">
        <w:rPr>
          <w:rFonts w:asciiTheme="minorHAnsi" w:hAnsiTheme="minorHAnsi"/>
        </w:rPr>
        <w:t xml:space="preserve"> </w:t>
      </w:r>
      <w:r>
        <w:rPr>
          <w:rFonts w:asciiTheme="minorHAnsi" w:hAnsiTheme="minorHAnsi"/>
        </w:rPr>
        <w:t xml:space="preserve">présent chapitre qui décrit </w:t>
      </w:r>
      <w:r w:rsidRPr="00E8032B">
        <w:rPr>
          <w:rFonts w:asciiTheme="minorHAnsi" w:hAnsiTheme="minorHAnsi"/>
        </w:rPr>
        <w:t>la légende des repères visuels desti</w:t>
      </w:r>
      <w:r>
        <w:rPr>
          <w:rFonts w:asciiTheme="minorHAnsi" w:hAnsiTheme="minorHAnsi"/>
        </w:rPr>
        <w:t>nés à faciliter votre lecture.</w:t>
      </w:r>
    </w:p>
    <w:p w:rsidR="0036169B" w:rsidRPr="00E8032B" w:rsidRDefault="0036169B" w:rsidP="0036169B">
      <w:pPr>
        <w:pStyle w:val="ENT-Puce"/>
        <w:numPr>
          <w:ilvl w:val="0"/>
          <w:numId w:val="46"/>
        </w:numPr>
        <w:rPr>
          <w:rFonts w:asciiTheme="minorHAnsi" w:hAnsiTheme="minorHAnsi"/>
        </w:rPr>
      </w:pPr>
      <w:r>
        <w:rPr>
          <w:rFonts w:asciiTheme="minorHAnsi" w:hAnsiTheme="minorHAnsi"/>
        </w:rPr>
        <w:t>Une introduction qui décrit l’objet du manuel.</w:t>
      </w:r>
    </w:p>
    <w:p w:rsidR="0036169B" w:rsidRPr="009F7960" w:rsidRDefault="0036169B" w:rsidP="0036169B">
      <w:pPr>
        <w:numPr>
          <w:ilvl w:val="0"/>
          <w:numId w:val="46"/>
        </w:numPr>
        <w:rPr>
          <w:rFonts w:asciiTheme="minorHAnsi" w:hAnsiTheme="minorHAnsi"/>
          <w:szCs w:val="22"/>
          <w:lang w:eastAsia="en-US"/>
        </w:rPr>
      </w:pPr>
      <w:r>
        <w:rPr>
          <w:rFonts w:asciiTheme="minorHAnsi" w:hAnsiTheme="minorHAnsi"/>
          <w:szCs w:val="22"/>
          <w:lang w:eastAsia="en-US"/>
        </w:rPr>
        <w:t>Les  parties suivantes qui présentent</w:t>
      </w:r>
      <w:r w:rsidRPr="009F7960">
        <w:rPr>
          <w:rFonts w:asciiTheme="minorHAnsi" w:hAnsiTheme="minorHAnsi"/>
          <w:szCs w:val="22"/>
          <w:lang w:eastAsia="en-US"/>
        </w:rPr>
        <w:t xml:space="preserve"> les opérations principales réalisées dans </w:t>
      </w:r>
      <w:r w:rsidR="00351148">
        <w:rPr>
          <w:rFonts w:asciiTheme="minorHAnsi" w:hAnsiTheme="minorHAnsi"/>
          <w:szCs w:val="22"/>
          <w:lang w:eastAsia="en-US"/>
        </w:rPr>
        <w:t xml:space="preserve">la console d’administration </w:t>
      </w:r>
      <w:r>
        <w:rPr>
          <w:rFonts w:asciiTheme="minorHAnsi" w:hAnsiTheme="minorHAnsi"/>
          <w:szCs w:val="22"/>
          <w:lang w:eastAsia="en-US"/>
        </w:rPr>
        <w:t xml:space="preserve">par les </w:t>
      </w:r>
      <w:r w:rsidR="00351148">
        <w:rPr>
          <w:rFonts w:asciiTheme="minorHAnsi" w:hAnsiTheme="minorHAnsi"/>
          <w:szCs w:val="22"/>
          <w:lang w:eastAsia="en-US"/>
        </w:rPr>
        <w:t>administrateurs</w:t>
      </w:r>
      <w:r w:rsidR="00130484">
        <w:rPr>
          <w:rFonts w:asciiTheme="minorHAnsi" w:hAnsiTheme="minorHAnsi"/>
          <w:szCs w:val="22"/>
          <w:lang w:eastAsia="en-US"/>
        </w:rPr>
        <w:t xml:space="preserve"> </w:t>
      </w:r>
      <w:r w:rsidR="00D47AEF">
        <w:rPr>
          <w:rFonts w:asciiTheme="minorHAnsi" w:hAnsiTheme="minorHAnsi"/>
          <w:szCs w:val="22"/>
          <w:lang w:eastAsia="en-US"/>
        </w:rPr>
        <w:t>locaux</w:t>
      </w:r>
      <w:r w:rsidR="00351148">
        <w:rPr>
          <w:rFonts w:asciiTheme="minorHAnsi" w:hAnsiTheme="minorHAnsi"/>
          <w:szCs w:val="22"/>
          <w:lang w:eastAsia="en-US"/>
        </w:rPr>
        <w:t>/superviseurs</w:t>
      </w:r>
      <w:r>
        <w:rPr>
          <w:rFonts w:asciiTheme="minorHAnsi" w:hAnsiTheme="minorHAnsi"/>
          <w:szCs w:val="22"/>
          <w:lang w:eastAsia="en-US"/>
        </w:rPr>
        <w:t>.</w:t>
      </w:r>
    </w:p>
    <w:p w:rsidR="0036169B" w:rsidRDefault="0036169B" w:rsidP="0036169B">
      <w:pPr>
        <w:rPr>
          <w:lang w:eastAsia="ar-SA"/>
        </w:rPr>
      </w:pPr>
      <w:r w:rsidRPr="00123FDC">
        <w:rPr>
          <w:lang w:eastAsia="ar-SA"/>
        </w:rPr>
        <w:t>Selon les choix de votre collectivité, certaines fonctionnalités seulement peuvent être activées dans l'ENT de votre étab</w:t>
      </w:r>
      <w:r>
        <w:rPr>
          <w:lang w:eastAsia="ar-SA"/>
        </w:rPr>
        <w:t>lissement. Nous vous invitons donc à consulter les chapitres décrivant les fonctionnalités activées et accessibles pour vo</w:t>
      </w:r>
      <w:r w:rsidR="00351148">
        <w:rPr>
          <w:lang w:eastAsia="ar-SA"/>
        </w:rPr>
        <w:t>us</w:t>
      </w:r>
      <w:r>
        <w:rPr>
          <w:lang w:eastAsia="ar-SA"/>
        </w:rPr>
        <w:t xml:space="preserve">. </w:t>
      </w:r>
    </w:p>
    <w:p w:rsidR="0036169B" w:rsidRDefault="00214613" w:rsidP="0036169B">
      <w:pPr>
        <w:rPr>
          <w:lang w:eastAsia="ar-SA"/>
        </w:rPr>
      </w:pPr>
      <w:r>
        <w:rPr>
          <w:noProof/>
        </w:rPr>
        <w:pict>
          <v:rect id="_x0000_s16549" style="position:absolute;left:0;text-align:left;margin-left:162.55pt;margin-top:4.75pt;width:355pt;height:25.95pt;z-index:251795456" filled="f" strokecolor="red" strokeweight="1.5pt"/>
        </w:pict>
      </w:r>
      <w:r w:rsidR="0036169B">
        <w:rPr>
          <w:noProof/>
        </w:rPr>
        <w:drawing>
          <wp:anchor distT="0" distB="0" distL="114300" distR="114300" simplePos="0" relativeHeight="251794432" behindDoc="1" locked="0" layoutInCell="1" allowOverlap="1">
            <wp:simplePos x="0" y="0"/>
            <wp:positionH relativeFrom="column">
              <wp:posOffset>-2540</wp:posOffset>
            </wp:positionH>
            <wp:positionV relativeFrom="paragraph">
              <wp:posOffset>118110</wp:posOffset>
            </wp:positionV>
            <wp:extent cx="6575425" cy="208915"/>
            <wp:effectExtent l="19050" t="0" r="0" b="0"/>
            <wp:wrapNone/>
            <wp:docPr id="401" name="Imag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1" cstate="print"/>
                    <a:srcRect/>
                    <a:stretch>
                      <a:fillRect/>
                    </a:stretch>
                  </pic:blipFill>
                  <pic:spPr bwMode="auto">
                    <a:xfrm>
                      <a:off x="0" y="0"/>
                      <a:ext cx="6575425" cy="208915"/>
                    </a:xfrm>
                    <a:prstGeom prst="rect">
                      <a:avLst/>
                    </a:prstGeom>
                    <a:noFill/>
                    <a:ln w="9525">
                      <a:noFill/>
                      <a:miter lim="800000"/>
                      <a:headEnd/>
                      <a:tailEnd/>
                    </a:ln>
                  </pic:spPr>
                </pic:pic>
              </a:graphicData>
            </a:graphic>
          </wp:anchor>
        </w:drawing>
      </w:r>
    </w:p>
    <w:p w:rsidR="0036169B" w:rsidRDefault="0036169B" w:rsidP="0036169B">
      <w:pPr>
        <w:rPr>
          <w:lang w:eastAsia="ar-SA"/>
        </w:rPr>
      </w:pPr>
    </w:p>
    <w:p w:rsidR="0036169B" w:rsidRPr="002F5A90" w:rsidRDefault="0036169B" w:rsidP="0036169B">
      <w:pPr>
        <w:pStyle w:val="BodyText"/>
        <w:ind w:left="720"/>
        <w:rPr>
          <w:rFonts w:asciiTheme="minorHAnsi" w:hAnsiTheme="minorHAnsi"/>
        </w:rPr>
      </w:pPr>
    </w:p>
    <w:p w:rsidR="0036169B" w:rsidRPr="002F5A90" w:rsidRDefault="0036169B" w:rsidP="0036169B">
      <w:pPr>
        <w:pStyle w:val="Titre2"/>
        <w:pBdr>
          <w:bottom w:val="single" w:sz="4" w:space="0" w:color="000000"/>
        </w:pBdr>
        <w:spacing w:before="120"/>
        <w:rPr>
          <w:rFonts w:asciiTheme="minorHAnsi" w:hAnsiTheme="minorHAnsi"/>
          <w:lang w:eastAsia="ar-SA"/>
        </w:rPr>
      </w:pPr>
      <w:bookmarkStart w:id="6" w:name="_Toc300566415"/>
      <w:bookmarkStart w:id="7" w:name="_Toc307316100"/>
      <w:r w:rsidRPr="002F5A90">
        <w:rPr>
          <w:rFonts w:asciiTheme="minorHAnsi" w:hAnsiTheme="minorHAnsi"/>
          <w:lang w:eastAsia="ar-SA"/>
        </w:rPr>
        <w:t>Repères visuels</w:t>
      </w:r>
      <w:bookmarkEnd w:id="6"/>
      <w:bookmarkEnd w:id="7"/>
    </w:p>
    <w:p w:rsidR="0036169B" w:rsidRPr="002F5A90" w:rsidRDefault="0036169B" w:rsidP="0036169B">
      <w:pPr>
        <w:rPr>
          <w:rFonts w:asciiTheme="minorHAnsi" w:hAnsiTheme="minorHAnsi"/>
        </w:rPr>
      </w:pPr>
      <w:r w:rsidRPr="002F5A90">
        <w:rPr>
          <w:rFonts w:asciiTheme="minorHAnsi" w:hAnsiTheme="minorHAnsi"/>
        </w:rPr>
        <w:t>Les repères visuels décrits ci-dessous sont destinés à faciliter votre lecture, ainsi qu’à attirer votre attention sur des points de vigilance ou des astuces permettant d’améliorer votre utilisation du service concerné.</w:t>
      </w:r>
    </w:p>
    <w:p w:rsidR="0036169B" w:rsidRPr="002F5A90" w:rsidRDefault="0036169B" w:rsidP="0036169B">
      <w:pPr>
        <w:rPr>
          <w:rFonts w:asciiTheme="minorHAnsi" w:hAnsiTheme="minorHAnsi"/>
        </w:rPr>
      </w:pPr>
    </w:p>
    <w:p w:rsidR="0036169B" w:rsidRPr="002F5A90" w:rsidRDefault="0036169B" w:rsidP="0036169B">
      <w:pPr>
        <w:pStyle w:val="ENT-titrelgende"/>
        <w:jc w:val="both"/>
        <w:rPr>
          <w:rFonts w:asciiTheme="minorHAnsi" w:hAnsiTheme="minorHAnsi"/>
        </w:rPr>
      </w:pPr>
      <w:r w:rsidRPr="002F5A90">
        <w:rPr>
          <w:rFonts w:asciiTheme="minorHAnsi" w:hAnsiTheme="minorHAnsi"/>
        </w:rPr>
        <w:t>Légende</w:t>
      </w:r>
    </w:p>
    <w:p w:rsidR="0036169B" w:rsidRPr="002F5A90" w:rsidRDefault="0036169B" w:rsidP="0036169B">
      <w:pPr>
        <w:pStyle w:val="ENT-Action"/>
        <w:tabs>
          <w:tab w:val="clear" w:pos="510"/>
          <w:tab w:val="num" w:pos="935"/>
        </w:tabs>
        <w:ind w:left="935"/>
        <w:jc w:val="both"/>
        <w:rPr>
          <w:rFonts w:asciiTheme="minorHAnsi" w:hAnsiTheme="minorHAnsi"/>
        </w:rPr>
      </w:pPr>
      <w:r w:rsidRPr="002F5A90">
        <w:rPr>
          <w:rFonts w:asciiTheme="minorHAnsi" w:hAnsiTheme="minorHAnsi"/>
        </w:rPr>
        <w:t>Action utilisateur</w:t>
      </w:r>
    </w:p>
    <w:p w:rsidR="0036169B" w:rsidRPr="002F5A90" w:rsidRDefault="0036169B" w:rsidP="0036169B">
      <w:pPr>
        <w:pStyle w:val="ENT-Rsultat"/>
        <w:jc w:val="both"/>
        <w:rPr>
          <w:rFonts w:asciiTheme="minorHAnsi" w:hAnsiTheme="minorHAnsi"/>
        </w:rPr>
      </w:pPr>
      <w:r w:rsidRPr="002F5A90">
        <w:rPr>
          <w:rFonts w:asciiTheme="minorHAnsi" w:hAnsiTheme="minorHAnsi"/>
        </w:rPr>
        <w:t>Présentation de l’écran ou Résultat à l’écran</w:t>
      </w:r>
    </w:p>
    <w:p w:rsidR="0036169B" w:rsidRPr="002F5A90" w:rsidRDefault="0036169B" w:rsidP="0036169B">
      <w:pPr>
        <w:pStyle w:val="ENT-Rsultat"/>
        <w:numPr>
          <w:ilvl w:val="0"/>
          <w:numId w:val="0"/>
        </w:numPr>
        <w:ind w:left="510" w:hanging="510"/>
        <w:jc w:val="both"/>
        <w:rPr>
          <w:rFonts w:asciiTheme="minorHAnsi" w:hAnsiTheme="minorHAnsi"/>
        </w:rPr>
      </w:pPr>
    </w:p>
    <w:p w:rsidR="0036169B" w:rsidRPr="002F5A90" w:rsidRDefault="0036169B" w:rsidP="0036169B">
      <w:pPr>
        <w:pStyle w:val="ENT-Exemple"/>
        <w:rPr>
          <w:rFonts w:asciiTheme="minorHAnsi" w:hAnsiTheme="minorHAnsi"/>
        </w:rPr>
      </w:pPr>
      <w:r w:rsidRPr="002F5A90">
        <w:rPr>
          <w:rFonts w:asciiTheme="minorHAnsi" w:hAnsiTheme="minorHAnsi"/>
        </w:rPr>
        <w:t>Action à faire par le correspondant déploiement</w:t>
      </w:r>
    </w:p>
    <w:p w:rsidR="0036169B" w:rsidRPr="002F5A90" w:rsidRDefault="0036169B" w:rsidP="0036169B">
      <w:pPr>
        <w:rPr>
          <w:rFonts w:asciiTheme="minorHAnsi" w:hAnsiTheme="minorHAnsi"/>
          <w:lang w:eastAsia="en-US"/>
        </w:rPr>
      </w:pPr>
    </w:p>
    <w:p w:rsidR="0036169B" w:rsidRPr="002F5A90" w:rsidRDefault="0036169B" w:rsidP="0036169B">
      <w:pPr>
        <w:pStyle w:val="ENT-Pointdattention"/>
        <w:jc w:val="both"/>
        <w:rPr>
          <w:rFonts w:asciiTheme="minorHAnsi" w:hAnsiTheme="minorHAnsi"/>
        </w:rPr>
      </w:pPr>
      <w:r w:rsidRPr="002F5A90">
        <w:rPr>
          <w:rFonts w:asciiTheme="minorHAnsi" w:hAnsiTheme="minorHAnsi"/>
        </w:rPr>
        <w:t>Point d’attention</w:t>
      </w:r>
    </w:p>
    <w:p w:rsidR="0036169B" w:rsidRPr="002F5A90" w:rsidRDefault="0036169B" w:rsidP="0036169B">
      <w:pPr>
        <w:rPr>
          <w:rFonts w:asciiTheme="minorHAnsi" w:hAnsiTheme="minorHAnsi"/>
        </w:rPr>
      </w:pPr>
    </w:p>
    <w:p w:rsidR="0036169B" w:rsidRPr="002F5A90" w:rsidRDefault="0036169B" w:rsidP="0036169B">
      <w:pPr>
        <w:pStyle w:val="ENT-Astuce"/>
        <w:jc w:val="both"/>
        <w:rPr>
          <w:rFonts w:asciiTheme="minorHAnsi" w:hAnsiTheme="minorHAnsi"/>
          <w:lang w:eastAsia="en-US"/>
        </w:rPr>
      </w:pPr>
      <w:r w:rsidRPr="002F5A90">
        <w:rPr>
          <w:rFonts w:asciiTheme="minorHAnsi" w:hAnsiTheme="minorHAnsi"/>
          <w:lang w:eastAsia="en-US"/>
        </w:rPr>
        <w:t>Astuce</w:t>
      </w:r>
    </w:p>
    <w:p w:rsidR="00351148" w:rsidRDefault="00351148" w:rsidP="00351148">
      <w:pPr>
        <w:pStyle w:val="Titre2"/>
        <w:numPr>
          <w:ilvl w:val="0"/>
          <w:numId w:val="0"/>
        </w:numPr>
      </w:pPr>
      <w:bookmarkStart w:id="8" w:name="_Toc298245001"/>
      <w:bookmarkStart w:id="9" w:name="_Toc298248839"/>
      <w:bookmarkStart w:id="10" w:name="_Toc298774907"/>
      <w:bookmarkStart w:id="11" w:name="_Toc300566416"/>
    </w:p>
    <w:p w:rsidR="0036169B" w:rsidRDefault="0036169B" w:rsidP="00351148">
      <w:pPr>
        <w:pStyle w:val="Titre2"/>
      </w:pPr>
      <w:bookmarkStart w:id="12" w:name="_Toc307316101"/>
      <w:r>
        <w:lastRenderedPageBreak/>
        <w:t>Conseils d'utilisation</w:t>
      </w:r>
      <w:bookmarkEnd w:id="8"/>
      <w:bookmarkEnd w:id="9"/>
      <w:bookmarkEnd w:id="10"/>
      <w:bookmarkEnd w:id="11"/>
      <w:bookmarkEnd w:id="12"/>
    </w:p>
    <w:p w:rsidR="0051150F" w:rsidRDefault="0051150F" w:rsidP="0051150F">
      <w:r>
        <w:t>L'utilisation de la touche retour du navigateur est fortement déconseillée : celle-ci affiche des pages enregistrées par votre navigateur, ne représentant plus la réalité du service consulté.</w:t>
      </w:r>
    </w:p>
    <w:p w:rsidR="0051150F" w:rsidRDefault="0051150F" w:rsidP="0051150F">
      <w:r>
        <w:t>Chaque service fournit tous les liens nécessaires pour se replacer selon votre souhait dans l'application. Les informations présentées sont alors parfaitement cohérentes avec le contenu des informations que vous consultez ou que vous venez de créer.</w:t>
      </w:r>
    </w:p>
    <w:p w:rsidR="0051150F" w:rsidRDefault="0051150F" w:rsidP="0051150F"/>
    <w:p w:rsidR="0036169B" w:rsidRPr="00567A8E" w:rsidRDefault="0051150F" w:rsidP="00567A8E">
      <w:pPr>
        <w:pStyle w:val="ENT-Astuce"/>
      </w:pPr>
      <w:r>
        <w:t>La barre horizontale en dessous de la barre de menu contient ce qu'on appelle dans le jargon des interfaces Web : « le fil d'Ariane ». Le fil d'Ariane indique le chemin de navigation cond</w:t>
      </w:r>
      <w:r w:rsidR="00E97AF2">
        <w:t xml:space="preserve">uisant sur la page courante. Il </w:t>
      </w:r>
      <w:r>
        <w:t>permet de revenir à n'importe quelle page du chemin de navigation. Le fil d'Ariane est la bonne manière de revenir en arrière sans utiliser la touche retour du navigateur.</w:t>
      </w:r>
    </w:p>
    <w:p w:rsidR="00896B2F" w:rsidRDefault="00896B2F" w:rsidP="00896B2F">
      <w:pPr>
        <w:pStyle w:val="Titre1"/>
      </w:pPr>
      <w:bookmarkStart w:id="13" w:name="_Toc248121014"/>
      <w:bookmarkStart w:id="14" w:name="_Toc307316102"/>
      <w:r>
        <w:lastRenderedPageBreak/>
        <w:t>Présentation de la console d’administration</w:t>
      </w:r>
      <w:bookmarkEnd w:id="13"/>
      <w:bookmarkEnd w:id="14"/>
    </w:p>
    <w:p w:rsidR="00E87510" w:rsidRDefault="00E87510" w:rsidP="00526F83">
      <w:pPr>
        <w:pStyle w:val="Titre2"/>
      </w:pPr>
      <w:bookmarkStart w:id="15" w:name="_Toc307316103"/>
      <w:r>
        <w:t>Introduction</w:t>
      </w:r>
      <w:bookmarkEnd w:id="15"/>
    </w:p>
    <w:p w:rsidR="00E87510" w:rsidRPr="00EF3AC6" w:rsidRDefault="00E87510" w:rsidP="00E87510">
      <w:pPr>
        <w:rPr>
          <w:lang w:val="fr-CA"/>
        </w:rPr>
      </w:pPr>
      <w:r w:rsidRPr="00EF3AC6">
        <w:rPr>
          <w:lang w:val="fr-CA"/>
        </w:rPr>
        <w:t>La console d’administration est l’outil</w:t>
      </w:r>
      <w:r w:rsidR="00846800">
        <w:rPr>
          <w:lang w:val="fr-CA"/>
        </w:rPr>
        <w:t xml:space="preserve"> </w:t>
      </w:r>
      <w:r>
        <w:rPr>
          <w:lang w:val="fr-CA"/>
        </w:rPr>
        <w:t xml:space="preserve">/ </w:t>
      </w:r>
      <w:r w:rsidR="00846800">
        <w:rPr>
          <w:lang w:val="fr-CA"/>
        </w:rPr>
        <w:t>l’</w:t>
      </w:r>
      <w:r>
        <w:rPr>
          <w:lang w:val="fr-CA"/>
        </w:rPr>
        <w:t>interface</w:t>
      </w:r>
      <w:r w:rsidRPr="00EF3AC6">
        <w:rPr>
          <w:lang w:val="fr-CA"/>
        </w:rPr>
        <w:t xml:space="preserve"> indépendant</w:t>
      </w:r>
      <w:r w:rsidR="00846800">
        <w:rPr>
          <w:lang w:val="fr-CA"/>
        </w:rPr>
        <w:t>(e)</w:t>
      </w:r>
      <w:r w:rsidRPr="00EF3AC6">
        <w:rPr>
          <w:lang w:val="fr-CA"/>
        </w:rPr>
        <w:t xml:space="preserve"> qui permet de paramétrer et d’administrer l’ENT</w:t>
      </w:r>
      <w:r>
        <w:rPr>
          <w:lang w:val="fr-CA"/>
        </w:rPr>
        <w:t>, de gérer les comptes utilisateurs et administrateurs</w:t>
      </w:r>
      <w:r w:rsidR="00D47AEF">
        <w:rPr>
          <w:lang w:val="fr-CA"/>
        </w:rPr>
        <w:t xml:space="preserve"> locaux</w:t>
      </w:r>
      <w:r w:rsidR="002919AF">
        <w:rPr>
          <w:lang w:val="fr-CA"/>
        </w:rPr>
        <w:t>/superviseurs</w:t>
      </w:r>
      <w:r w:rsidRPr="00EF3AC6">
        <w:rPr>
          <w:lang w:val="fr-CA"/>
        </w:rPr>
        <w:t xml:space="preserve"> et de traiter les demandes utilisateurs.</w:t>
      </w:r>
    </w:p>
    <w:p w:rsidR="00E87510" w:rsidRDefault="00E87510" w:rsidP="00E87510">
      <w:pPr>
        <w:rPr>
          <w:lang w:val="fr-CA"/>
        </w:rPr>
      </w:pPr>
      <w:r w:rsidRPr="00EF3AC6">
        <w:rPr>
          <w:lang w:val="fr-CA"/>
        </w:rPr>
        <w:t>Seul un nombre restreint d’utilisateurs ont accès à la console d’administration</w:t>
      </w:r>
      <w:r>
        <w:rPr>
          <w:lang w:val="fr-CA"/>
        </w:rPr>
        <w:t>.</w:t>
      </w:r>
    </w:p>
    <w:p w:rsidR="00E87510" w:rsidRPr="00E87510" w:rsidRDefault="00E87510" w:rsidP="00E87510"/>
    <w:p w:rsidR="009632A0" w:rsidRDefault="009632A0" w:rsidP="00526F83">
      <w:pPr>
        <w:pStyle w:val="Titre2"/>
      </w:pPr>
      <w:bookmarkStart w:id="16" w:name="_Toc307316104"/>
      <w:r>
        <w:t>Les utilisateurs</w:t>
      </w:r>
      <w:bookmarkEnd w:id="16"/>
    </w:p>
    <w:p w:rsidR="000F3678" w:rsidRPr="000F3678" w:rsidRDefault="000F3678" w:rsidP="000F3678">
      <w:pPr>
        <w:spacing w:before="240"/>
      </w:pPr>
      <w:r>
        <w:t>En fonction des choix dans l’organisation du déploiement de l’ENT, il peut exister différents profils « administrateurs » :</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tblPr>
      <w:tblGrid>
        <w:gridCol w:w="2569"/>
        <w:gridCol w:w="1880"/>
        <w:gridCol w:w="5315"/>
      </w:tblGrid>
      <w:tr w:rsidR="0008177C" w:rsidTr="003D0AF7">
        <w:trPr>
          <w:trHeight w:val="534"/>
        </w:trPr>
        <w:tc>
          <w:tcPr>
            <w:tcW w:w="2569" w:type="dxa"/>
            <w:shd w:val="clear" w:color="auto" w:fill="D9D9D9"/>
            <w:tcMar>
              <w:top w:w="0" w:type="dxa"/>
              <w:left w:w="108" w:type="dxa"/>
              <w:bottom w:w="0" w:type="dxa"/>
              <w:right w:w="108" w:type="dxa"/>
            </w:tcMar>
          </w:tcPr>
          <w:p w:rsidR="0008177C" w:rsidRDefault="0008177C">
            <w:pPr>
              <w:overflowPunct w:val="0"/>
              <w:autoSpaceDE w:val="0"/>
              <w:autoSpaceDN w:val="0"/>
              <w:jc w:val="center"/>
              <w:rPr>
                <w:rFonts w:ascii="Arial" w:eastAsia="Calibri" w:hAnsi="Arial" w:cs="Arial"/>
                <w:sz w:val="22"/>
                <w:szCs w:val="22"/>
              </w:rPr>
            </w:pPr>
            <w:r>
              <w:t>Type</w:t>
            </w:r>
          </w:p>
        </w:tc>
        <w:tc>
          <w:tcPr>
            <w:tcW w:w="1880" w:type="dxa"/>
            <w:shd w:val="clear" w:color="auto" w:fill="D9D9D9"/>
            <w:tcMar>
              <w:top w:w="0" w:type="dxa"/>
              <w:left w:w="108" w:type="dxa"/>
              <w:bottom w:w="0" w:type="dxa"/>
              <w:right w:w="108" w:type="dxa"/>
            </w:tcMar>
          </w:tcPr>
          <w:p w:rsidR="0008177C" w:rsidRDefault="0008177C">
            <w:pPr>
              <w:overflowPunct w:val="0"/>
              <w:autoSpaceDE w:val="0"/>
              <w:autoSpaceDN w:val="0"/>
              <w:jc w:val="center"/>
              <w:rPr>
                <w:rFonts w:ascii="Arial" w:eastAsia="Calibri" w:hAnsi="Arial" w:cs="Arial"/>
                <w:sz w:val="22"/>
                <w:szCs w:val="22"/>
              </w:rPr>
            </w:pPr>
            <w:r>
              <w:t>Organisation</w:t>
            </w:r>
          </w:p>
        </w:tc>
        <w:tc>
          <w:tcPr>
            <w:tcW w:w="5315" w:type="dxa"/>
            <w:shd w:val="clear" w:color="auto" w:fill="D9D9D9"/>
            <w:tcMar>
              <w:top w:w="0" w:type="dxa"/>
              <w:left w:w="108" w:type="dxa"/>
              <w:bottom w:w="0" w:type="dxa"/>
              <w:right w:w="108" w:type="dxa"/>
            </w:tcMar>
          </w:tcPr>
          <w:p w:rsidR="0008177C" w:rsidRDefault="0008177C">
            <w:pPr>
              <w:overflowPunct w:val="0"/>
              <w:autoSpaceDE w:val="0"/>
              <w:autoSpaceDN w:val="0"/>
              <w:jc w:val="center"/>
              <w:rPr>
                <w:rFonts w:ascii="Arial" w:eastAsia="Calibri" w:hAnsi="Arial" w:cs="Arial"/>
                <w:sz w:val="22"/>
                <w:szCs w:val="22"/>
              </w:rPr>
            </w:pPr>
            <w:r>
              <w:t>Rôle</w:t>
            </w:r>
          </w:p>
        </w:tc>
      </w:tr>
      <w:tr w:rsidR="0008177C" w:rsidTr="003D0AF7">
        <w:trPr>
          <w:trHeight w:val="868"/>
        </w:trPr>
        <w:tc>
          <w:tcPr>
            <w:tcW w:w="2569" w:type="dxa"/>
            <w:shd w:val="clear" w:color="auto" w:fill="DFDFDF"/>
            <w:tcMar>
              <w:top w:w="0" w:type="dxa"/>
              <w:left w:w="108" w:type="dxa"/>
              <w:bottom w:w="0" w:type="dxa"/>
              <w:right w:w="108" w:type="dxa"/>
            </w:tcMar>
            <w:vAlign w:val="center"/>
          </w:tcPr>
          <w:p w:rsidR="0008177C" w:rsidRDefault="0008177C">
            <w:pPr>
              <w:overflowPunct w:val="0"/>
              <w:autoSpaceDE w:val="0"/>
              <w:autoSpaceDN w:val="0"/>
              <w:rPr>
                <w:rFonts w:ascii="Arial" w:eastAsia="Calibri" w:hAnsi="Arial" w:cs="Arial"/>
                <w:sz w:val="22"/>
                <w:szCs w:val="22"/>
              </w:rPr>
            </w:pPr>
            <w:r>
              <w:t>Assistant de niveau 2</w:t>
            </w:r>
          </w:p>
        </w:tc>
        <w:tc>
          <w:tcPr>
            <w:tcW w:w="1880" w:type="dxa"/>
            <w:tcMar>
              <w:top w:w="0" w:type="dxa"/>
              <w:left w:w="108" w:type="dxa"/>
              <w:bottom w:w="0" w:type="dxa"/>
              <w:right w:w="108" w:type="dxa"/>
            </w:tcMar>
            <w:vAlign w:val="center"/>
          </w:tcPr>
          <w:p w:rsidR="0008177C" w:rsidRDefault="0008177C">
            <w:pPr>
              <w:overflowPunct w:val="0"/>
              <w:autoSpaceDE w:val="0"/>
              <w:autoSpaceDN w:val="0"/>
              <w:rPr>
                <w:rFonts w:ascii="Arial" w:eastAsia="Calibri" w:hAnsi="Arial" w:cs="Arial"/>
                <w:sz w:val="22"/>
                <w:szCs w:val="22"/>
              </w:rPr>
            </w:pPr>
            <w:r>
              <w:t>Logica</w:t>
            </w:r>
          </w:p>
        </w:tc>
        <w:tc>
          <w:tcPr>
            <w:tcW w:w="5315" w:type="dxa"/>
            <w:tcMar>
              <w:top w:w="0" w:type="dxa"/>
              <w:left w:w="108" w:type="dxa"/>
              <w:bottom w:w="0" w:type="dxa"/>
              <w:right w:w="108" w:type="dxa"/>
            </w:tcMar>
            <w:vAlign w:val="center"/>
          </w:tcPr>
          <w:p w:rsidR="0008177C" w:rsidRDefault="0008177C">
            <w:pPr>
              <w:overflowPunct w:val="0"/>
              <w:autoSpaceDE w:val="0"/>
              <w:autoSpaceDN w:val="0"/>
              <w:rPr>
                <w:rFonts w:ascii="Arial" w:eastAsia="Calibri" w:hAnsi="Arial" w:cs="Arial"/>
                <w:sz w:val="22"/>
                <w:szCs w:val="22"/>
              </w:rPr>
            </w:pPr>
            <w:r>
              <w:t>Il assiste les administrateurs</w:t>
            </w:r>
            <w:r w:rsidR="00130484">
              <w:t xml:space="preserve"> locaux</w:t>
            </w:r>
            <w:r w:rsidR="002919AF">
              <w:t>/superviseurs</w:t>
            </w:r>
            <w:r>
              <w:t xml:space="preserve"> ENT présents dans les établissements.</w:t>
            </w:r>
          </w:p>
        </w:tc>
      </w:tr>
      <w:tr w:rsidR="0008177C" w:rsidTr="003D0AF7">
        <w:trPr>
          <w:trHeight w:val="1157"/>
        </w:trPr>
        <w:tc>
          <w:tcPr>
            <w:tcW w:w="2569" w:type="dxa"/>
            <w:shd w:val="clear" w:color="auto" w:fill="DFDFDF"/>
            <w:tcMar>
              <w:top w:w="0" w:type="dxa"/>
              <w:left w:w="108" w:type="dxa"/>
              <w:bottom w:w="0" w:type="dxa"/>
              <w:right w:w="108" w:type="dxa"/>
            </w:tcMar>
            <w:vAlign w:val="center"/>
          </w:tcPr>
          <w:p w:rsidR="0008177C" w:rsidRDefault="0008177C">
            <w:pPr>
              <w:overflowPunct w:val="0"/>
              <w:autoSpaceDE w:val="0"/>
              <w:autoSpaceDN w:val="0"/>
              <w:rPr>
                <w:rFonts w:ascii="Arial" w:eastAsia="Calibri" w:hAnsi="Arial" w:cs="Arial"/>
                <w:sz w:val="22"/>
                <w:szCs w:val="22"/>
              </w:rPr>
            </w:pPr>
            <w:r>
              <w:t>Personnel d’accompagnement académique</w:t>
            </w:r>
          </w:p>
        </w:tc>
        <w:tc>
          <w:tcPr>
            <w:tcW w:w="1880" w:type="dxa"/>
            <w:tcMar>
              <w:top w:w="0" w:type="dxa"/>
              <w:left w:w="108" w:type="dxa"/>
              <w:bottom w:w="0" w:type="dxa"/>
              <w:right w:w="108" w:type="dxa"/>
            </w:tcMar>
            <w:vAlign w:val="center"/>
          </w:tcPr>
          <w:p w:rsidR="0008177C" w:rsidRDefault="0008177C">
            <w:pPr>
              <w:overflowPunct w:val="0"/>
              <w:autoSpaceDE w:val="0"/>
              <w:autoSpaceDN w:val="0"/>
              <w:rPr>
                <w:rFonts w:ascii="Arial" w:eastAsia="Calibri" w:hAnsi="Arial" w:cs="Arial"/>
                <w:sz w:val="22"/>
                <w:szCs w:val="22"/>
              </w:rPr>
            </w:pPr>
            <w:r>
              <w:t>Académie</w:t>
            </w:r>
          </w:p>
        </w:tc>
        <w:tc>
          <w:tcPr>
            <w:tcW w:w="5315" w:type="dxa"/>
            <w:tcMar>
              <w:top w:w="0" w:type="dxa"/>
              <w:left w:w="108" w:type="dxa"/>
              <w:bottom w:w="0" w:type="dxa"/>
              <w:right w:w="108" w:type="dxa"/>
            </w:tcMar>
            <w:vAlign w:val="center"/>
          </w:tcPr>
          <w:p w:rsidR="0008177C" w:rsidRDefault="0008177C">
            <w:pPr>
              <w:overflowPunct w:val="0"/>
              <w:autoSpaceDE w:val="0"/>
              <w:autoSpaceDN w:val="0"/>
              <w:rPr>
                <w:rFonts w:ascii="Arial" w:eastAsia="Calibri" w:hAnsi="Arial" w:cs="Arial"/>
                <w:sz w:val="22"/>
                <w:szCs w:val="22"/>
              </w:rPr>
            </w:pPr>
            <w:r>
              <w:t xml:space="preserve">Il accompagne les établissements de son académie dans la mise en place de l’ENT et dans </w:t>
            </w:r>
            <w:r w:rsidR="00A33C52">
              <w:t xml:space="preserve">son </w:t>
            </w:r>
            <w:r>
              <w:t xml:space="preserve">utilisation. </w:t>
            </w:r>
          </w:p>
        </w:tc>
      </w:tr>
      <w:tr w:rsidR="0008177C" w:rsidTr="003D0AF7">
        <w:trPr>
          <w:trHeight w:val="846"/>
        </w:trPr>
        <w:tc>
          <w:tcPr>
            <w:tcW w:w="2569" w:type="dxa"/>
            <w:shd w:val="clear" w:color="auto" w:fill="DFDFDF"/>
            <w:tcMar>
              <w:top w:w="0" w:type="dxa"/>
              <w:left w:w="108" w:type="dxa"/>
              <w:bottom w:w="0" w:type="dxa"/>
              <w:right w:w="108" w:type="dxa"/>
            </w:tcMar>
            <w:vAlign w:val="center"/>
          </w:tcPr>
          <w:p w:rsidR="0008177C" w:rsidRDefault="0008177C">
            <w:pPr>
              <w:overflowPunct w:val="0"/>
              <w:autoSpaceDE w:val="0"/>
              <w:autoSpaceDN w:val="0"/>
              <w:rPr>
                <w:rFonts w:ascii="Arial" w:eastAsia="Calibri" w:hAnsi="Arial" w:cs="Arial"/>
                <w:sz w:val="22"/>
                <w:szCs w:val="22"/>
              </w:rPr>
            </w:pPr>
            <w:r>
              <w:t>Assistant de plate forme académique</w:t>
            </w:r>
          </w:p>
        </w:tc>
        <w:tc>
          <w:tcPr>
            <w:tcW w:w="1880" w:type="dxa"/>
            <w:tcMar>
              <w:top w:w="0" w:type="dxa"/>
              <w:left w:w="108" w:type="dxa"/>
              <w:bottom w:w="0" w:type="dxa"/>
              <w:right w:w="108" w:type="dxa"/>
            </w:tcMar>
            <w:vAlign w:val="center"/>
          </w:tcPr>
          <w:p w:rsidR="0008177C" w:rsidRDefault="0008177C">
            <w:pPr>
              <w:overflowPunct w:val="0"/>
              <w:autoSpaceDE w:val="0"/>
              <w:autoSpaceDN w:val="0"/>
              <w:rPr>
                <w:rFonts w:ascii="Arial" w:eastAsia="Calibri" w:hAnsi="Arial" w:cs="Arial"/>
                <w:sz w:val="22"/>
                <w:szCs w:val="22"/>
              </w:rPr>
            </w:pPr>
            <w:r>
              <w:t>Académie</w:t>
            </w:r>
          </w:p>
        </w:tc>
        <w:tc>
          <w:tcPr>
            <w:tcW w:w="5315" w:type="dxa"/>
            <w:tcMar>
              <w:top w:w="0" w:type="dxa"/>
              <w:left w:w="108" w:type="dxa"/>
              <w:bottom w:w="0" w:type="dxa"/>
              <w:right w:w="108" w:type="dxa"/>
            </w:tcMar>
            <w:vAlign w:val="center"/>
          </w:tcPr>
          <w:p w:rsidR="0008177C" w:rsidRDefault="0008177C" w:rsidP="00A33C52">
            <w:pPr>
              <w:overflowPunct w:val="0"/>
              <w:autoSpaceDE w:val="0"/>
              <w:autoSpaceDN w:val="0"/>
              <w:rPr>
                <w:rFonts w:ascii="Arial" w:eastAsia="Calibri" w:hAnsi="Arial" w:cs="Arial"/>
                <w:sz w:val="22"/>
                <w:szCs w:val="22"/>
              </w:rPr>
            </w:pPr>
            <w:r>
              <w:t>Il assure un</w:t>
            </w:r>
            <w:r w:rsidR="00A33C52">
              <w:t>e</w:t>
            </w:r>
            <w:r>
              <w:t xml:space="preserve"> assistance </w:t>
            </w:r>
            <w:r w:rsidR="00A33C52">
              <w:t xml:space="preserve">de niveau 1 </w:t>
            </w:r>
            <w:r>
              <w:t>pour les utilisateurs de son académie.</w:t>
            </w:r>
          </w:p>
        </w:tc>
      </w:tr>
      <w:tr w:rsidR="0008177C" w:rsidTr="003D0AF7">
        <w:trPr>
          <w:trHeight w:val="846"/>
        </w:trPr>
        <w:tc>
          <w:tcPr>
            <w:tcW w:w="2569" w:type="dxa"/>
            <w:shd w:val="clear" w:color="auto" w:fill="DFDFDF"/>
            <w:tcMar>
              <w:top w:w="0" w:type="dxa"/>
              <w:left w:w="108" w:type="dxa"/>
              <w:bottom w:w="0" w:type="dxa"/>
              <w:right w:w="108" w:type="dxa"/>
            </w:tcMar>
            <w:vAlign w:val="center"/>
          </w:tcPr>
          <w:p w:rsidR="0008177C" w:rsidRDefault="00130484">
            <w:pPr>
              <w:overflowPunct w:val="0"/>
              <w:autoSpaceDE w:val="0"/>
              <w:autoSpaceDN w:val="0"/>
              <w:rPr>
                <w:rFonts w:ascii="Arial" w:eastAsia="Calibri" w:hAnsi="Arial" w:cs="Arial"/>
                <w:sz w:val="22"/>
                <w:szCs w:val="22"/>
              </w:rPr>
            </w:pPr>
            <w:r>
              <w:t>Administrateur local</w:t>
            </w:r>
            <w:r w:rsidR="00D47AEF">
              <w:t>/Superviseur</w:t>
            </w:r>
          </w:p>
        </w:tc>
        <w:tc>
          <w:tcPr>
            <w:tcW w:w="1880" w:type="dxa"/>
            <w:tcMar>
              <w:top w:w="0" w:type="dxa"/>
              <w:left w:w="108" w:type="dxa"/>
              <w:bottom w:w="0" w:type="dxa"/>
              <w:right w:w="108" w:type="dxa"/>
            </w:tcMar>
            <w:vAlign w:val="center"/>
          </w:tcPr>
          <w:p w:rsidR="0008177C" w:rsidRDefault="0008177C">
            <w:pPr>
              <w:overflowPunct w:val="0"/>
              <w:autoSpaceDE w:val="0"/>
              <w:autoSpaceDN w:val="0"/>
              <w:rPr>
                <w:rFonts w:ascii="Arial" w:eastAsia="Calibri" w:hAnsi="Arial" w:cs="Arial"/>
                <w:sz w:val="22"/>
                <w:szCs w:val="22"/>
              </w:rPr>
            </w:pPr>
            <w:r>
              <w:t>Etablissement</w:t>
            </w:r>
          </w:p>
        </w:tc>
        <w:tc>
          <w:tcPr>
            <w:tcW w:w="5315" w:type="dxa"/>
            <w:tcMar>
              <w:top w:w="0" w:type="dxa"/>
              <w:left w:w="108" w:type="dxa"/>
              <w:bottom w:w="0" w:type="dxa"/>
              <w:right w:w="108" w:type="dxa"/>
            </w:tcMar>
            <w:vAlign w:val="center"/>
          </w:tcPr>
          <w:p w:rsidR="0008177C" w:rsidRDefault="0008177C" w:rsidP="00A33C52">
            <w:pPr>
              <w:overflowPunct w:val="0"/>
              <w:autoSpaceDE w:val="0"/>
              <w:autoSpaceDN w:val="0"/>
              <w:rPr>
                <w:rFonts w:ascii="Arial" w:eastAsia="Calibri" w:hAnsi="Arial" w:cs="Arial"/>
                <w:sz w:val="22"/>
                <w:szCs w:val="22"/>
              </w:rPr>
            </w:pPr>
            <w:r>
              <w:t xml:space="preserve">Il paramètre l’ENT et répond aux sollicitations des utilisateurs dans l’établissement qu’il administre. </w:t>
            </w:r>
          </w:p>
        </w:tc>
      </w:tr>
    </w:tbl>
    <w:p w:rsidR="00D11B7B" w:rsidRPr="008D70B5" w:rsidRDefault="00D11B7B" w:rsidP="00D11B7B">
      <w:pPr>
        <w:pStyle w:val="ENT-Puce"/>
        <w:rPr>
          <w:b/>
          <w:bCs/>
        </w:rPr>
      </w:pPr>
      <w:r w:rsidRPr="008D70B5">
        <w:rPr>
          <w:b/>
          <w:bCs/>
        </w:rPr>
        <w:t>Le personnel d’accompagnement académique :</w:t>
      </w:r>
    </w:p>
    <w:p w:rsidR="00D11B7B" w:rsidRPr="008D70B5" w:rsidRDefault="00D11B7B" w:rsidP="00D11B7B">
      <w:pPr>
        <w:pStyle w:val="ENT-Puce"/>
        <w:numPr>
          <w:ilvl w:val="1"/>
          <w:numId w:val="4"/>
        </w:numPr>
        <w:rPr>
          <w:lang w:eastAsia="fr-FR"/>
        </w:rPr>
      </w:pPr>
      <w:r w:rsidRPr="008D70B5">
        <w:rPr>
          <w:lang w:eastAsia="fr-FR"/>
        </w:rPr>
        <w:t>Assiste les établissements de son académie dans la mise en place de l’ENT et dans son utilisation,</w:t>
      </w:r>
    </w:p>
    <w:p w:rsidR="00D11B7B" w:rsidRPr="008D70B5" w:rsidRDefault="00D11B7B" w:rsidP="00D11B7B">
      <w:pPr>
        <w:pStyle w:val="ENT-Puce"/>
        <w:rPr>
          <w:b/>
          <w:bCs/>
        </w:rPr>
      </w:pPr>
      <w:r w:rsidRPr="008D70B5">
        <w:rPr>
          <w:b/>
          <w:bCs/>
        </w:rPr>
        <w:t>L’assistant de plate-forme académique :</w:t>
      </w:r>
    </w:p>
    <w:p w:rsidR="00D11B7B" w:rsidRDefault="00D11B7B" w:rsidP="00D11B7B">
      <w:pPr>
        <w:pStyle w:val="ENT-Puce"/>
        <w:numPr>
          <w:ilvl w:val="1"/>
          <w:numId w:val="4"/>
        </w:numPr>
        <w:rPr>
          <w:lang w:eastAsia="fr-FR"/>
        </w:rPr>
      </w:pPr>
      <w:r w:rsidRPr="008D70B5">
        <w:rPr>
          <w:lang w:eastAsia="fr-FR"/>
        </w:rPr>
        <w:t xml:space="preserve">Assure un </w:t>
      </w:r>
      <w:r w:rsidRPr="008D70B5">
        <w:t>support</w:t>
      </w:r>
      <w:r w:rsidRPr="008D70B5">
        <w:rPr>
          <w:lang w:eastAsia="fr-FR"/>
        </w:rPr>
        <w:t xml:space="preserve"> de niveau 1 pour les utilisateurs de son académie,</w:t>
      </w:r>
    </w:p>
    <w:p w:rsidR="00E97AF2" w:rsidRPr="008D70B5" w:rsidRDefault="00E97AF2" w:rsidP="00E97AF2">
      <w:pPr>
        <w:pStyle w:val="ENT-Puce"/>
        <w:spacing w:before="360"/>
        <w:ind w:left="714" w:hanging="357"/>
        <w:rPr>
          <w:b/>
          <w:bCs/>
        </w:rPr>
      </w:pPr>
      <w:r w:rsidRPr="008D70B5">
        <w:rPr>
          <w:b/>
          <w:bCs/>
        </w:rPr>
        <w:t>Le personnel d’établissement (enseignant ou non)</w:t>
      </w:r>
      <w:r>
        <w:rPr>
          <w:b/>
          <w:bCs/>
        </w:rPr>
        <w:t xml:space="preserve"> désigné</w:t>
      </w:r>
      <w:r w:rsidRPr="008D70B5">
        <w:rPr>
          <w:b/>
          <w:bCs/>
        </w:rPr>
        <w:t xml:space="preserve"> administrateur local</w:t>
      </w:r>
      <w:r>
        <w:rPr>
          <w:b/>
          <w:bCs/>
        </w:rPr>
        <w:t>/superviseur</w:t>
      </w:r>
      <w:r w:rsidRPr="008D70B5">
        <w:rPr>
          <w:b/>
          <w:bCs/>
        </w:rPr>
        <w:t xml:space="preserve"> : </w:t>
      </w:r>
    </w:p>
    <w:p w:rsidR="00E97AF2" w:rsidRPr="008D70B5" w:rsidRDefault="00E97AF2" w:rsidP="00E97AF2">
      <w:pPr>
        <w:pStyle w:val="ENT-Puce"/>
        <w:numPr>
          <w:ilvl w:val="1"/>
          <w:numId w:val="4"/>
        </w:numPr>
      </w:pPr>
      <w:r w:rsidRPr="008D70B5">
        <w:t xml:space="preserve">Paramètre l’ENT </w:t>
      </w:r>
      <w:r>
        <w:t xml:space="preserve">pour </w:t>
      </w:r>
      <w:r w:rsidRPr="008D70B5">
        <w:t>l’établissement qu’il administre,</w:t>
      </w:r>
    </w:p>
    <w:p w:rsidR="00E97AF2" w:rsidRPr="008D70B5" w:rsidRDefault="00E97AF2" w:rsidP="00E97AF2">
      <w:pPr>
        <w:pStyle w:val="ENT-Puce"/>
        <w:numPr>
          <w:ilvl w:val="1"/>
          <w:numId w:val="4"/>
        </w:numPr>
      </w:pPr>
      <w:r w:rsidRPr="008D70B5">
        <w:t>Répond aux sollicitations des utilisateurs présents dans l’établissement qu’il administre,</w:t>
      </w:r>
    </w:p>
    <w:p w:rsidR="00E97AF2" w:rsidRDefault="00E97AF2" w:rsidP="00E97AF2">
      <w:pPr>
        <w:pStyle w:val="ENT-Puce"/>
        <w:numPr>
          <w:ilvl w:val="0"/>
          <w:numId w:val="0"/>
        </w:numPr>
        <w:ind w:left="1440"/>
        <w:rPr>
          <w:lang w:eastAsia="fr-FR"/>
        </w:rPr>
      </w:pPr>
    </w:p>
    <w:p w:rsidR="00987FDB" w:rsidRDefault="00987FDB" w:rsidP="00E97AF2">
      <w:pPr>
        <w:pStyle w:val="ENT-Puce"/>
        <w:numPr>
          <w:ilvl w:val="0"/>
          <w:numId w:val="0"/>
        </w:numPr>
        <w:ind w:left="1440"/>
        <w:rPr>
          <w:lang w:eastAsia="fr-FR"/>
        </w:rPr>
      </w:pPr>
    </w:p>
    <w:p w:rsidR="00987FDB" w:rsidRPr="008D70B5" w:rsidRDefault="00987FDB" w:rsidP="00E97AF2">
      <w:pPr>
        <w:pStyle w:val="ENT-Puce"/>
        <w:numPr>
          <w:ilvl w:val="0"/>
          <w:numId w:val="0"/>
        </w:numPr>
        <w:ind w:left="1440"/>
        <w:rPr>
          <w:lang w:eastAsia="fr-FR"/>
        </w:rPr>
      </w:pPr>
    </w:p>
    <w:p w:rsidR="009632A0" w:rsidRDefault="005148BB" w:rsidP="00526F83">
      <w:pPr>
        <w:pStyle w:val="Titre2"/>
      </w:pPr>
      <w:bookmarkStart w:id="17" w:name="_Toc307316105"/>
      <w:r>
        <w:lastRenderedPageBreak/>
        <w:t>Une organisation par module</w:t>
      </w:r>
      <w:bookmarkEnd w:id="17"/>
    </w:p>
    <w:p w:rsidR="0032024E" w:rsidRPr="000F3678" w:rsidRDefault="0032024E" w:rsidP="000F3678">
      <w:pPr>
        <w:pStyle w:val="ENT-Puce"/>
      </w:pPr>
      <w:r w:rsidRPr="000F3678">
        <w:t>Un module « Administration » dédié à la gestion des utilisateurs, des groupes et des services :</w:t>
      </w:r>
    </w:p>
    <w:p w:rsidR="0032024E" w:rsidRPr="0032024E" w:rsidRDefault="0032024E" w:rsidP="0032024E">
      <w:pPr>
        <w:pStyle w:val="ENT-Puce"/>
        <w:numPr>
          <w:ilvl w:val="1"/>
          <w:numId w:val="4"/>
        </w:numPr>
      </w:pPr>
      <w:r w:rsidRPr="0032024E">
        <w:t>gestion des utilisateurs individuels,</w:t>
      </w:r>
    </w:p>
    <w:p w:rsidR="0032024E" w:rsidRPr="0032024E" w:rsidRDefault="0032024E" w:rsidP="0032024E">
      <w:pPr>
        <w:pStyle w:val="ENT-Puce"/>
        <w:numPr>
          <w:ilvl w:val="1"/>
          <w:numId w:val="4"/>
        </w:numPr>
      </w:pPr>
      <w:r w:rsidRPr="0032024E">
        <w:t>gestion des groupes,</w:t>
      </w:r>
    </w:p>
    <w:p w:rsidR="0032024E" w:rsidRPr="0032024E" w:rsidRDefault="0032024E" w:rsidP="0032024E">
      <w:pPr>
        <w:pStyle w:val="ENT-Puce"/>
        <w:numPr>
          <w:ilvl w:val="1"/>
          <w:numId w:val="4"/>
        </w:numPr>
      </w:pPr>
      <w:r w:rsidRPr="0032024E">
        <w:t>paramétrage des services,</w:t>
      </w:r>
    </w:p>
    <w:p w:rsidR="0032024E" w:rsidRPr="0032024E" w:rsidRDefault="0032024E" w:rsidP="0032024E">
      <w:pPr>
        <w:pStyle w:val="ENT-Puce"/>
        <w:numPr>
          <w:ilvl w:val="1"/>
          <w:numId w:val="4"/>
        </w:numPr>
      </w:pPr>
      <w:r w:rsidRPr="0032024E">
        <w:t>paramétrage des droits d’accès aux services.</w:t>
      </w:r>
    </w:p>
    <w:p w:rsidR="0032024E" w:rsidRPr="000F3678" w:rsidRDefault="0032024E" w:rsidP="000F3678">
      <w:pPr>
        <w:pStyle w:val="ENT-Puce"/>
      </w:pPr>
      <w:r w:rsidRPr="000F3678">
        <w:t>Un module « Demandes » dédié à la gestion des remontées d’incidents pour créer et suivre les remontées d’incidents,</w:t>
      </w:r>
    </w:p>
    <w:p w:rsidR="0032024E" w:rsidRPr="0032024E" w:rsidRDefault="00FE1A19" w:rsidP="0032024E">
      <w:pPr>
        <w:pStyle w:val="ENT-Puce"/>
        <w:numPr>
          <w:ilvl w:val="1"/>
          <w:numId w:val="4"/>
        </w:numPr>
      </w:pPr>
      <w:r>
        <w:t>Il</w:t>
      </w:r>
      <w:r w:rsidR="0032024E" w:rsidRPr="0032024E">
        <w:t xml:space="preserve"> permet de répondre :</w:t>
      </w:r>
    </w:p>
    <w:p w:rsidR="0032024E" w:rsidRPr="00526F83" w:rsidRDefault="0032024E" w:rsidP="0032024E">
      <w:pPr>
        <w:pStyle w:val="ENT-Puce"/>
        <w:numPr>
          <w:ilvl w:val="2"/>
          <w:numId w:val="4"/>
        </w:numPr>
      </w:pPr>
      <w:r w:rsidRPr="0032024E">
        <w:t>aux demandes remontées par les utilisateurs</w:t>
      </w:r>
      <w:r w:rsidR="00FE1A19">
        <w:t> : soi</w:t>
      </w:r>
      <w:r w:rsidRPr="00526F83">
        <w:t>t via un formulair</w:t>
      </w:r>
      <w:r w:rsidR="00FE1A19">
        <w:t>e de remontées d’incident, soi</w:t>
      </w:r>
      <w:r w:rsidRPr="00526F83">
        <w:t>t directement par mail ou par appel</w:t>
      </w:r>
    </w:p>
    <w:p w:rsidR="00987FDB" w:rsidRDefault="0032024E" w:rsidP="00987FDB">
      <w:pPr>
        <w:pStyle w:val="ENT-Puce"/>
        <w:numPr>
          <w:ilvl w:val="2"/>
          <w:numId w:val="4"/>
        </w:numPr>
      </w:pPr>
      <w:r w:rsidRPr="00526F83">
        <w:t>de relayer les demandes ne pouvant être traitées par les administrateurs locaux</w:t>
      </w:r>
      <w:r w:rsidR="002919AF">
        <w:t>/superviseurs</w:t>
      </w:r>
      <w:r w:rsidRPr="00526F83">
        <w:t xml:space="preserve"> au support de niveau 2</w:t>
      </w:r>
    </w:p>
    <w:p w:rsidR="00526F83" w:rsidRPr="0032024E" w:rsidRDefault="00C809B1" w:rsidP="00C809B1">
      <w:pPr>
        <w:pStyle w:val="Titre2"/>
      </w:pPr>
      <w:bookmarkStart w:id="18" w:name="_Toc307316106"/>
      <w:r>
        <w:t>Les droits d’accès aux modules</w:t>
      </w:r>
      <w:bookmarkEnd w:id="18"/>
    </w:p>
    <w:tbl>
      <w:tblPr>
        <w:tblW w:w="9990" w:type="dxa"/>
        <w:tblCellMar>
          <w:left w:w="0" w:type="dxa"/>
          <w:right w:w="0" w:type="dxa"/>
        </w:tblCellMar>
        <w:tblLook w:val="04A0"/>
      </w:tblPr>
      <w:tblGrid>
        <w:gridCol w:w="5496"/>
        <w:gridCol w:w="4494"/>
      </w:tblGrid>
      <w:tr w:rsidR="00526F83" w:rsidTr="00526F83">
        <w:trPr>
          <w:trHeight w:val="510"/>
        </w:trPr>
        <w:tc>
          <w:tcPr>
            <w:tcW w:w="5496" w:type="dxa"/>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vAlign w:val="center"/>
          </w:tcPr>
          <w:p w:rsidR="00526F83" w:rsidRDefault="00526F83">
            <w:pPr>
              <w:overflowPunct w:val="0"/>
              <w:autoSpaceDE w:val="0"/>
              <w:autoSpaceDN w:val="0"/>
              <w:jc w:val="center"/>
              <w:rPr>
                <w:rFonts w:ascii="Arial" w:eastAsia="Calibri" w:hAnsi="Arial" w:cs="Arial"/>
                <w:sz w:val="20"/>
                <w:szCs w:val="20"/>
              </w:rPr>
            </w:pPr>
            <w:r>
              <w:rPr>
                <w:sz w:val="20"/>
                <w:szCs w:val="20"/>
              </w:rPr>
              <w:t>Type</w:t>
            </w:r>
          </w:p>
        </w:tc>
        <w:tc>
          <w:tcPr>
            <w:tcW w:w="4494" w:type="dxa"/>
            <w:tcBorders>
              <w:top w:val="single" w:sz="8" w:space="0" w:color="auto"/>
              <w:left w:val="nil"/>
              <w:bottom w:val="single" w:sz="8" w:space="0" w:color="auto"/>
              <w:right w:val="single" w:sz="8" w:space="0" w:color="auto"/>
            </w:tcBorders>
            <w:shd w:val="clear" w:color="auto" w:fill="CCCCCC"/>
            <w:tcMar>
              <w:top w:w="0" w:type="dxa"/>
              <w:left w:w="108" w:type="dxa"/>
              <w:bottom w:w="0" w:type="dxa"/>
              <w:right w:w="108" w:type="dxa"/>
            </w:tcMar>
            <w:vAlign w:val="center"/>
          </w:tcPr>
          <w:p w:rsidR="00526F83" w:rsidRDefault="00526F83">
            <w:pPr>
              <w:overflowPunct w:val="0"/>
              <w:autoSpaceDE w:val="0"/>
              <w:autoSpaceDN w:val="0"/>
              <w:jc w:val="center"/>
              <w:rPr>
                <w:rFonts w:ascii="Arial" w:eastAsia="Calibri" w:hAnsi="Arial" w:cs="Arial"/>
                <w:sz w:val="20"/>
                <w:szCs w:val="20"/>
              </w:rPr>
            </w:pPr>
            <w:r>
              <w:rPr>
                <w:sz w:val="20"/>
                <w:szCs w:val="20"/>
              </w:rPr>
              <w:t>Modules Accessibles</w:t>
            </w:r>
          </w:p>
        </w:tc>
      </w:tr>
      <w:tr w:rsidR="00526F83" w:rsidTr="00526F83">
        <w:trPr>
          <w:trHeight w:val="1036"/>
        </w:trPr>
        <w:tc>
          <w:tcPr>
            <w:tcW w:w="549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26F83" w:rsidRDefault="00526F83">
            <w:pPr>
              <w:overflowPunct w:val="0"/>
              <w:autoSpaceDE w:val="0"/>
              <w:autoSpaceDN w:val="0"/>
              <w:rPr>
                <w:rFonts w:ascii="Arial" w:eastAsia="Calibri" w:hAnsi="Arial" w:cs="Arial"/>
                <w:sz w:val="22"/>
                <w:szCs w:val="22"/>
              </w:rPr>
            </w:pPr>
            <w:r>
              <w:t>Assistant de niveau 2</w:t>
            </w:r>
          </w:p>
        </w:tc>
        <w:tc>
          <w:tcPr>
            <w:tcW w:w="4494" w:type="dxa"/>
            <w:tcBorders>
              <w:top w:val="nil"/>
              <w:left w:val="nil"/>
              <w:bottom w:val="single" w:sz="8" w:space="0" w:color="auto"/>
              <w:right w:val="single" w:sz="8" w:space="0" w:color="auto"/>
            </w:tcBorders>
            <w:tcMar>
              <w:top w:w="0" w:type="dxa"/>
              <w:left w:w="108" w:type="dxa"/>
              <w:bottom w:w="0" w:type="dxa"/>
              <w:right w:w="108" w:type="dxa"/>
            </w:tcMar>
            <w:vAlign w:val="center"/>
          </w:tcPr>
          <w:p w:rsidR="00526F83" w:rsidRDefault="00526F83" w:rsidP="00E87510">
            <w:pPr>
              <w:numPr>
                <w:ilvl w:val="0"/>
                <w:numId w:val="14"/>
              </w:numPr>
              <w:overflowPunct w:val="0"/>
              <w:autoSpaceDE w:val="0"/>
              <w:autoSpaceDN w:val="0"/>
              <w:spacing w:before="0" w:after="0"/>
              <w:ind w:left="357" w:hanging="357"/>
              <w:jc w:val="left"/>
              <w:rPr>
                <w:rFonts w:ascii="Arial" w:eastAsia="Calibri" w:hAnsi="Arial" w:cs="Arial"/>
                <w:sz w:val="20"/>
                <w:szCs w:val="20"/>
              </w:rPr>
            </w:pPr>
            <w:r>
              <w:rPr>
                <w:sz w:val="20"/>
                <w:szCs w:val="20"/>
              </w:rPr>
              <w:t>Administration</w:t>
            </w:r>
          </w:p>
          <w:p w:rsidR="00526F83" w:rsidRDefault="00526F83" w:rsidP="00E87510">
            <w:pPr>
              <w:numPr>
                <w:ilvl w:val="0"/>
                <w:numId w:val="14"/>
              </w:numPr>
              <w:overflowPunct w:val="0"/>
              <w:autoSpaceDE w:val="0"/>
              <w:autoSpaceDN w:val="0"/>
              <w:spacing w:before="0" w:after="0"/>
              <w:ind w:left="357" w:hanging="357"/>
              <w:jc w:val="left"/>
              <w:rPr>
                <w:sz w:val="20"/>
                <w:szCs w:val="20"/>
              </w:rPr>
            </w:pPr>
            <w:r>
              <w:rPr>
                <w:sz w:val="20"/>
                <w:szCs w:val="20"/>
              </w:rPr>
              <w:t>Demande</w:t>
            </w:r>
          </w:p>
          <w:p w:rsidR="00526F83" w:rsidRDefault="00526F83" w:rsidP="00E87510">
            <w:pPr>
              <w:numPr>
                <w:ilvl w:val="0"/>
                <w:numId w:val="14"/>
              </w:numPr>
              <w:overflowPunct w:val="0"/>
              <w:autoSpaceDE w:val="0"/>
              <w:autoSpaceDN w:val="0"/>
              <w:spacing w:before="0" w:after="0"/>
              <w:ind w:left="357" w:hanging="357"/>
              <w:jc w:val="left"/>
              <w:rPr>
                <w:rFonts w:ascii="Arial" w:eastAsia="Calibri" w:hAnsi="Arial" w:cs="Arial"/>
                <w:sz w:val="22"/>
                <w:szCs w:val="22"/>
              </w:rPr>
            </w:pPr>
            <w:r>
              <w:rPr>
                <w:sz w:val="20"/>
                <w:szCs w:val="20"/>
              </w:rPr>
              <w:t>Administrateurs</w:t>
            </w:r>
          </w:p>
        </w:tc>
      </w:tr>
      <w:tr w:rsidR="00526F83" w:rsidTr="00526F83">
        <w:trPr>
          <w:trHeight w:val="1036"/>
        </w:trPr>
        <w:tc>
          <w:tcPr>
            <w:tcW w:w="549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26F83" w:rsidRDefault="00526F83">
            <w:pPr>
              <w:overflowPunct w:val="0"/>
              <w:autoSpaceDE w:val="0"/>
              <w:autoSpaceDN w:val="0"/>
              <w:rPr>
                <w:rFonts w:ascii="Arial" w:eastAsia="Calibri" w:hAnsi="Arial" w:cs="Arial"/>
                <w:sz w:val="22"/>
                <w:szCs w:val="22"/>
              </w:rPr>
            </w:pPr>
            <w:r>
              <w:t>Personnel d’accompagnement académique</w:t>
            </w:r>
          </w:p>
        </w:tc>
        <w:tc>
          <w:tcPr>
            <w:tcW w:w="4494" w:type="dxa"/>
            <w:tcBorders>
              <w:top w:val="nil"/>
              <w:left w:val="nil"/>
              <w:bottom w:val="single" w:sz="8" w:space="0" w:color="auto"/>
              <w:right w:val="single" w:sz="8" w:space="0" w:color="auto"/>
            </w:tcBorders>
            <w:tcMar>
              <w:top w:w="0" w:type="dxa"/>
              <w:left w:w="108" w:type="dxa"/>
              <w:bottom w:w="0" w:type="dxa"/>
              <w:right w:w="108" w:type="dxa"/>
            </w:tcMar>
            <w:vAlign w:val="center"/>
          </w:tcPr>
          <w:p w:rsidR="00526F83" w:rsidRDefault="00526F83" w:rsidP="00E87510">
            <w:pPr>
              <w:numPr>
                <w:ilvl w:val="0"/>
                <w:numId w:val="14"/>
              </w:numPr>
              <w:overflowPunct w:val="0"/>
              <w:autoSpaceDE w:val="0"/>
              <w:autoSpaceDN w:val="0"/>
              <w:spacing w:before="0" w:after="0"/>
              <w:ind w:left="357" w:hanging="357"/>
              <w:jc w:val="left"/>
              <w:rPr>
                <w:rFonts w:ascii="Arial" w:eastAsia="Calibri" w:hAnsi="Arial" w:cs="Arial"/>
                <w:sz w:val="20"/>
                <w:szCs w:val="20"/>
              </w:rPr>
            </w:pPr>
            <w:r>
              <w:rPr>
                <w:sz w:val="20"/>
                <w:szCs w:val="20"/>
              </w:rPr>
              <w:t>Administration</w:t>
            </w:r>
          </w:p>
          <w:p w:rsidR="00526F83" w:rsidRDefault="00526F83" w:rsidP="00E87510">
            <w:pPr>
              <w:numPr>
                <w:ilvl w:val="0"/>
                <w:numId w:val="14"/>
              </w:numPr>
              <w:overflowPunct w:val="0"/>
              <w:autoSpaceDE w:val="0"/>
              <w:autoSpaceDN w:val="0"/>
              <w:spacing w:before="0" w:after="0"/>
              <w:ind w:left="357" w:hanging="357"/>
              <w:jc w:val="left"/>
              <w:rPr>
                <w:sz w:val="20"/>
                <w:szCs w:val="20"/>
              </w:rPr>
            </w:pPr>
            <w:r>
              <w:rPr>
                <w:sz w:val="20"/>
                <w:szCs w:val="20"/>
              </w:rPr>
              <w:t>Demande</w:t>
            </w:r>
          </w:p>
          <w:p w:rsidR="00526F83" w:rsidRDefault="00526F83" w:rsidP="00E87510">
            <w:pPr>
              <w:numPr>
                <w:ilvl w:val="0"/>
                <w:numId w:val="14"/>
              </w:numPr>
              <w:overflowPunct w:val="0"/>
              <w:autoSpaceDE w:val="0"/>
              <w:autoSpaceDN w:val="0"/>
              <w:spacing w:before="0" w:after="0"/>
              <w:ind w:left="357" w:hanging="357"/>
              <w:jc w:val="left"/>
              <w:rPr>
                <w:rFonts w:ascii="Arial" w:eastAsia="Calibri" w:hAnsi="Arial" w:cs="Arial"/>
                <w:sz w:val="22"/>
                <w:szCs w:val="22"/>
              </w:rPr>
            </w:pPr>
            <w:r>
              <w:rPr>
                <w:sz w:val="20"/>
                <w:szCs w:val="20"/>
              </w:rPr>
              <w:t>Administrateurs</w:t>
            </w:r>
          </w:p>
        </w:tc>
      </w:tr>
      <w:tr w:rsidR="00526F83" w:rsidTr="00526F83">
        <w:trPr>
          <w:trHeight w:val="1023"/>
        </w:trPr>
        <w:tc>
          <w:tcPr>
            <w:tcW w:w="549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26F83" w:rsidRDefault="00526F83">
            <w:pPr>
              <w:overflowPunct w:val="0"/>
              <w:autoSpaceDE w:val="0"/>
              <w:autoSpaceDN w:val="0"/>
              <w:rPr>
                <w:rFonts w:ascii="Arial" w:eastAsia="Calibri" w:hAnsi="Arial" w:cs="Arial"/>
                <w:sz w:val="22"/>
                <w:szCs w:val="22"/>
              </w:rPr>
            </w:pPr>
            <w:r>
              <w:t>Assistant de plate forme académique</w:t>
            </w:r>
          </w:p>
        </w:tc>
        <w:tc>
          <w:tcPr>
            <w:tcW w:w="4494" w:type="dxa"/>
            <w:tcBorders>
              <w:top w:val="nil"/>
              <w:left w:val="nil"/>
              <w:bottom w:val="single" w:sz="8" w:space="0" w:color="auto"/>
              <w:right w:val="single" w:sz="8" w:space="0" w:color="auto"/>
            </w:tcBorders>
            <w:tcMar>
              <w:top w:w="0" w:type="dxa"/>
              <w:left w:w="108" w:type="dxa"/>
              <w:bottom w:w="0" w:type="dxa"/>
              <w:right w:w="108" w:type="dxa"/>
            </w:tcMar>
            <w:vAlign w:val="center"/>
          </w:tcPr>
          <w:p w:rsidR="00526F83" w:rsidRDefault="00526F83" w:rsidP="00E87510">
            <w:pPr>
              <w:numPr>
                <w:ilvl w:val="0"/>
                <w:numId w:val="14"/>
              </w:numPr>
              <w:overflowPunct w:val="0"/>
              <w:autoSpaceDE w:val="0"/>
              <w:autoSpaceDN w:val="0"/>
              <w:spacing w:before="0" w:after="0"/>
              <w:ind w:left="357" w:hanging="357"/>
              <w:jc w:val="left"/>
              <w:rPr>
                <w:rFonts w:ascii="Arial" w:eastAsia="Calibri" w:hAnsi="Arial" w:cs="Arial"/>
                <w:sz w:val="20"/>
                <w:szCs w:val="20"/>
              </w:rPr>
            </w:pPr>
            <w:r>
              <w:rPr>
                <w:sz w:val="20"/>
                <w:szCs w:val="20"/>
              </w:rPr>
              <w:t>Administration</w:t>
            </w:r>
          </w:p>
          <w:p w:rsidR="00526F83" w:rsidRDefault="00526F83" w:rsidP="00E87510">
            <w:pPr>
              <w:numPr>
                <w:ilvl w:val="0"/>
                <w:numId w:val="14"/>
              </w:numPr>
              <w:overflowPunct w:val="0"/>
              <w:autoSpaceDE w:val="0"/>
              <w:autoSpaceDN w:val="0"/>
              <w:spacing w:before="0" w:after="0"/>
              <w:ind w:left="357" w:hanging="357"/>
              <w:jc w:val="left"/>
              <w:rPr>
                <w:sz w:val="20"/>
                <w:szCs w:val="20"/>
              </w:rPr>
            </w:pPr>
            <w:r>
              <w:rPr>
                <w:sz w:val="20"/>
                <w:szCs w:val="20"/>
              </w:rPr>
              <w:t>Demande</w:t>
            </w:r>
          </w:p>
          <w:p w:rsidR="00526F83" w:rsidRDefault="00526F83" w:rsidP="00E87510">
            <w:pPr>
              <w:numPr>
                <w:ilvl w:val="0"/>
                <w:numId w:val="14"/>
              </w:numPr>
              <w:overflowPunct w:val="0"/>
              <w:autoSpaceDE w:val="0"/>
              <w:autoSpaceDN w:val="0"/>
              <w:spacing w:before="0" w:after="0"/>
              <w:ind w:left="357" w:hanging="357"/>
              <w:jc w:val="left"/>
              <w:rPr>
                <w:rFonts w:ascii="Arial" w:eastAsia="Calibri" w:hAnsi="Arial" w:cs="Arial"/>
                <w:sz w:val="22"/>
                <w:szCs w:val="22"/>
              </w:rPr>
            </w:pPr>
            <w:r>
              <w:rPr>
                <w:sz w:val="20"/>
                <w:szCs w:val="20"/>
              </w:rPr>
              <w:t>Administrateurs</w:t>
            </w:r>
          </w:p>
        </w:tc>
      </w:tr>
      <w:tr w:rsidR="00526F83" w:rsidTr="00526F83">
        <w:trPr>
          <w:trHeight w:val="767"/>
        </w:trPr>
        <w:tc>
          <w:tcPr>
            <w:tcW w:w="549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526F83" w:rsidRDefault="00130484">
            <w:pPr>
              <w:overflowPunct w:val="0"/>
              <w:autoSpaceDE w:val="0"/>
              <w:autoSpaceDN w:val="0"/>
              <w:rPr>
                <w:rFonts w:ascii="Arial" w:eastAsia="Calibri" w:hAnsi="Arial" w:cs="Arial"/>
                <w:sz w:val="22"/>
                <w:szCs w:val="22"/>
              </w:rPr>
            </w:pPr>
            <w:r>
              <w:t>Administrateur local</w:t>
            </w:r>
            <w:r w:rsidR="00D47AEF">
              <w:t>/superviseur</w:t>
            </w:r>
          </w:p>
        </w:tc>
        <w:tc>
          <w:tcPr>
            <w:tcW w:w="4494" w:type="dxa"/>
            <w:tcBorders>
              <w:top w:val="nil"/>
              <w:left w:val="nil"/>
              <w:bottom w:val="single" w:sz="8" w:space="0" w:color="auto"/>
              <w:right w:val="single" w:sz="8" w:space="0" w:color="auto"/>
            </w:tcBorders>
            <w:tcMar>
              <w:top w:w="0" w:type="dxa"/>
              <w:left w:w="108" w:type="dxa"/>
              <w:bottom w:w="0" w:type="dxa"/>
              <w:right w:w="108" w:type="dxa"/>
            </w:tcMar>
            <w:vAlign w:val="center"/>
          </w:tcPr>
          <w:p w:rsidR="00526F83" w:rsidRDefault="00526F83" w:rsidP="00E87510">
            <w:pPr>
              <w:numPr>
                <w:ilvl w:val="0"/>
                <w:numId w:val="14"/>
              </w:numPr>
              <w:overflowPunct w:val="0"/>
              <w:autoSpaceDE w:val="0"/>
              <w:autoSpaceDN w:val="0"/>
              <w:spacing w:before="0" w:after="0"/>
              <w:ind w:left="357" w:hanging="357"/>
              <w:jc w:val="left"/>
              <w:rPr>
                <w:rFonts w:ascii="Arial" w:eastAsia="Calibri" w:hAnsi="Arial" w:cs="Arial"/>
                <w:sz w:val="20"/>
                <w:szCs w:val="20"/>
              </w:rPr>
            </w:pPr>
            <w:r>
              <w:rPr>
                <w:sz w:val="20"/>
                <w:szCs w:val="20"/>
              </w:rPr>
              <w:t>Administration</w:t>
            </w:r>
          </w:p>
          <w:p w:rsidR="00526F83" w:rsidRDefault="00526F83" w:rsidP="00E87510">
            <w:pPr>
              <w:numPr>
                <w:ilvl w:val="0"/>
                <w:numId w:val="14"/>
              </w:numPr>
              <w:overflowPunct w:val="0"/>
              <w:autoSpaceDE w:val="0"/>
              <w:autoSpaceDN w:val="0"/>
              <w:spacing w:before="0" w:after="0"/>
              <w:ind w:left="357" w:hanging="357"/>
              <w:jc w:val="left"/>
              <w:rPr>
                <w:rFonts w:ascii="Arial" w:eastAsia="Calibri" w:hAnsi="Arial" w:cs="Arial"/>
                <w:sz w:val="20"/>
                <w:szCs w:val="20"/>
              </w:rPr>
            </w:pPr>
            <w:r>
              <w:rPr>
                <w:sz w:val="20"/>
                <w:szCs w:val="20"/>
              </w:rPr>
              <w:t>Demande</w:t>
            </w:r>
          </w:p>
        </w:tc>
      </w:tr>
    </w:tbl>
    <w:p w:rsidR="00D11B7B" w:rsidRDefault="00D11B7B" w:rsidP="00D11B7B">
      <w:pPr>
        <w:pStyle w:val="ENT-Pointdattention"/>
      </w:pPr>
      <w:r w:rsidRPr="003F355A">
        <w:t xml:space="preserve">Le </w:t>
      </w:r>
      <w:r>
        <w:t>module « Gestion des administrateurs » n’est pas accessible aux administrateurs locaux</w:t>
      </w:r>
      <w:r w:rsidR="002919AF">
        <w:t>/superviseurs</w:t>
      </w:r>
      <w:r>
        <w:t xml:space="preserve"> des établissements. Il est destiné au</w:t>
      </w:r>
      <w:r w:rsidRPr="003F355A">
        <w:t xml:space="preserve"> personnel d’accompagnement</w:t>
      </w:r>
      <w:r>
        <w:t xml:space="preserve"> et d’assistance</w:t>
      </w:r>
      <w:r w:rsidRPr="003F355A">
        <w:t xml:space="preserve"> académique</w:t>
      </w:r>
      <w:r>
        <w:t xml:space="preserve"> qui administre les administrateurs</w:t>
      </w:r>
      <w:r w:rsidR="00D47AEF">
        <w:t xml:space="preserve"> locaux</w:t>
      </w:r>
      <w:r w:rsidR="002919AF">
        <w:t>/superviseurs</w:t>
      </w:r>
      <w:r>
        <w:t xml:space="preserve"> de l’ENT.</w:t>
      </w:r>
    </w:p>
    <w:p w:rsidR="00451606" w:rsidRDefault="00451606" w:rsidP="00451606">
      <w:pPr>
        <w:pStyle w:val="Titre2"/>
      </w:pPr>
      <w:bookmarkStart w:id="19" w:name="_Toc307316107"/>
      <w:r>
        <w:t>Comment h</w:t>
      </w:r>
      <w:r w:rsidR="0002780E">
        <w:t>abiliter un administrateur</w:t>
      </w:r>
      <w:r w:rsidR="00D47AEF">
        <w:t xml:space="preserve"> local</w:t>
      </w:r>
      <w:r w:rsidR="002919AF">
        <w:t>/superviseur</w:t>
      </w:r>
      <w:r>
        <w:t> ?</w:t>
      </w:r>
      <w:bookmarkEnd w:id="19"/>
    </w:p>
    <w:p w:rsidR="00451606" w:rsidRDefault="00451606" w:rsidP="00451606">
      <w:r>
        <w:t>Deux procédures permettent d’h</w:t>
      </w:r>
      <w:r w:rsidR="0002780E">
        <w:t>abiliter un administrateur</w:t>
      </w:r>
      <w:r w:rsidR="00D47AEF">
        <w:t xml:space="preserve"> local</w:t>
      </w:r>
      <w:r w:rsidR="002919AF">
        <w:t>/superviseur</w:t>
      </w:r>
      <w:r>
        <w:t xml:space="preserve"> dans l’ENT :</w:t>
      </w:r>
    </w:p>
    <w:p w:rsidR="00451606" w:rsidRDefault="00451606" w:rsidP="00451606">
      <w:pPr>
        <w:pStyle w:val="ENT-Puce"/>
      </w:pPr>
      <w:r>
        <w:lastRenderedPageBreak/>
        <w:t xml:space="preserve">Dans la console, un </w:t>
      </w:r>
      <w:r w:rsidR="0002780E">
        <w:t>administrateur</w:t>
      </w:r>
      <w:r w:rsidR="00D47AEF">
        <w:t xml:space="preserve"> local</w:t>
      </w:r>
      <w:r w:rsidR="0002780E">
        <w:t>/</w:t>
      </w:r>
      <w:r w:rsidR="00C1688A">
        <w:t>superviseur</w:t>
      </w:r>
      <w:r>
        <w:t xml:space="preserve"> ayant accès au module </w:t>
      </w:r>
      <w:r w:rsidRPr="00451606">
        <w:rPr>
          <w:b/>
        </w:rPr>
        <w:t>Administrateurs</w:t>
      </w:r>
      <w:r>
        <w:t xml:space="preserve"> peut créer </w:t>
      </w:r>
      <w:r w:rsidR="0002780E">
        <w:t>un compte d’administrateur</w:t>
      </w:r>
      <w:r w:rsidR="00D47AEF">
        <w:t xml:space="preserve"> local</w:t>
      </w:r>
      <w:r w:rsidR="002919AF">
        <w:t>/superviseur</w:t>
      </w:r>
      <w:r>
        <w:t xml:space="preserve"> à partir de ce module (voir le chapitre 4),</w:t>
      </w:r>
    </w:p>
    <w:p w:rsidR="00451606" w:rsidRPr="006643E9" w:rsidRDefault="00451606" w:rsidP="00451606">
      <w:pPr>
        <w:pStyle w:val="ENT-Puce"/>
      </w:pPr>
      <w:r>
        <w:t xml:space="preserve">Dans la console, </w:t>
      </w:r>
      <w:r w:rsidR="00CD0830">
        <w:t xml:space="preserve">à partir du module </w:t>
      </w:r>
      <w:r w:rsidR="00CD0830" w:rsidRPr="00451606">
        <w:rPr>
          <w:b/>
        </w:rPr>
        <w:t>Administration</w:t>
      </w:r>
      <w:r w:rsidR="00CD0830">
        <w:rPr>
          <w:b/>
        </w:rPr>
        <w:t>,</w:t>
      </w:r>
      <w:r w:rsidR="00CD0830">
        <w:t xml:space="preserve"> </w:t>
      </w:r>
      <w:r>
        <w:t>tout type d’</w:t>
      </w:r>
      <w:r w:rsidR="00A56100">
        <w:t>administrateur</w:t>
      </w:r>
      <w:r w:rsidR="00D47AEF">
        <w:t xml:space="preserve"> local</w:t>
      </w:r>
      <w:r w:rsidR="00A56100">
        <w:t>/</w:t>
      </w:r>
      <w:r w:rsidR="00C1688A">
        <w:t>superviseur</w:t>
      </w:r>
      <w:r>
        <w:t xml:space="preserve"> peut habiliter un utilisateur ayant le profil Enseignant ou Personnel d’établissement,</w:t>
      </w:r>
      <w:r w:rsidR="0002780E">
        <w:t xml:space="preserve"> en tant qu’administrateur</w:t>
      </w:r>
      <w:r w:rsidR="00D47AEF">
        <w:t xml:space="preserve"> local</w:t>
      </w:r>
      <w:r w:rsidR="002919AF">
        <w:t>/superviseur</w:t>
      </w:r>
      <w:r>
        <w:t xml:space="preserve"> en </w:t>
      </w:r>
      <w:r w:rsidR="00976FA2">
        <w:t>cochant</w:t>
      </w:r>
      <w:r w:rsidR="00FB1A5E">
        <w:t> :</w:t>
      </w:r>
      <w:r w:rsidR="00976FA2">
        <w:t xml:space="preserve"> </w:t>
      </w:r>
      <w:r w:rsidR="00BC0CA7">
        <w:rPr>
          <w:noProof/>
          <w:bdr w:val="single" w:sz="6" w:space="0" w:color="808080"/>
          <w:lang w:eastAsia="fr-FR"/>
        </w:rPr>
        <w:drawing>
          <wp:inline distT="0" distB="0" distL="0" distR="0">
            <wp:extent cx="2207260" cy="205105"/>
            <wp:effectExtent l="19050" t="19050" r="21590" b="23495"/>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srcRect/>
                    <a:stretch>
                      <a:fillRect/>
                    </a:stretch>
                  </pic:blipFill>
                  <pic:spPr bwMode="auto">
                    <a:xfrm>
                      <a:off x="0" y="0"/>
                      <a:ext cx="2207260" cy="205105"/>
                    </a:xfrm>
                    <a:prstGeom prst="rect">
                      <a:avLst/>
                    </a:prstGeom>
                    <a:noFill/>
                    <a:ln w="9525" cmpd="sng">
                      <a:solidFill>
                        <a:srgbClr val="808080"/>
                      </a:solidFill>
                      <a:miter lim="800000"/>
                      <a:headEnd/>
                      <a:tailEnd/>
                    </a:ln>
                    <a:effectLst/>
                  </pic:spPr>
                </pic:pic>
              </a:graphicData>
            </a:graphic>
          </wp:inline>
        </w:drawing>
      </w:r>
    </w:p>
    <w:p w:rsidR="006643E9" w:rsidRPr="00336520" w:rsidRDefault="00F516B7" w:rsidP="00451606">
      <w:pPr>
        <w:pStyle w:val="ENT-Puce"/>
        <w:rPr>
          <w:szCs w:val="24"/>
        </w:rPr>
      </w:pPr>
      <w:r w:rsidRPr="00336520">
        <w:rPr>
          <w:rFonts w:cs="Arial"/>
          <w:szCs w:val="24"/>
        </w:rPr>
        <w:t>Les invités peuvent également être typés e</w:t>
      </w:r>
      <w:r w:rsidR="0002780E">
        <w:rPr>
          <w:rFonts w:cs="Arial"/>
          <w:szCs w:val="24"/>
        </w:rPr>
        <w:t>n tant qu’administrateurs</w:t>
      </w:r>
      <w:r w:rsidR="00D47AEF">
        <w:rPr>
          <w:rFonts w:cs="Arial"/>
          <w:szCs w:val="24"/>
        </w:rPr>
        <w:t xml:space="preserve"> locaux</w:t>
      </w:r>
      <w:r w:rsidR="002919AF">
        <w:rPr>
          <w:rFonts w:cs="Arial"/>
          <w:szCs w:val="24"/>
        </w:rPr>
        <w:t>/superviseurs</w:t>
      </w:r>
      <w:r w:rsidRPr="00336520">
        <w:rPr>
          <w:rFonts w:cs="Arial"/>
          <w:szCs w:val="24"/>
        </w:rPr>
        <w:t xml:space="preserve">. Dans ce cas le </w:t>
      </w:r>
      <w:r w:rsidR="006643E9" w:rsidRPr="00336520">
        <w:rPr>
          <w:rFonts w:cs="Arial"/>
          <w:szCs w:val="24"/>
        </w:rPr>
        <w:t xml:space="preserve">nom </w:t>
      </w:r>
      <w:r w:rsidRPr="00336520">
        <w:rPr>
          <w:rFonts w:cs="Arial"/>
          <w:szCs w:val="24"/>
        </w:rPr>
        <w:t xml:space="preserve">et le </w:t>
      </w:r>
      <w:r w:rsidR="006643E9" w:rsidRPr="00336520">
        <w:rPr>
          <w:rFonts w:cs="Arial"/>
          <w:szCs w:val="24"/>
        </w:rPr>
        <w:t>prénom de l'utilisateur qui a autorisé cet invité à être administrateur</w:t>
      </w:r>
      <w:r w:rsidR="00D47AEF">
        <w:rPr>
          <w:rFonts w:cs="Arial"/>
          <w:szCs w:val="24"/>
        </w:rPr>
        <w:t xml:space="preserve"> local</w:t>
      </w:r>
      <w:r w:rsidR="002919AF">
        <w:rPr>
          <w:rFonts w:cs="Arial"/>
          <w:szCs w:val="24"/>
        </w:rPr>
        <w:t>/superviseur</w:t>
      </w:r>
      <w:r w:rsidR="006643E9" w:rsidRPr="00336520">
        <w:rPr>
          <w:rFonts w:cs="Arial"/>
          <w:szCs w:val="24"/>
        </w:rPr>
        <w:t>, ainsi que la date et l'heure</w:t>
      </w:r>
      <w:r w:rsidRPr="00336520">
        <w:rPr>
          <w:rFonts w:cs="Arial"/>
          <w:szCs w:val="24"/>
        </w:rPr>
        <w:t>,</w:t>
      </w:r>
      <w:r w:rsidR="006643E9" w:rsidRPr="00336520">
        <w:rPr>
          <w:rFonts w:cs="Arial"/>
          <w:szCs w:val="24"/>
        </w:rPr>
        <w:t xml:space="preserve"> apparaissent dans un champ non modifiable.</w:t>
      </w:r>
    </w:p>
    <w:p w:rsidR="00D15A00" w:rsidRDefault="00D15A00" w:rsidP="00D15A00">
      <w:pPr>
        <w:pStyle w:val="Titre2"/>
      </w:pPr>
      <w:bookmarkStart w:id="20" w:name="_Toc307316108"/>
      <w:r>
        <w:t xml:space="preserve">Comment </w:t>
      </w:r>
      <w:r w:rsidR="00B14572">
        <w:t>modifier la liste des</w:t>
      </w:r>
      <w:r>
        <w:t xml:space="preserve"> administrateur</w:t>
      </w:r>
      <w:r w:rsidR="0002780E">
        <w:t>s</w:t>
      </w:r>
      <w:r w:rsidR="00D47AEF">
        <w:t xml:space="preserve"> locaux</w:t>
      </w:r>
      <w:r w:rsidR="002919AF">
        <w:t>/superviseurs</w:t>
      </w:r>
      <w:r w:rsidR="00B14572">
        <w:t xml:space="preserve"> d’un établissement</w:t>
      </w:r>
      <w:r>
        <w:t> ?</w:t>
      </w:r>
      <w:bookmarkEnd w:id="20"/>
    </w:p>
    <w:p w:rsidR="00D15A00" w:rsidRDefault="00D15A00" w:rsidP="00D15A00">
      <w:r>
        <w:t>Les utilisateurs déjà déclarés comme administrateur</w:t>
      </w:r>
      <w:r w:rsidR="0002780E">
        <w:t>s</w:t>
      </w:r>
      <w:r w:rsidR="00D47AEF">
        <w:t xml:space="preserve"> locaux</w:t>
      </w:r>
      <w:r w:rsidR="002919AF">
        <w:t>/superviseurs</w:t>
      </w:r>
      <w:r>
        <w:t xml:space="preserve"> de leur établissement sont listés sur l’écran de la console d’administration s’affichant par défaut au moment de la connexion à la console.</w:t>
      </w:r>
    </w:p>
    <w:p w:rsidR="00D15A00" w:rsidRDefault="00D15A00" w:rsidP="00D15A00">
      <w:r>
        <w:t>Il est possible d</w:t>
      </w:r>
      <w:r w:rsidR="0002780E">
        <w:t>’enlever un administrateur</w:t>
      </w:r>
      <w:r w:rsidR="00D47AEF">
        <w:t xml:space="preserve"> local</w:t>
      </w:r>
      <w:r w:rsidR="002919AF">
        <w:t>/superviseur</w:t>
      </w:r>
      <w:r>
        <w:t xml:space="preserve"> à partir de cette li</w:t>
      </w:r>
      <w:r w:rsidR="00FF02DB">
        <w:t xml:space="preserve">ste en cliquant sur le </w:t>
      </w:r>
      <w:r w:rsidR="00F82CB4">
        <w:t>bouton</w:t>
      </w:r>
      <w:r w:rsidR="004574D0">
        <w:t>.</w:t>
      </w:r>
      <w:r w:rsidR="00F82CB4">
        <w:t xml:space="preserve"> </w:t>
      </w:r>
      <w:r w:rsidR="00BC0CA7">
        <w:rPr>
          <w:noProof/>
        </w:rPr>
        <w:drawing>
          <wp:inline distT="0" distB="0" distL="0" distR="0">
            <wp:extent cx="598805" cy="315595"/>
            <wp:effectExtent l="19050" t="19050" r="10795" b="27305"/>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cstate="print"/>
                    <a:srcRect/>
                    <a:stretch>
                      <a:fillRect/>
                    </a:stretch>
                  </pic:blipFill>
                  <pic:spPr bwMode="auto">
                    <a:xfrm>
                      <a:off x="0" y="0"/>
                      <a:ext cx="598805" cy="315595"/>
                    </a:xfrm>
                    <a:prstGeom prst="rect">
                      <a:avLst/>
                    </a:prstGeom>
                    <a:noFill/>
                    <a:ln w="6350" cmpd="sng">
                      <a:solidFill>
                        <a:srgbClr val="000000"/>
                      </a:solidFill>
                      <a:miter lim="800000"/>
                      <a:headEnd/>
                      <a:tailEnd/>
                    </a:ln>
                    <a:effectLst/>
                  </pic:spPr>
                </pic:pic>
              </a:graphicData>
            </a:graphic>
          </wp:inline>
        </w:drawing>
      </w:r>
      <w:r>
        <w:t xml:space="preserve">. </w:t>
      </w:r>
    </w:p>
    <w:p w:rsidR="00D15A00" w:rsidRDefault="00214613" w:rsidP="00D15A00">
      <w:r>
        <w:rPr>
          <w:noProof/>
        </w:rPr>
        <w:pict>
          <v:rect id="_x0000_s2581" style="position:absolute;left:0;text-align:left;margin-left:127.95pt;margin-top:133.7pt;width:366.45pt;height:69.25pt;z-index:251689984" filled="f" strokecolor="red" strokeweight="2pt"/>
        </w:pict>
      </w:r>
      <w:r>
        <w:rPr>
          <w:noProof/>
        </w:rPr>
        <w:pict>
          <v:rect id="_x0000_s2582" style="position:absolute;left:0;text-align:left;margin-left:358.8pt;margin-top:145.6pt;width:27.7pt;height:42pt;z-index:251691008" filled="f" strokecolor="red" strokeweight="2pt"/>
        </w:pict>
      </w:r>
      <w:r w:rsidR="00F4637E">
        <w:rPr>
          <w:noProof/>
        </w:rPr>
        <w:drawing>
          <wp:inline distT="0" distB="0" distL="0" distR="0">
            <wp:extent cx="6419850" cy="2447925"/>
            <wp:effectExtent l="19050" t="0" r="0" b="0"/>
            <wp:docPr id="71" name="Imag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4" cstate="print"/>
                    <a:srcRect/>
                    <a:stretch>
                      <a:fillRect/>
                    </a:stretch>
                  </pic:blipFill>
                  <pic:spPr bwMode="auto">
                    <a:xfrm>
                      <a:off x="0" y="0"/>
                      <a:ext cx="6419850" cy="2447925"/>
                    </a:xfrm>
                    <a:prstGeom prst="rect">
                      <a:avLst/>
                    </a:prstGeom>
                    <a:noFill/>
                    <a:ln w="9525">
                      <a:noFill/>
                      <a:miter lim="800000"/>
                      <a:headEnd/>
                      <a:tailEnd/>
                    </a:ln>
                  </pic:spPr>
                </pic:pic>
              </a:graphicData>
            </a:graphic>
          </wp:inline>
        </w:drawing>
      </w:r>
    </w:p>
    <w:p w:rsidR="006643E9" w:rsidRDefault="006643E9" w:rsidP="000064FB">
      <w:pPr>
        <w:pStyle w:val="ENT-Puce"/>
        <w:numPr>
          <w:ilvl w:val="0"/>
          <w:numId w:val="0"/>
        </w:numPr>
      </w:pPr>
    </w:p>
    <w:p w:rsidR="000064FB" w:rsidRPr="00451606" w:rsidRDefault="000064FB" w:rsidP="000064FB">
      <w:pPr>
        <w:pStyle w:val="ENT-Puce"/>
        <w:numPr>
          <w:ilvl w:val="0"/>
          <w:numId w:val="0"/>
        </w:numPr>
      </w:pPr>
    </w:p>
    <w:p w:rsidR="00C809B1" w:rsidRDefault="00C809B1" w:rsidP="00C809B1">
      <w:pPr>
        <w:pStyle w:val="Titre2"/>
      </w:pPr>
      <w:bookmarkStart w:id="21" w:name="_Toc307316109"/>
      <w:r>
        <w:t>Se connecter</w:t>
      </w:r>
      <w:bookmarkEnd w:id="21"/>
      <w:r>
        <w:t xml:space="preserve"> </w:t>
      </w:r>
    </w:p>
    <w:p w:rsidR="00D62461" w:rsidRDefault="00C809B1" w:rsidP="00C809B1">
      <w:r w:rsidRPr="005148BB">
        <w:t>Saisie d’un login / mot de pas</w:t>
      </w:r>
      <w:r w:rsidR="00A51AA3">
        <w:t>se</w:t>
      </w:r>
      <w:r w:rsidRPr="005148BB">
        <w:t>.</w:t>
      </w:r>
    </w:p>
    <w:p w:rsidR="00FE1A19" w:rsidRDefault="009C08A9" w:rsidP="00FE1A19">
      <w:pPr>
        <w:jc w:val="center"/>
      </w:pPr>
      <w:r>
        <w:rPr>
          <w:noProof/>
        </w:rPr>
        <w:drawing>
          <wp:inline distT="0" distB="0" distL="0" distR="0">
            <wp:extent cx="3448050" cy="933450"/>
            <wp:effectExtent l="19050" t="0" r="0" b="0"/>
            <wp:docPr id="47"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 cstate="print"/>
                    <a:srcRect/>
                    <a:stretch>
                      <a:fillRect/>
                    </a:stretch>
                  </pic:blipFill>
                  <pic:spPr bwMode="auto">
                    <a:xfrm>
                      <a:off x="0" y="0"/>
                      <a:ext cx="3452495" cy="934653"/>
                    </a:xfrm>
                    <a:prstGeom prst="rect">
                      <a:avLst/>
                    </a:prstGeom>
                    <a:noFill/>
                    <a:ln w="9525">
                      <a:noFill/>
                      <a:miter lim="800000"/>
                      <a:headEnd/>
                      <a:tailEnd/>
                    </a:ln>
                  </pic:spPr>
                </pic:pic>
              </a:graphicData>
            </a:graphic>
          </wp:inline>
        </w:drawing>
      </w:r>
    </w:p>
    <w:p w:rsidR="00BB2607" w:rsidRPr="00BB2607" w:rsidRDefault="00E87510" w:rsidP="00A50122">
      <w:pPr>
        <w:pStyle w:val="ENT-Pointdattention"/>
      </w:pPr>
      <w:r>
        <w:rPr>
          <w:b/>
        </w:rPr>
        <w:lastRenderedPageBreak/>
        <w:t>Cas parti</w:t>
      </w:r>
      <w:r w:rsidR="0002780E">
        <w:rPr>
          <w:b/>
        </w:rPr>
        <w:t>culier de l’administrateur</w:t>
      </w:r>
      <w:r w:rsidR="00D47AEF">
        <w:rPr>
          <w:b/>
        </w:rPr>
        <w:t xml:space="preserve"> local</w:t>
      </w:r>
      <w:r w:rsidR="0002780E">
        <w:rPr>
          <w:b/>
        </w:rPr>
        <w:t xml:space="preserve"> </w:t>
      </w:r>
      <w:r w:rsidR="002919AF">
        <w:rPr>
          <w:b/>
        </w:rPr>
        <w:t>/superviseur</w:t>
      </w:r>
      <w:r>
        <w:rPr>
          <w:b/>
        </w:rPr>
        <w:t xml:space="preserve"> : </w:t>
      </w:r>
    </w:p>
    <w:p w:rsidR="00BB2607" w:rsidRDefault="00BB2607" w:rsidP="00BB2607">
      <w:pPr>
        <w:pStyle w:val="ENT-Pointdattention"/>
        <w:numPr>
          <w:ilvl w:val="0"/>
          <w:numId w:val="0"/>
        </w:numPr>
      </w:pPr>
      <w:r>
        <w:rPr>
          <w:b/>
        </w:rPr>
        <w:t>P</w:t>
      </w:r>
      <w:r w:rsidR="00A50122" w:rsidRPr="00451606">
        <w:rPr>
          <w:b/>
        </w:rPr>
        <w:t>our se connecter à la console d’administration, l’</w:t>
      </w:r>
      <w:r w:rsidR="002919AF">
        <w:rPr>
          <w:b/>
        </w:rPr>
        <w:t>administrateur</w:t>
      </w:r>
      <w:r w:rsidR="00D47AEF">
        <w:rPr>
          <w:b/>
        </w:rPr>
        <w:t xml:space="preserve"> local</w:t>
      </w:r>
      <w:r w:rsidR="002919AF">
        <w:rPr>
          <w:b/>
        </w:rPr>
        <w:t>/</w:t>
      </w:r>
      <w:r w:rsidR="00C1688A">
        <w:rPr>
          <w:b/>
        </w:rPr>
        <w:t>superviseur</w:t>
      </w:r>
      <w:r w:rsidR="00A50122" w:rsidRPr="00451606">
        <w:rPr>
          <w:b/>
        </w:rPr>
        <w:t xml:space="preserve"> dispose de son login/mot de passe ENT</w:t>
      </w:r>
      <w:r w:rsidR="00A50122">
        <w:t xml:space="preserve"> (c'est-à-dire le même que celui qu’il utilise pour se connecter dans </w:t>
      </w:r>
      <w:r w:rsidR="00DF267F">
        <w:t>l’ENT</w:t>
      </w:r>
      <w:r w:rsidR="00FE2174">
        <w:t>)</w:t>
      </w:r>
      <w:r w:rsidR="00A50122">
        <w:t xml:space="preserve">. Ce login est sous la forme </w:t>
      </w:r>
      <w:r w:rsidR="00A50122" w:rsidRPr="00BB2607">
        <w:rPr>
          <w:b/>
        </w:rPr>
        <w:t>pr</w:t>
      </w:r>
      <w:r w:rsidR="0022599F">
        <w:rPr>
          <w:b/>
        </w:rPr>
        <w:t>e</w:t>
      </w:r>
      <w:r w:rsidR="00A50122" w:rsidRPr="00BB2607">
        <w:rPr>
          <w:b/>
        </w:rPr>
        <w:t>nom.nom.</w:t>
      </w:r>
      <w:r w:rsidR="00A50122">
        <w:t xml:space="preserve"> </w:t>
      </w:r>
    </w:p>
    <w:p w:rsidR="00A50122" w:rsidRPr="003B05A7" w:rsidRDefault="00A50122" w:rsidP="00BB2607">
      <w:pPr>
        <w:pStyle w:val="ENT-Pointdattention"/>
        <w:numPr>
          <w:ilvl w:val="0"/>
          <w:numId w:val="0"/>
        </w:numPr>
      </w:pPr>
      <w:r>
        <w:t>L’</w:t>
      </w:r>
      <w:r w:rsidR="00C1688A">
        <w:t>administrateur</w:t>
      </w:r>
      <w:r w:rsidR="00D47AEF">
        <w:t xml:space="preserve"> local</w:t>
      </w:r>
      <w:r w:rsidR="00C1688A">
        <w:t>/ superviseur</w:t>
      </w:r>
      <w:r>
        <w:t xml:space="preserve"> peut aussi se connecter à </w:t>
      </w:r>
      <w:r w:rsidR="00DF267F">
        <w:t>l’ENT</w:t>
      </w:r>
      <w:r>
        <w:t xml:space="preserve"> en utilisant le login </w:t>
      </w:r>
      <w:r w:rsidRPr="00451606">
        <w:rPr>
          <w:b/>
        </w:rPr>
        <w:t>admin.pr</w:t>
      </w:r>
      <w:r w:rsidR="00EF64E2">
        <w:rPr>
          <w:b/>
        </w:rPr>
        <w:t>é</w:t>
      </w:r>
      <w:r w:rsidRPr="00451606">
        <w:rPr>
          <w:b/>
        </w:rPr>
        <w:t>nom.nom</w:t>
      </w:r>
      <w:r>
        <w:t>. Dans ce cas, il se connecte en tant que « super gestionnaire » dans l’ENT et a des droits de modération sur tout le contenu créé sur son établissement.</w:t>
      </w:r>
      <w:r w:rsidR="00451606">
        <w:t xml:space="preserve"> Par contre, ce login</w:t>
      </w:r>
      <w:r w:rsidR="00BB2607">
        <w:t xml:space="preserve"> </w:t>
      </w:r>
      <w:r w:rsidR="00BB2607" w:rsidRPr="00451606">
        <w:rPr>
          <w:b/>
        </w:rPr>
        <w:t>admin.pr</w:t>
      </w:r>
      <w:r w:rsidR="00EF64E2">
        <w:rPr>
          <w:b/>
        </w:rPr>
        <w:t>é</w:t>
      </w:r>
      <w:r w:rsidR="00BB2607" w:rsidRPr="00451606">
        <w:rPr>
          <w:b/>
        </w:rPr>
        <w:t>nom.nom</w:t>
      </w:r>
      <w:r w:rsidR="00451606">
        <w:t xml:space="preserve"> n’est pas reconnu dans la console d’administration.</w:t>
      </w:r>
    </w:p>
    <w:p w:rsidR="00A50122" w:rsidRPr="0032024E" w:rsidRDefault="00A50122" w:rsidP="00FE1A19">
      <w:pPr>
        <w:jc w:val="center"/>
      </w:pPr>
    </w:p>
    <w:p w:rsidR="00526F83" w:rsidRDefault="00C809B1" w:rsidP="00526F83">
      <w:pPr>
        <w:pStyle w:val="Titre2"/>
      </w:pPr>
      <w:bookmarkStart w:id="22" w:name="_Toc307316110"/>
      <w:r>
        <w:t>Se repérer dans les modules</w:t>
      </w:r>
      <w:bookmarkEnd w:id="22"/>
    </w:p>
    <w:p w:rsidR="0032024E" w:rsidRDefault="00536B71" w:rsidP="0032024E">
      <w:pPr>
        <w:rPr>
          <w:lang w:eastAsia="ar-SA"/>
        </w:rPr>
      </w:pPr>
      <w:r>
        <w:rPr>
          <w:lang w:eastAsia="ar-SA"/>
        </w:rPr>
        <w:t>Chaque module de la</w:t>
      </w:r>
      <w:r w:rsidR="0032024E">
        <w:rPr>
          <w:lang w:eastAsia="ar-SA"/>
        </w:rPr>
        <w:t xml:space="preserve"> conso</w:t>
      </w:r>
      <w:r w:rsidR="00EE538B">
        <w:rPr>
          <w:lang w:eastAsia="ar-SA"/>
        </w:rPr>
        <w:t>le d’administration est composé</w:t>
      </w:r>
      <w:r w:rsidR="0032024E">
        <w:rPr>
          <w:lang w:eastAsia="ar-SA"/>
        </w:rPr>
        <w:t xml:space="preserve"> de </w:t>
      </w:r>
      <w:r w:rsidR="0032024E" w:rsidRPr="009C08A9">
        <w:rPr>
          <w:b/>
          <w:lang w:eastAsia="ar-SA"/>
        </w:rPr>
        <w:t>4 éléments principaux</w:t>
      </w:r>
      <w:r w:rsidR="0032024E">
        <w:rPr>
          <w:lang w:eastAsia="ar-SA"/>
        </w:rPr>
        <w:t> :</w:t>
      </w:r>
    </w:p>
    <w:p w:rsidR="00FB1A5E" w:rsidRDefault="00536B71" w:rsidP="00FB1A5E">
      <w:pPr>
        <w:pStyle w:val="ENT-Puce"/>
      </w:pPr>
      <w:r>
        <w:t>un bandeau supérieur </w:t>
      </w:r>
      <w:r w:rsidR="00771A6F">
        <w:t>(section 1)</w:t>
      </w:r>
      <w:r>
        <w:t>:</w:t>
      </w:r>
      <w:r w:rsidR="009C08A9">
        <w:t xml:space="preserve"> </w:t>
      </w:r>
    </w:p>
    <w:p w:rsidR="0032024E" w:rsidRDefault="00BC0CA7" w:rsidP="0032024E">
      <w:pPr>
        <w:pStyle w:val="BodyText"/>
        <w:rPr>
          <w:lang w:val="en-GB"/>
        </w:rPr>
      </w:pPr>
      <w:r>
        <w:rPr>
          <w:bCs w:val="0"/>
          <w:noProof/>
          <w:lang w:eastAsia="fr-FR"/>
        </w:rPr>
        <w:drawing>
          <wp:inline distT="0" distB="0" distL="0" distR="0">
            <wp:extent cx="6716395" cy="315595"/>
            <wp:effectExtent l="19050" t="0" r="8255"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cstate="print"/>
                    <a:srcRect/>
                    <a:stretch>
                      <a:fillRect/>
                    </a:stretch>
                  </pic:blipFill>
                  <pic:spPr bwMode="auto">
                    <a:xfrm>
                      <a:off x="0" y="0"/>
                      <a:ext cx="6716395" cy="315595"/>
                    </a:xfrm>
                    <a:prstGeom prst="rect">
                      <a:avLst/>
                    </a:prstGeom>
                    <a:noFill/>
                    <a:ln w="9525">
                      <a:noFill/>
                      <a:miter lim="800000"/>
                      <a:headEnd/>
                      <a:tailEnd/>
                    </a:ln>
                  </pic:spPr>
                </pic:pic>
              </a:graphicData>
            </a:graphic>
          </wp:inline>
        </w:drawing>
      </w:r>
    </w:p>
    <w:p w:rsidR="00E87510" w:rsidRDefault="00E87510" w:rsidP="00536B71">
      <w:pPr>
        <w:pStyle w:val="ENT-Puce"/>
        <w:numPr>
          <w:ilvl w:val="0"/>
          <w:numId w:val="0"/>
        </w:numPr>
        <w:rPr>
          <w:u w:val="single"/>
        </w:rPr>
      </w:pPr>
    </w:p>
    <w:p w:rsidR="0032024E" w:rsidRPr="00536B71" w:rsidRDefault="0032024E" w:rsidP="00536B71">
      <w:pPr>
        <w:pStyle w:val="ENT-Puce"/>
        <w:numPr>
          <w:ilvl w:val="0"/>
          <w:numId w:val="0"/>
        </w:numPr>
        <w:rPr>
          <w:u w:val="single"/>
        </w:rPr>
      </w:pPr>
      <w:r w:rsidRPr="00536B71">
        <w:rPr>
          <w:u w:val="single"/>
        </w:rPr>
        <w:t>Partie gauche </w:t>
      </w:r>
      <w:r w:rsidR="009C08A9">
        <w:rPr>
          <w:u w:val="single"/>
        </w:rPr>
        <w:t>du bandeau</w:t>
      </w:r>
      <w:r w:rsidRPr="00536B71">
        <w:rPr>
          <w:u w:val="single"/>
        </w:rPr>
        <w:t xml:space="preserve">: </w:t>
      </w:r>
    </w:p>
    <w:p w:rsidR="0032024E" w:rsidRDefault="0032024E" w:rsidP="00536B71">
      <w:pPr>
        <w:pStyle w:val="ENT-Puce"/>
        <w:numPr>
          <w:ilvl w:val="0"/>
          <w:numId w:val="0"/>
        </w:numPr>
      </w:pPr>
      <w:r>
        <w:t>Une barre d’outils spécifique à chacun des modules, constituée de boutons d’action </w:t>
      </w:r>
      <w:r w:rsidR="00BC0CA7">
        <w:rPr>
          <w:noProof/>
          <w:lang w:eastAsia="fr-FR"/>
        </w:rPr>
        <w:drawing>
          <wp:inline distT="0" distB="0" distL="0" distR="0">
            <wp:extent cx="2427605" cy="220980"/>
            <wp:effectExtent l="1905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cstate="print"/>
                    <a:srcRect/>
                    <a:stretch>
                      <a:fillRect/>
                    </a:stretch>
                  </pic:blipFill>
                  <pic:spPr bwMode="auto">
                    <a:xfrm>
                      <a:off x="0" y="0"/>
                      <a:ext cx="2427605" cy="220980"/>
                    </a:xfrm>
                    <a:prstGeom prst="rect">
                      <a:avLst/>
                    </a:prstGeom>
                    <a:noFill/>
                    <a:ln w="9525">
                      <a:noFill/>
                      <a:miter lim="800000"/>
                      <a:headEnd/>
                      <a:tailEnd/>
                    </a:ln>
                  </pic:spPr>
                </pic:pic>
              </a:graphicData>
            </a:graphic>
          </wp:inline>
        </w:drawing>
      </w:r>
    </w:p>
    <w:p w:rsidR="008A724A" w:rsidRDefault="008A724A" w:rsidP="00536B71">
      <w:pPr>
        <w:pStyle w:val="ENT-Puce"/>
        <w:numPr>
          <w:ilvl w:val="0"/>
          <w:numId w:val="0"/>
        </w:numPr>
        <w:rPr>
          <w:u w:val="single"/>
        </w:rPr>
      </w:pPr>
    </w:p>
    <w:p w:rsidR="0032024E" w:rsidRPr="00536B71" w:rsidRDefault="0032024E" w:rsidP="00536B71">
      <w:pPr>
        <w:pStyle w:val="ENT-Puce"/>
        <w:numPr>
          <w:ilvl w:val="0"/>
          <w:numId w:val="0"/>
        </w:numPr>
        <w:rPr>
          <w:u w:val="single"/>
        </w:rPr>
      </w:pPr>
      <w:r w:rsidRPr="00536B71">
        <w:rPr>
          <w:u w:val="single"/>
        </w:rPr>
        <w:t>Partie droite</w:t>
      </w:r>
      <w:r w:rsidR="009C08A9">
        <w:rPr>
          <w:u w:val="single"/>
        </w:rPr>
        <w:t xml:space="preserve"> du bandeau</w:t>
      </w:r>
      <w:r w:rsidRPr="00536B71">
        <w:rPr>
          <w:u w:val="single"/>
        </w:rPr>
        <w:t xml:space="preserve"> : </w:t>
      </w:r>
    </w:p>
    <w:p w:rsidR="0032024E" w:rsidRDefault="0032024E" w:rsidP="00536B71">
      <w:pPr>
        <w:pStyle w:val="ENT-Puce"/>
        <w:numPr>
          <w:ilvl w:val="0"/>
          <w:numId w:val="0"/>
        </w:numPr>
      </w:pPr>
      <w:r>
        <w:t xml:space="preserve">Des boutons de navigation permettant de basculer d’un module d’administration à un autre </w:t>
      </w:r>
      <w:r w:rsidR="00BC0CA7">
        <w:rPr>
          <w:noProof/>
          <w:lang w:eastAsia="fr-FR"/>
        </w:rPr>
        <w:drawing>
          <wp:inline distT="0" distB="0" distL="0" distR="0">
            <wp:extent cx="2664460" cy="236220"/>
            <wp:effectExtent l="19050" t="0" r="254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cstate="print"/>
                    <a:srcRect/>
                    <a:stretch>
                      <a:fillRect/>
                    </a:stretch>
                  </pic:blipFill>
                  <pic:spPr bwMode="auto">
                    <a:xfrm>
                      <a:off x="0" y="0"/>
                      <a:ext cx="2664460" cy="236220"/>
                    </a:xfrm>
                    <a:prstGeom prst="rect">
                      <a:avLst/>
                    </a:prstGeom>
                    <a:noFill/>
                    <a:ln w="9525">
                      <a:noFill/>
                      <a:miter lim="800000"/>
                      <a:headEnd/>
                      <a:tailEnd/>
                    </a:ln>
                  </pic:spPr>
                </pic:pic>
              </a:graphicData>
            </a:graphic>
          </wp:inline>
        </w:drawing>
      </w:r>
    </w:p>
    <w:p w:rsidR="005524A9" w:rsidRPr="00D0398F" w:rsidRDefault="005524A9" w:rsidP="00536B71">
      <w:pPr>
        <w:pStyle w:val="ENT-Puce"/>
        <w:numPr>
          <w:ilvl w:val="0"/>
          <w:numId w:val="0"/>
        </w:numPr>
      </w:pPr>
    </w:p>
    <w:p w:rsidR="00536B71" w:rsidRPr="00536B71" w:rsidRDefault="00536B71" w:rsidP="00536B71">
      <w:pPr>
        <w:pStyle w:val="ENT-Puce"/>
      </w:pPr>
      <w:r>
        <w:t>3 volets</w:t>
      </w:r>
      <w:r w:rsidR="00987FDB">
        <w:t xml:space="preserve"> (sections </w:t>
      </w:r>
      <w:r w:rsidR="00771A6F">
        <w:t>2,</w:t>
      </w:r>
      <w:r w:rsidR="006D3D8C">
        <w:t xml:space="preserve"> </w:t>
      </w:r>
      <w:r w:rsidR="00771A6F">
        <w:t>3 et 4)</w:t>
      </w:r>
      <w:r>
        <w:t> :</w:t>
      </w:r>
    </w:p>
    <w:p w:rsidR="0032024E" w:rsidRDefault="0032024E" w:rsidP="0032024E">
      <w:r>
        <w:t>L’interface de chacun des 3 modules de la console est elle-même composée de 3 volets.</w:t>
      </w:r>
    </w:p>
    <w:p w:rsidR="0032024E" w:rsidRDefault="0032024E" w:rsidP="0032024E">
      <w:r>
        <w:t>Chacun de ces volets peut avoir une affectation spécifique en fonction du module de la console.</w:t>
      </w:r>
    </w:p>
    <w:p w:rsidR="00536B71" w:rsidRDefault="00536B71" w:rsidP="00536B71">
      <w:r>
        <w:t>L’affectation de chacun des volets est décrite dans le paragraphe « </w:t>
      </w:r>
      <w:r w:rsidR="00EE538B">
        <w:t>l’</w:t>
      </w:r>
      <w:r>
        <w:t>organisation du module » pour chacun des modules de la console</w:t>
      </w:r>
      <w:r w:rsidR="00EE538B">
        <w:t xml:space="preserve"> présentés dans ce manuel</w:t>
      </w:r>
      <w:r>
        <w:t>.</w:t>
      </w:r>
    </w:p>
    <w:p w:rsidR="00536B71" w:rsidRPr="00D314D7" w:rsidRDefault="00536B71" w:rsidP="00536B71">
      <w:pPr>
        <w:rPr>
          <w:lang w:eastAsia="ar-SA"/>
        </w:rPr>
      </w:pPr>
    </w:p>
    <w:p w:rsidR="00536B71" w:rsidRDefault="00A674DE" w:rsidP="00536B71">
      <w:pPr>
        <w:jc w:val="center"/>
        <w:rPr>
          <w:lang w:eastAsia="ar-SA"/>
        </w:rPr>
      </w:pPr>
      <w:r>
        <w:rPr>
          <w:noProof/>
        </w:rPr>
        <w:lastRenderedPageBreak/>
        <w:drawing>
          <wp:anchor distT="0" distB="0" distL="114300" distR="114300" simplePos="0" relativeHeight="251582464" behindDoc="0" locked="0" layoutInCell="1" allowOverlap="1">
            <wp:simplePos x="0" y="0"/>
            <wp:positionH relativeFrom="column">
              <wp:posOffset>5511165</wp:posOffset>
            </wp:positionH>
            <wp:positionV relativeFrom="paragraph">
              <wp:posOffset>972185</wp:posOffset>
            </wp:positionV>
            <wp:extent cx="325120" cy="273050"/>
            <wp:effectExtent l="19050" t="0" r="0" b="0"/>
            <wp:wrapNone/>
            <wp:docPr id="187"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9" cstate="print"/>
                    <a:srcRect l="-2684" t="-4218" r="-1343" b="-4218"/>
                    <a:stretch>
                      <a:fillRect/>
                    </a:stretch>
                  </pic:blipFill>
                  <pic:spPr bwMode="auto">
                    <a:xfrm>
                      <a:off x="0" y="0"/>
                      <a:ext cx="325120" cy="273050"/>
                    </a:xfrm>
                    <a:prstGeom prst="rect">
                      <a:avLst/>
                    </a:prstGeom>
                    <a:noFill/>
                    <a:ln w="9525">
                      <a:noFill/>
                      <a:miter lim="800000"/>
                      <a:headEnd/>
                      <a:tailEnd/>
                    </a:ln>
                  </pic:spPr>
                </pic:pic>
              </a:graphicData>
            </a:graphic>
          </wp:anchor>
        </w:drawing>
      </w:r>
      <w:r w:rsidR="00214613">
        <w:rPr>
          <w:noProof/>
        </w:rPr>
        <w:pict>
          <v:rect id="_x0000_s2234" style="position:absolute;left:0;text-align:left;margin-left:140.7pt;margin-top:-1pt;width:368.45pt;height:163.95pt;z-index:251581440;mso-position-horizontal-relative:text;mso-position-vertical-relative:text" filled="f" strokecolor="red" strokeweight="2.25pt"/>
        </w:pict>
      </w:r>
      <w:r w:rsidR="00214613">
        <w:rPr>
          <w:noProof/>
        </w:rPr>
        <w:pict>
          <v:rect id="_x0000_s2232" style="position:absolute;left:0;text-align:left;margin-left:2.55pt;margin-top:-.15pt;width:131.65pt;height:163.1pt;z-index:251579392;mso-position-horizontal-relative:text;mso-position-vertical-relative:text" filled="f" strokecolor="red" strokeweight="2.25pt"/>
        </w:pict>
      </w:r>
      <w:r>
        <w:rPr>
          <w:noProof/>
        </w:rPr>
        <w:drawing>
          <wp:anchor distT="0" distB="0" distL="114300" distR="114300" simplePos="0" relativeHeight="251580416" behindDoc="0" locked="0" layoutInCell="1" allowOverlap="1">
            <wp:simplePos x="0" y="0"/>
            <wp:positionH relativeFrom="column">
              <wp:posOffset>907415</wp:posOffset>
            </wp:positionH>
            <wp:positionV relativeFrom="paragraph">
              <wp:posOffset>968375</wp:posOffset>
            </wp:positionV>
            <wp:extent cx="342900" cy="276225"/>
            <wp:effectExtent l="19050" t="0" r="0" b="0"/>
            <wp:wrapNone/>
            <wp:docPr id="228"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2900" cy="276225"/>
                    </a:xfrm>
                    <a:prstGeom prst="rect">
                      <a:avLst/>
                    </a:prstGeom>
                    <a:noFill/>
                    <a:ln w="9525">
                      <a:noFill/>
                      <a:miter lim="800000"/>
                      <a:headEnd/>
                      <a:tailEnd/>
                    </a:ln>
                  </pic:spPr>
                </pic:pic>
              </a:graphicData>
            </a:graphic>
          </wp:anchor>
        </w:drawing>
      </w:r>
      <w:r>
        <w:rPr>
          <w:noProof/>
        </w:rPr>
        <w:drawing>
          <wp:anchor distT="0" distB="0" distL="114300" distR="114300" simplePos="0" relativeHeight="251578368" behindDoc="0" locked="0" layoutInCell="1" allowOverlap="1">
            <wp:simplePos x="0" y="0"/>
            <wp:positionH relativeFrom="column">
              <wp:posOffset>3050540</wp:posOffset>
            </wp:positionH>
            <wp:positionV relativeFrom="paragraph">
              <wp:posOffset>2482850</wp:posOffset>
            </wp:positionV>
            <wp:extent cx="333375" cy="276225"/>
            <wp:effectExtent l="19050" t="0" r="0" b="0"/>
            <wp:wrapNone/>
            <wp:docPr id="230"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1" cstate="print"/>
                    <a:srcRect l="-2684" t="-4218" r="-1343" b="-4218"/>
                    <a:stretch>
                      <a:fillRect/>
                    </a:stretch>
                  </pic:blipFill>
                  <pic:spPr bwMode="auto">
                    <a:xfrm>
                      <a:off x="0" y="0"/>
                      <a:ext cx="333375" cy="276225"/>
                    </a:xfrm>
                    <a:prstGeom prst="rect">
                      <a:avLst/>
                    </a:prstGeom>
                    <a:noFill/>
                    <a:ln w="9525">
                      <a:noFill/>
                      <a:miter lim="800000"/>
                      <a:headEnd/>
                      <a:tailEnd/>
                    </a:ln>
                  </pic:spPr>
                </pic:pic>
              </a:graphicData>
            </a:graphic>
          </wp:anchor>
        </w:drawing>
      </w:r>
      <w:r w:rsidR="00214613">
        <w:rPr>
          <w:noProof/>
        </w:rPr>
        <w:pict>
          <v:rect id="_x0000_s2230" style="position:absolute;left:0;text-align:left;margin-left:2.55pt;margin-top:174.75pt;width:506.6pt;height:68.85pt;z-index:251577344;mso-position-horizontal-relative:text;mso-position-vertical-relative:text" filled="f" strokecolor="red" strokeweight="2.25pt"/>
        </w:pict>
      </w:r>
      <w:r>
        <w:rPr>
          <w:noProof/>
        </w:rPr>
        <w:drawing>
          <wp:inline distT="0" distB="0" distL="0" distR="0">
            <wp:extent cx="6467475" cy="2762250"/>
            <wp:effectExtent l="19050" t="0" r="9525" b="0"/>
            <wp:docPr id="106" name="Imag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2" cstate="print"/>
                    <a:srcRect/>
                    <a:stretch>
                      <a:fillRect/>
                    </a:stretch>
                  </pic:blipFill>
                  <pic:spPr bwMode="auto">
                    <a:xfrm>
                      <a:off x="0" y="0"/>
                      <a:ext cx="6467475" cy="2762250"/>
                    </a:xfrm>
                    <a:prstGeom prst="rect">
                      <a:avLst/>
                    </a:prstGeom>
                    <a:noFill/>
                    <a:ln w="9525">
                      <a:noFill/>
                      <a:miter lim="800000"/>
                      <a:headEnd/>
                      <a:tailEnd/>
                    </a:ln>
                  </pic:spPr>
                </pic:pic>
              </a:graphicData>
            </a:graphic>
          </wp:inline>
        </w:drawing>
      </w:r>
    </w:p>
    <w:p w:rsidR="00536B71" w:rsidRDefault="00536B71" w:rsidP="0032024E"/>
    <w:p w:rsidR="009632A0" w:rsidRDefault="009632A0" w:rsidP="009632A0">
      <w:pPr>
        <w:pStyle w:val="Titre1"/>
      </w:pPr>
      <w:bookmarkStart w:id="23" w:name="_Toc307316111"/>
      <w:r>
        <w:lastRenderedPageBreak/>
        <w:t>Module « Administration »</w:t>
      </w:r>
      <w:bookmarkEnd w:id="23"/>
    </w:p>
    <w:p w:rsidR="00C809B1" w:rsidRDefault="00C809B1" w:rsidP="00C809B1">
      <w:pPr>
        <w:pStyle w:val="Titre2"/>
      </w:pPr>
      <w:bookmarkStart w:id="24" w:name="_Toc307316112"/>
      <w:r>
        <w:t>L’organisation du module</w:t>
      </w:r>
      <w:bookmarkEnd w:id="24"/>
    </w:p>
    <w:p w:rsidR="00ED6F95" w:rsidRDefault="00ED6F95" w:rsidP="00ED6F95">
      <w:pPr>
        <w:pStyle w:val="BodyText"/>
        <w:spacing w:before="240"/>
        <w:rPr>
          <w:rFonts w:ascii="Calibri" w:hAnsi="Calibri"/>
        </w:rPr>
      </w:pPr>
      <w:bookmarkStart w:id="25" w:name="_Toc248121034"/>
      <w:r w:rsidRPr="00ED6F95">
        <w:rPr>
          <w:rFonts w:ascii="Calibri" w:hAnsi="Calibri"/>
        </w:rPr>
        <w:t>A partir de cet écran, l’</w:t>
      </w:r>
      <w:r w:rsidR="007846E6">
        <w:rPr>
          <w:rFonts w:ascii="Calibri" w:hAnsi="Calibri"/>
        </w:rPr>
        <w:t>administrateur</w:t>
      </w:r>
      <w:r w:rsidR="00D47AEF">
        <w:rPr>
          <w:rFonts w:ascii="Calibri" w:hAnsi="Calibri"/>
        </w:rPr>
        <w:t xml:space="preserve"> local</w:t>
      </w:r>
      <w:r w:rsidR="007846E6">
        <w:rPr>
          <w:rFonts w:ascii="Calibri" w:hAnsi="Calibri"/>
        </w:rPr>
        <w:t>/</w:t>
      </w:r>
      <w:r w:rsidR="00C1688A">
        <w:rPr>
          <w:rFonts w:ascii="Calibri" w:hAnsi="Calibri"/>
        </w:rPr>
        <w:t>superviseur</w:t>
      </w:r>
      <w:r w:rsidRPr="00ED6F95">
        <w:rPr>
          <w:rFonts w:ascii="Calibri" w:hAnsi="Calibri"/>
        </w:rPr>
        <w:t xml:space="preserve"> peut effectuer toutes les tâches d’administration pour un même établissement</w:t>
      </w:r>
      <w:r>
        <w:rPr>
          <w:rFonts w:ascii="Calibri" w:hAnsi="Calibri"/>
        </w:rPr>
        <w:t>.</w:t>
      </w:r>
    </w:p>
    <w:p w:rsidR="008E6391" w:rsidRDefault="008E6391" w:rsidP="008E6391">
      <w:pPr>
        <w:pStyle w:val="BodyText"/>
        <w:spacing w:before="240"/>
        <w:rPr>
          <w:rFonts w:ascii="Calibri" w:hAnsi="Calibri"/>
        </w:rPr>
      </w:pPr>
      <w:r>
        <w:rPr>
          <w:rFonts w:ascii="Calibri" w:hAnsi="Calibri"/>
        </w:rPr>
        <w:t>On accède à l’écran en choisissant dans la barre d’outils en haut à droite l’item « Administration » :</w:t>
      </w:r>
    </w:p>
    <w:p w:rsidR="008E6391" w:rsidRDefault="00214613" w:rsidP="008E6391">
      <w:pPr>
        <w:pStyle w:val="BodyText"/>
        <w:spacing w:before="240"/>
        <w:jc w:val="center"/>
        <w:rPr>
          <w:rFonts w:ascii="Calibri" w:hAnsi="Calibri"/>
        </w:rPr>
      </w:pPr>
      <w:r w:rsidRPr="00214613">
        <w:rPr>
          <w:noProof/>
          <w:u w:val="single"/>
          <w:lang w:eastAsia="fr-FR"/>
        </w:rPr>
        <w:pict>
          <v:rect id="_x0000_s2397" style="position:absolute;left:0;text-align:left;margin-left:202.05pt;margin-top:6.7pt;width:65.15pt;height:15.9pt;z-index:251640832" filled="f" strokecolor="red" strokeweight="2.25pt"/>
        </w:pict>
      </w:r>
      <w:r w:rsidR="00BC0CA7">
        <w:rPr>
          <w:bCs w:val="0"/>
          <w:noProof/>
          <w:lang w:eastAsia="fr-FR"/>
        </w:rPr>
        <w:drawing>
          <wp:inline distT="0" distB="0" distL="0" distR="0">
            <wp:extent cx="3326765" cy="236220"/>
            <wp:effectExtent l="19050" t="19050" r="26035" b="1143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cstate="print"/>
                    <a:srcRect/>
                    <a:stretch>
                      <a:fillRect/>
                    </a:stretch>
                  </pic:blipFill>
                  <pic:spPr bwMode="auto">
                    <a:xfrm>
                      <a:off x="0" y="0"/>
                      <a:ext cx="3326765" cy="236220"/>
                    </a:xfrm>
                    <a:prstGeom prst="rect">
                      <a:avLst/>
                    </a:prstGeom>
                    <a:noFill/>
                    <a:ln w="6350" cmpd="sng">
                      <a:solidFill>
                        <a:srgbClr val="000000"/>
                      </a:solidFill>
                      <a:miter lim="800000"/>
                      <a:headEnd/>
                      <a:tailEnd/>
                    </a:ln>
                    <a:effectLst/>
                  </pic:spPr>
                </pic:pic>
              </a:graphicData>
            </a:graphic>
          </wp:inline>
        </w:drawing>
      </w:r>
    </w:p>
    <w:p w:rsidR="00D62461" w:rsidRDefault="00D62461" w:rsidP="00EE538B">
      <w:pPr>
        <w:rPr>
          <w:u w:val="single"/>
        </w:rPr>
      </w:pPr>
    </w:p>
    <w:p w:rsidR="00C809B1" w:rsidRPr="00EE538B" w:rsidRDefault="00C809B1" w:rsidP="00EE538B">
      <w:pPr>
        <w:rPr>
          <w:u w:val="single"/>
        </w:rPr>
      </w:pPr>
      <w:r w:rsidRPr="00EE538B">
        <w:rPr>
          <w:u w:val="single"/>
        </w:rPr>
        <w:t>Le volet « Vue établissement »</w:t>
      </w:r>
      <w:bookmarkEnd w:id="25"/>
    </w:p>
    <w:p w:rsidR="00C809B1" w:rsidRDefault="00C809B1" w:rsidP="007539C8">
      <w:pPr>
        <w:pStyle w:val="BodyText"/>
        <w:rPr>
          <w:rFonts w:ascii="Calibri" w:hAnsi="Calibri"/>
        </w:rPr>
      </w:pPr>
      <w:r>
        <w:rPr>
          <w:rFonts w:ascii="Calibri" w:hAnsi="Calibri"/>
        </w:rPr>
        <w:t xml:space="preserve">Cette arborescence permet </w:t>
      </w:r>
      <w:r w:rsidR="00FB1A5E">
        <w:rPr>
          <w:rFonts w:ascii="Calibri" w:hAnsi="Calibri"/>
        </w:rPr>
        <w:t xml:space="preserve">à </w:t>
      </w:r>
      <w:r>
        <w:rPr>
          <w:rFonts w:ascii="Calibri" w:hAnsi="Calibri"/>
        </w:rPr>
        <w:t>u</w:t>
      </w:r>
      <w:r w:rsidRPr="00EB1771">
        <w:rPr>
          <w:rFonts w:ascii="Calibri" w:hAnsi="Calibri"/>
        </w:rPr>
        <w:t xml:space="preserve">n </w:t>
      </w:r>
      <w:r w:rsidR="00D47AEF">
        <w:rPr>
          <w:rFonts w:ascii="Calibri" w:hAnsi="Calibri"/>
        </w:rPr>
        <w:t>administrateur local</w:t>
      </w:r>
      <w:r w:rsidR="002919AF">
        <w:rPr>
          <w:rFonts w:ascii="Calibri" w:hAnsi="Calibri"/>
        </w:rPr>
        <w:t>/superviseur</w:t>
      </w:r>
      <w:r>
        <w:rPr>
          <w:rFonts w:ascii="Calibri" w:hAnsi="Calibri"/>
        </w:rPr>
        <w:t>,</w:t>
      </w:r>
      <w:r w:rsidRPr="00EB1771">
        <w:rPr>
          <w:rFonts w:ascii="Calibri" w:hAnsi="Calibri"/>
        </w:rPr>
        <w:t xml:space="preserve"> </w:t>
      </w:r>
      <w:r>
        <w:rPr>
          <w:rFonts w:ascii="Calibri" w:hAnsi="Calibri"/>
        </w:rPr>
        <w:t>pour un établissement donné, de</w:t>
      </w:r>
      <w:r w:rsidRPr="00EB1771">
        <w:rPr>
          <w:rFonts w:ascii="Calibri" w:hAnsi="Calibri"/>
        </w:rPr>
        <w:t xml:space="preserve"> </w:t>
      </w:r>
      <w:r w:rsidRPr="00EB1771">
        <w:rPr>
          <w:rFonts w:ascii="Calibri" w:hAnsi="Calibri"/>
          <w:b/>
        </w:rPr>
        <w:t>consulter</w:t>
      </w:r>
      <w:r w:rsidRPr="00EB1771">
        <w:rPr>
          <w:rFonts w:ascii="Calibri" w:hAnsi="Calibri"/>
        </w:rPr>
        <w:t xml:space="preserve"> sur une même vue </w:t>
      </w:r>
      <w:r w:rsidRPr="00EB1771">
        <w:rPr>
          <w:rFonts w:ascii="Calibri" w:hAnsi="Calibri"/>
          <w:b/>
        </w:rPr>
        <w:t>l’ensemble des objets</w:t>
      </w:r>
      <w:r w:rsidRPr="00EB1771">
        <w:rPr>
          <w:rFonts w:ascii="Calibri" w:hAnsi="Calibri"/>
        </w:rPr>
        <w:t xml:space="preserve"> </w:t>
      </w:r>
      <w:r w:rsidRPr="00EB1771">
        <w:rPr>
          <w:rFonts w:ascii="Calibri" w:hAnsi="Calibri"/>
          <w:b/>
        </w:rPr>
        <w:t>et des paramètres</w:t>
      </w:r>
      <w:r w:rsidRPr="00EB1771">
        <w:rPr>
          <w:rFonts w:ascii="Calibri" w:hAnsi="Calibri"/>
        </w:rPr>
        <w:t xml:space="preserve"> constituant l’ENT</w:t>
      </w:r>
      <w:r>
        <w:rPr>
          <w:rFonts w:ascii="Calibri" w:hAnsi="Calibri"/>
        </w:rPr>
        <w:t xml:space="preserve"> et </w:t>
      </w:r>
      <w:r w:rsidR="00D62461">
        <w:rPr>
          <w:rFonts w:ascii="Calibri" w:hAnsi="Calibri"/>
        </w:rPr>
        <w:t>d’</w:t>
      </w:r>
      <w:r>
        <w:rPr>
          <w:rFonts w:ascii="Calibri" w:hAnsi="Calibri"/>
        </w:rPr>
        <w:t>accéder aux écrans de paramétrage de ces objets</w:t>
      </w:r>
      <w:r w:rsidRPr="00EB1771">
        <w:rPr>
          <w:rFonts w:ascii="Calibri" w:hAnsi="Calibri"/>
        </w:rPr>
        <w:t xml:space="preserve"> :</w:t>
      </w:r>
    </w:p>
    <w:p w:rsidR="00A674DE" w:rsidRPr="00EB1771" w:rsidRDefault="00214613" w:rsidP="007539C8">
      <w:pPr>
        <w:pStyle w:val="BodyText"/>
        <w:rPr>
          <w:rFonts w:ascii="Calibri" w:hAnsi="Calibri"/>
        </w:rPr>
      </w:pPr>
      <w:r w:rsidRPr="00214613">
        <w:rPr>
          <w:noProof/>
        </w:rPr>
        <w:pict>
          <v:rect id="_x0000_s2221" style="position:absolute;left:0;text-align:left;margin-left:163.85pt;margin-top:4.95pt;width:122.05pt;height:153.25pt;z-index:251583488" o:regroupid="6" filled="f" strokecolor="red" strokeweight="2.25pt"/>
        </w:pict>
      </w:r>
      <w:r w:rsidR="00A674DE">
        <w:rPr>
          <w:noProof/>
          <w:lang w:eastAsia="fr-FR"/>
        </w:rPr>
        <w:drawing>
          <wp:anchor distT="0" distB="0" distL="114300" distR="114300" simplePos="0" relativeHeight="251799552" behindDoc="1" locked="0" layoutInCell="1" allowOverlap="1">
            <wp:simplePos x="0" y="0"/>
            <wp:positionH relativeFrom="column">
              <wp:posOffset>2091236</wp:posOffset>
            </wp:positionH>
            <wp:positionV relativeFrom="paragraph">
              <wp:posOffset>86484</wp:posOffset>
            </wp:positionV>
            <wp:extent cx="1548493" cy="1828800"/>
            <wp:effectExtent l="19050" t="0" r="0" b="0"/>
            <wp:wrapNone/>
            <wp:docPr id="321" name="Imag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4" cstate="print"/>
                    <a:srcRect/>
                    <a:stretch>
                      <a:fillRect/>
                    </a:stretch>
                  </pic:blipFill>
                  <pic:spPr bwMode="auto">
                    <a:xfrm>
                      <a:off x="0" y="0"/>
                      <a:ext cx="1548493" cy="1828800"/>
                    </a:xfrm>
                    <a:prstGeom prst="rect">
                      <a:avLst/>
                    </a:prstGeom>
                    <a:noFill/>
                    <a:ln w="9525">
                      <a:noFill/>
                      <a:miter lim="800000"/>
                      <a:headEnd/>
                      <a:tailEnd/>
                    </a:ln>
                  </pic:spPr>
                </pic:pic>
              </a:graphicData>
            </a:graphic>
          </wp:anchor>
        </w:drawing>
      </w:r>
    </w:p>
    <w:p w:rsidR="00C809B1" w:rsidRPr="00EB1771" w:rsidRDefault="00C809B1" w:rsidP="00C809B1">
      <w:pPr>
        <w:pStyle w:val="ENT-Puce"/>
      </w:pPr>
      <w:r w:rsidRPr="00EB1771">
        <w:t>Utilisateurs,</w:t>
      </w:r>
    </w:p>
    <w:p w:rsidR="00C809B1" w:rsidRPr="00EB1771" w:rsidRDefault="00FB1A5E" w:rsidP="00C809B1">
      <w:pPr>
        <w:pStyle w:val="ENT-Puce"/>
      </w:pPr>
      <w:r w:rsidRPr="00EB1771">
        <w:t>Groupe</w:t>
      </w:r>
      <w:r>
        <w:t>s</w:t>
      </w:r>
      <w:r w:rsidR="00C809B1" w:rsidRPr="00EB1771">
        <w:t>,</w:t>
      </w:r>
    </w:p>
    <w:p w:rsidR="00C809B1" w:rsidRPr="00EB1771" w:rsidRDefault="00C809B1" w:rsidP="00C809B1">
      <w:pPr>
        <w:pStyle w:val="ENT-Puce"/>
      </w:pPr>
      <w:r w:rsidRPr="00EB1771">
        <w:t>Services,</w:t>
      </w:r>
    </w:p>
    <w:p w:rsidR="00C809B1" w:rsidRPr="00EB1771" w:rsidRDefault="00976FA2" w:rsidP="00C809B1">
      <w:pPr>
        <w:pStyle w:val="ENT-Puce"/>
      </w:pPr>
      <w:r>
        <w:t>Pages</w:t>
      </w:r>
      <w:r w:rsidR="00C809B1" w:rsidRPr="00EB1771">
        <w:t>.</w:t>
      </w:r>
    </w:p>
    <w:p w:rsidR="00C809B1" w:rsidRDefault="00C809B1" w:rsidP="00C809B1">
      <w:pPr>
        <w:pStyle w:val="BodyText"/>
        <w:ind w:left="1080"/>
        <w:rPr>
          <w:rFonts w:ascii="Calibri" w:hAnsi="Calibri"/>
          <w:b/>
        </w:rPr>
      </w:pPr>
    </w:p>
    <w:p w:rsidR="00A674DE" w:rsidRDefault="00A674DE" w:rsidP="00C809B1">
      <w:pPr>
        <w:pStyle w:val="BodyText"/>
        <w:ind w:left="1080"/>
        <w:rPr>
          <w:rFonts w:ascii="Calibri" w:hAnsi="Calibri"/>
          <w:b/>
        </w:rPr>
      </w:pPr>
    </w:p>
    <w:p w:rsidR="00C809B1" w:rsidRDefault="00C809B1" w:rsidP="00A674DE">
      <w:pPr>
        <w:pStyle w:val="BodyText"/>
        <w:rPr>
          <w:rFonts w:ascii="Calibri" w:hAnsi="Calibri"/>
          <w:b/>
        </w:rPr>
      </w:pPr>
    </w:p>
    <w:p w:rsidR="00C809B1" w:rsidRPr="00EE538B" w:rsidRDefault="00C809B1" w:rsidP="00ED6F95">
      <w:pPr>
        <w:pStyle w:val="ENT-Puce"/>
        <w:numPr>
          <w:ilvl w:val="0"/>
          <w:numId w:val="0"/>
        </w:numPr>
        <w:rPr>
          <w:u w:val="single"/>
        </w:rPr>
      </w:pPr>
      <w:bookmarkStart w:id="26" w:name="_Toc248121035"/>
      <w:r w:rsidRPr="00EE538B">
        <w:rPr>
          <w:u w:val="single"/>
        </w:rPr>
        <w:t>Le volet « Central »</w:t>
      </w:r>
      <w:bookmarkEnd w:id="26"/>
      <w:r w:rsidRPr="00EE538B">
        <w:rPr>
          <w:u w:val="single"/>
        </w:rPr>
        <w:t xml:space="preserve"> </w:t>
      </w:r>
    </w:p>
    <w:p w:rsidR="00C809B1" w:rsidRDefault="00C809B1" w:rsidP="00C809B1">
      <w:r>
        <w:t>C’est le volet permettant de modifier, dans la mesure du possible, le paramétrage des objets de l’ENT.</w:t>
      </w:r>
    </w:p>
    <w:p w:rsidR="00ED6F95" w:rsidRDefault="00ED6F95" w:rsidP="00ED6F95">
      <w:pPr>
        <w:pStyle w:val="ENT-Puce"/>
        <w:numPr>
          <w:ilvl w:val="0"/>
          <w:numId w:val="0"/>
        </w:numPr>
      </w:pPr>
      <w:r w:rsidRPr="00DB5890">
        <w:t>Ce volet varie en fonction de l’objet sélectionné dans l’arborescence de l’établissement</w:t>
      </w:r>
      <w:r>
        <w:t xml:space="preserve"> du volet « Vue établissement » :</w:t>
      </w:r>
    </w:p>
    <w:p w:rsidR="00ED6F95" w:rsidRDefault="00594277" w:rsidP="00ED6F95">
      <w:pPr>
        <w:pStyle w:val="ENT-Puce"/>
      </w:pPr>
      <w:r>
        <w:t>L’onglet</w:t>
      </w:r>
      <w:r w:rsidR="00ED6F95">
        <w:t xml:space="preserve"> </w:t>
      </w:r>
      <w:r>
        <w:rPr>
          <w:b/>
        </w:rPr>
        <w:t>E</w:t>
      </w:r>
      <w:r w:rsidR="00ED6F95" w:rsidRPr="00ED6F95">
        <w:rPr>
          <w:b/>
        </w:rPr>
        <w:t>tablissement</w:t>
      </w:r>
      <w:r w:rsidR="00ED6F95">
        <w:t xml:space="preserve"> correspond </w:t>
      </w:r>
      <w:r>
        <w:t xml:space="preserve">à </w:t>
      </w:r>
      <w:r w:rsidR="00ED6F95">
        <w:t>la fiche d’identité de l’établissement,</w:t>
      </w:r>
    </w:p>
    <w:p w:rsidR="00ED6F95" w:rsidRDefault="00214613" w:rsidP="000064FB">
      <w:pPr>
        <w:pStyle w:val="ENT-Puce"/>
        <w:numPr>
          <w:ilvl w:val="0"/>
          <w:numId w:val="0"/>
        </w:numPr>
        <w:ind w:left="720" w:hanging="360"/>
        <w:jc w:val="center"/>
      </w:pPr>
      <w:r>
        <w:rPr>
          <w:noProof/>
          <w:lang w:eastAsia="fr-FR"/>
        </w:rPr>
        <w:pict>
          <v:rect id="_x0000_s2228" style="position:absolute;left:0;text-align:left;margin-left:135pt;margin-top:1.1pt;width:261pt;height:152.3pt;z-index:251584512" o:regroupid="7" filled="f" strokecolor="red" strokeweight="2.25pt"/>
        </w:pict>
      </w:r>
      <w:r w:rsidR="00BC0CA7">
        <w:rPr>
          <w:noProof/>
          <w:lang w:eastAsia="fr-FR"/>
        </w:rPr>
        <w:drawing>
          <wp:inline distT="0" distB="0" distL="0" distR="0">
            <wp:extent cx="3200400" cy="2018030"/>
            <wp:effectExtent l="19050" t="0" r="0" b="0"/>
            <wp:docPr id="25" name="Image 25" descr="onglet et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onglet etab"/>
                    <pic:cNvPicPr>
                      <a:picLocks noChangeAspect="1" noChangeArrowheads="1"/>
                    </pic:cNvPicPr>
                  </pic:nvPicPr>
                  <pic:blipFill>
                    <a:blip r:embed="rId25" cstate="print"/>
                    <a:srcRect/>
                    <a:stretch>
                      <a:fillRect/>
                    </a:stretch>
                  </pic:blipFill>
                  <pic:spPr bwMode="auto">
                    <a:xfrm>
                      <a:off x="0" y="0"/>
                      <a:ext cx="3200400" cy="2018030"/>
                    </a:xfrm>
                    <a:prstGeom prst="rect">
                      <a:avLst/>
                    </a:prstGeom>
                    <a:noFill/>
                    <a:ln w="9525">
                      <a:noFill/>
                      <a:miter lim="800000"/>
                      <a:headEnd/>
                      <a:tailEnd/>
                    </a:ln>
                  </pic:spPr>
                </pic:pic>
              </a:graphicData>
            </a:graphic>
          </wp:inline>
        </w:drawing>
      </w:r>
    </w:p>
    <w:p w:rsidR="00987FDB" w:rsidRDefault="00987FDB" w:rsidP="000064FB">
      <w:pPr>
        <w:pStyle w:val="ENT-Puce"/>
        <w:numPr>
          <w:ilvl w:val="0"/>
          <w:numId w:val="0"/>
        </w:numPr>
        <w:ind w:left="720" w:hanging="360"/>
        <w:jc w:val="center"/>
      </w:pPr>
    </w:p>
    <w:p w:rsidR="00ED6F95" w:rsidRDefault="00ED6F95" w:rsidP="00ED6F95">
      <w:pPr>
        <w:pStyle w:val="ENT-Puce"/>
      </w:pPr>
      <w:r w:rsidRPr="00EB1771">
        <w:lastRenderedPageBreak/>
        <w:t>A chaque profil</w:t>
      </w:r>
      <w:r w:rsidRPr="00EB1771">
        <w:rPr>
          <w:b/>
        </w:rPr>
        <w:t xml:space="preserve"> utilisateur</w:t>
      </w:r>
      <w:r w:rsidRPr="00EB1771">
        <w:t xml:space="preserve"> correspond un écran de configuration spécifique</w:t>
      </w:r>
      <w:r w:rsidR="00743BC5">
        <w:t> :</w:t>
      </w:r>
    </w:p>
    <w:p w:rsidR="00743BC5" w:rsidRDefault="00214613" w:rsidP="00743BC5">
      <w:pPr>
        <w:pStyle w:val="ENT-Puce"/>
        <w:numPr>
          <w:ilvl w:val="0"/>
          <w:numId w:val="0"/>
        </w:numPr>
        <w:ind w:left="720"/>
      </w:pPr>
      <w:r>
        <w:rPr>
          <w:noProof/>
          <w:lang w:eastAsia="fr-FR"/>
        </w:rPr>
        <w:pict>
          <v:rect id="_x0000_s2244" style="position:absolute;left:0;text-align:left;margin-left:135.35pt;margin-top:19.5pt;width:274.4pt;height:157.35pt;z-index:251586560" filled="f" strokecolor="red" strokeweight="2.25pt"/>
        </w:pict>
      </w:r>
      <w:r w:rsidR="00743BC5">
        <w:t xml:space="preserve">Exemple d’écran Utilisateurs : </w:t>
      </w:r>
    </w:p>
    <w:p w:rsidR="00743BC5" w:rsidRDefault="00BC0CA7" w:rsidP="00DA2B4C">
      <w:pPr>
        <w:pStyle w:val="ENT-Puce"/>
        <w:numPr>
          <w:ilvl w:val="0"/>
          <w:numId w:val="0"/>
        </w:numPr>
        <w:ind w:left="720"/>
        <w:jc w:val="center"/>
      </w:pPr>
      <w:r>
        <w:rPr>
          <w:noProof/>
          <w:lang w:eastAsia="fr-FR"/>
        </w:rPr>
        <w:drawing>
          <wp:inline distT="0" distB="0" distL="0" distR="0">
            <wp:extent cx="3484245" cy="1939290"/>
            <wp:effectExtent l="19050" t="19050" r="20955" b="2286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 cstate="print"/>
                    <a:srcRect/>
                    <a:stretch>
                      <a:fillRect/>
                    </a:stretch>
                  </pic:blipFill>
                  <pic:spPr bwMode="auto">
                    <a:xfrm>
                      <a:off x="0" y="0"/>
                      <a:ext cx="3484245" cy="1939290"/>
                    </a:xfrm>
                    <a:prstGeom prst="rect">
                      <a:avLst/>
                    </a:prstGeom>
                    <a:noFill/>
                    <a:ln w="6350" cmpd="sng">
                      <a:solidFill>
                        <a:srgbClr val="000000"/>
                      </a:solidFill>
                      <a:miter lim="800000"/>
                      <a:headEnd/>
                      <a:tailEnd/>
                    </a:ln>
                    <a:effectLst/>
                  </pic:spPr>
                </pic:pic>
              </a:graphicData>
            </a:graphic>
          </wp:inline>
        </w:drawing>
      </w:r>
    </w:p>
    <w:p w:rsidR="00743BC5" w:rsidRDefault="00743BC5" w:rsidP="00743BC5">
      <w:pPr>
        <w:pStyle w:val="ENT-Puce"/>
        <w:numPr>
          <w:ilvl w:val="0"/>
          <w:numId w:val="0"/>
        </w:numPr>
        <w:ind w:left="720"/>
      </w:pPr>
    </w:p>
    <w:p w:rsidR="00743BC5" w:rsidRDefault="00214613" w:rsidP="00743BC5">
      <w:pPr>
        <w:pStyle w:val="ENT-Puce"/>
        <w:numPr>
          <w:ilvl w:val="0"/>
          <w:numId w:val="0"/>
        </w:numPr>
        <w:ind w:left="720"/>
      </w:pPr>
      <w:r>
        <w:rPr>
          <w:noProof/>
          <w:lang w:eastAsia="fr-FR"/>
        </w:rPr>
        <w:pict>
          <v:rect id="_x0000_s2245" style="position:absolute;left:0;text-align:left;margin-left:36pt;margin-top:18.85pt;width:471.2pt;height:139.85pt;z-index:251587584" filled="f" strokecolor="red" strokeweight="2.25pt"/>
        </w:pict>
      </w:r>
      <w:r w:rsidR="00743BC5">
        <w:t>Exemple d’écran E</w:t>
      </w:r>
      <w:r w:rsidR="00DA2B4C">
        <w:t>nseignant</w:t>
      </w:r>
      <w:r w:rsidR="00743BC5">
        <w:t xml:space="preserve"> : </w:t>
      </w:r>
    </w:p>
    <w:p w:rsidR="00AA7432" w:rsidRPr="00EB1771" w:rsidRDefault="00BC0CA7" w:rsidP="00987FDB">
      <w:pPr>
        <w:pStyle w:val="ENT-Puce"/>
        <w:numPr>
          <w:ilvl w:val="0"/>
          <w:numId w:val="0"/>
        </w:numPr>
        <w:ind w:left="720"/>
        <w:jc w:val="center"/>
      </w:pPr>
      <w:r>
        <w:rPr>
          <w:noProof/>
          <w:lang w:eastAsia="fr-FR"/>
        </w:rPr>
        <w:drawing>
          <wp:inline distT="0" distB="0" distL="0" distR="0">
            <wp:extent cx="5962650" cy="1843952"/>
            <wp:effectExtent l="19050" t="0" r="0" b="0"/>
            <wp:docPr id="27" name="Image 27" descr="fiche 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iche user"/>
                    <pic:cNvPicPr>
                      <a:picLocks noChangeAspect="1" noChangeArrowheads="1"/>
                    </pic:cNvPicPr>
                  </pic:nvPicPr>
                  <pic:blipFill>
                    <a:blip r:embed="rId27" cstate="print"/>
                    <a:srcRect/>
                    <a:stretch>
                      <a:fillRect/>
                    </a:stretch>
                  </pic:blipFill>
                  <pic:spPr bwMode="auto">
                    <a:xfrm>
                      <a:off x="0" y="0"/>
                      <a:ext cx="5964988" cy="1844675"/>
                    </a:xfrm>
                    <a:prstGeom prst="rect">
                      <a:avLst/>
                    </a:prstGeom>
                    <a:noFill/>
                    <a:ln w="9525">
                      <a:noFill/>
                      <a:miter lim="800000"/>
                      <a:headEnd/>
                      <a:tailEnd/>
                    </a:ln>
                  </pic:spPr>
                </pic:pic>
              </a:graphicData>
            </a:graphic>
          </wp:inline>
        </w:drawing>
      </w:r>
    </w:p>
    <w:p w:rsidR="00743BC5" w:rsidRPr="00EB1771" w:rsidRDefault="00ED6F95" w:rsidP="00743BC5">
      <w:pPr>
        <w:pStyle w:val="ENT-Puce"/>
      </w:pPr>
      <w:r w:rsidRPr="00EB1771">
        <w:t>A chaque type de</w:t>
      </w:r>
      <w:r w:rsidRPr="00EB1771">
        <w:rPr>
          <w:b/>
        </w:rPr>
        <w:t xml:space="preserve"> groupe</w:t>
      </w:r>
      <w:r w:rsidRPr="00EB1771">
        <w:t xml:space="preserve"> correspond un écran perm</w:t>
      </w:r>
      <w:r>
        <w:t>ettant de gérer les groupes ENT</w:t>
      </w:r>
      <w:r w:rsidR="00743BC5">
        <w:t>,</w:t>
      </w:r>
    </w:p>
    <w:p w:rsidR="00ED6F95" w:rsidRDefault="00ED6F95" w:rsidP="00ED6F95">
      <w:pPr>
        <w:pStyle w:val="ENT-Puce"/>
      </w:pPr>
      <w:r w:rsidRPr="00EB1771">
        <w:t xml:space="preserve">Dans le répertoire </w:t>
      </w:r>
      <w:r w:rsidRPr="00ED6F95">
        <w:rPr>
          <w:b/>
        </w:rPr>
        <w:t>services</w:t>
      </w:r>
      <w:r w:rsidRPr="00EB1771">
        <w:t>, un écran permet de paramétrer les dro</w:t>
      </w:r>
      <w:r w:rsidR="00743BC5">
        <w:t xml:space="preserve">its « macro » de chaque service : </w:t>
      </w:r>
    </w:p>
    <w:p w:rsidR="00743BC5" w:rsidRDefault="00743BC5" w:rsidP="00743BC5">
      <w:pPr>
        <w:pStyle w:val="ENT-Puce"/>
        <w:numPr>
          <w:ilvl w:val="0"/>
          <w:numId w:val="0"/>
        </w:numPr>
        <w:ind w:left="720"/>
      </w:pPr>
      <w:r>
        <w:t xml:space="preserve">Exemple de l’écran du service Annuaire : </w:t>
      </w:r>
    </w:p>
    <w:p w:rsidR="00743BC5" w:rsidRDefault="00214613" w:rsidP="00743BC5">
      <w:pPr>
        <w:pStyle w:val="ENT-Puce"/>
        <w:numPr>
          <w:ilvl w:val="0"/>
          <w:numId w:val="0"/>
        </w:numPr>
        <w:ind w:left="720"/>
      </w:pPr>
      <w:r>
        <w:rPr>
          <w:noProof/>
          <w:lang w:eastAsia="fr-FR"/>
        </w:rPr>
        <w:pict>
          <v:rect id="_x0000_s2451" style="position:absolute;left:0;text-align:left;margin-left:35.35pt;margin-top:-.15pt;width:298pt;height:177.5pt;z-index:251643904" filled="f" strokecolor="red" strokeweight="2.25pt"/>
        </w:pict>
      </w:r>
      <w:r w:rsidR="00BC0CA7">
        <w:rPr>
          <w:noProof/>
          <w:lang w:eastAsia="fr-FR"/>
        </w:rPr>
        <w:drawing>
          <wp:inline distT="0" distB="0" distL="0" distR="0">
            <wp:extent cx="3768090" cy="2239010"/>
            <wp:effectExtent l="19050" t="19050" r="22860" b="2794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cstate="print"/>
                    <a:srcRect/>
                    <a:stretch>
                      <a:fillRect/>
                    </a:stretch>
                  </pic:blipFill>
                  <pic:spPr bwMode="auto">
                    <a:xfrm>
                      <a:off x="0" y="0"/>
                      <a:ext cx="3768090" cy="2239010"/>
                    </a:xfrm>
                    <a:prstGeom prst="rect">
                      <a:avLst/>
                    </a:prstGeom>
                    <a:noFill/>
                    <a:ln w="6350" cmpd="sng">
                      <a:solidFill>
                        <a:srgbClr val="000000"/>
                      </a:solidFill>
                      <a:miter lim="800000"/>
                      <a:headEnd/>
                      <a:tailEnd/>
                    </a:ln>
                    <a:effectLst/>
                  </pic:spPr>
                </pic:pic>
              </a:graphicData>
            </a:graphic>
          </wp:inline>
        </w:drawing>
      </w:r>
    </w:p>
    <w:p w:rsidR="00743BC5" w:rsidRDefault="00451606" w:rsidP="00987FDB">
      <w:pPr>
        <w:pStyle w:val="ENT-Puce"/>
        <w:numPr>
          <w:ilvl w:val="0"/>
          <w:numId w:val="0"/>
        </w:numPr>
        <w:ind w:left="720"/>
      </w:pPr>
      <w:r>
        <w:t>L’utilisateur peut modifier les droits en ajoutant ou supprimant des coches noires. Les coches grisées correspondent à des paramétrages non modifiables.</w:t>
      </w:r>
    </w:p>
    <w:p w:rsidR="00ED6F95" w:rsidRDefault="00ED6F95" w:rsidP="00ED6F95">
      <w:pPr>
        <w:pStyle w:val="ENT-Puce"/>
      </w:pPr>
      <w:r>
        <w:lastRenderedPageBreak/>
        <w:t xml:space="preserve">Dans le répertoire </w:t>
      </w:r>
      <w:r w:rsidR="00976FA2">
        <w:rPr>
          <w:b/>
        </w:rPr>
        <w:t>pages</w:t>
      </w:r>
      <w:r w:rsidR="00976FA2">
        <w:t xml:space="preserve"> </w:t>
      </w:r>
      <w:r w:rsidR="00395A3A">
        <w:t>sont gérées les pages de l’ENT :</w:t>
      </w:r>
    </w:p>
    <w:p w:rsidR="00395A3A" w:rsidRDefault="00395A3A" w:rsidP="00395A3A">
      <w:pPr>
        <w:pStyle w:val="ENT-Puce"/>
        <w:numPr>
          <w:ilvl w:val="0"/>
          <w:numId w:val="0"/>
        </w:numPr>
        <w:ind w:left="720"/>
      </w:pPr>
      <w:r>
        <w:t>Exemple d’écran page publique :</w:t>
      </w:r>
    </w:p>
    <w:p w:rsidR="00976FA2" w:rsidRDefault="00214613" w:rsidP="00AA7432">
      <w:pPr>
        <w:pStyle w:val="ENT-Puce"/>
        <w:numPr>
          <w:ilvl w:val="0"/>
          <w:numId w:val="0"/>
        </w:numPr>
        <w:ind w:left="720"/>
      </w:pPr>
      <w:r>
        <w:rPr>
          <w:noProof/>
          <w:lang w:eastAsia="fr-FR"/>
        </w:rPr>
        <w:pict>
          <v:rect id="_x0000_s2452" style="position:absolute;left:0;text-align:left;margin-left:35.35pt;margin-top:1.45pt;width:436.15pt;height:187.45pt;z-index:251644928" filled="f" strokecolor="red" strokeweight="2.25pt"/>
        </w:pict>
      </w:r>
      <w:r w:rsidR="00485199">
        <w:rPr>
          <w:noProof/>
          <w:lang w:eastAsia="fr-FR"/>
        </w:rPr>
        <w:drawing>
          <wp:inline distT="0" distB="0" distL="0" distR="0">
            <wp:extent cx="5467350" cy="2396359"/>
            <wp:effectExtent l="19050" t="0" r="0" b="0"/>
            <wp:docPr id="145" name="Imag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9" cstate="print"/>
                    <a:srcRect/>
                    <a:stretch>
                      <a:fillRect/>
                    </a:stretch>
                  </pic:blipFill>
                  <pic:spPr bwMode="auto">
                    <a:xfrm>
                      <a:off x="0" y="0"/>
                      <a:ext cx="5470525" cy="2397751"/>
                    </a:xfrm>
                    <a:prstGeom prst="rect">
                      <a:avLst/>
                    </a:prstGeom>
                    <a:noFill/>
                    <a:ln w="9525">
                      <a:noFill/>
                      <a:miter lim="800000"/>
                      <a:headEnd/>
                      <a:tailEnd/>
                    </a:ln>
                  </pic:spPr>
                </pic:pic>
              </a:graphicData>
            </a:graphic>
          </wp:inline>
        </w:drawing>
      </w:r>
    </w:p>
    <w:p w:rsidR="00395A3A" w:rsidRDefault="00395A3A" w:rsidP="00485199">
      <w:pPr>
        <w:pStyle w:val="ENT-Puce"/>
        <w:numPr>
          <w:ilvl w:val="0"/>
          <w:numId w:val="0"/>
        </w:numPr>
      </w:pPr>
    </w:p>
    <w:p w:rsidR="00C809B1" w:rsidRPr="00EE538B" w:rsidRDefault="00BC0CA7" w:rsidP="00EE538B">
      <w:pPr>
        <w:rPr>
          <w:u w:val="single"/>
        </w:rPr>
      </w:pPr>
      <w:r>
        <w:rPr>
          <w:noProof/>
          <w:u w:val="single"/>
        </w:rPr>
        <w:drawing>
          <wp:anchor distT="0" distB="0" distL="114300" distR="114300" simplePos="0" relativeHeight="251576320" behindDoc="0" locked="0" layoutInCell="1" allowOverlap="1">
            <wp:simplePos x="0" y="0"/>
            <wp:positionH relativeFrom="column">
              <wp:posOffset>-8255</wp:posOffset>
            </wp:positionH>
            <wp:positionV relativeFrom="paragraph">
              <wp:posOffset>435610</wp:posOffset>
            </wp:positionV>
            <wp:extent cx="5927090" cy="1309370"/>
            <wp:effectExtent l="19050" t="0" r="0" b="0"/>
            <wp:wrapSquare wrapText="bothSides"/>
            <wp:docPr id="226" name="Imag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30" cstate="print"/>
                    <a:srcRect/>
                    <a:stretch>
                      <a:fillRect/>
                    </a:stretch>
                  </pic:blipFill>
                  <pic:spPr bwMode="auto">
                    <a:xfrm>
                      <a:off x="0" y="0"/>
                      <a:ext cx="5927090" cy="1309370"/>
                    </a:xfrm>
                    <a:prstGeom prst="rect">
                      <a:avLst/>
                    </a:prstGeom>
                    <a:noFill/>
                    <a:ln w="9525">
                      <a:noFill/>
                      <a:miter lim="800000"/>
                      <a:headEnd/>
                      <a:tailEnd/>
                    </a:ln>
                  </pic:spPr>
                </pic:pic>
              </a:graphicData>
            </a:graphic>
          </wp:anchor>
        </w:drawing>
      </w:r>
      <w:bookmarkStart w:id="27" w:name="_Toc248121036"/>
      <w:r w:rsidR="00C809B1" w:rsidRPr="00EE538B">
        <w:rPr>
          <w:u w:val="single"/>
        </w:rPr>
        <w:t>Le volet « Journal »</w:t>
      </w:r>
      <w:bookmarkEnd w:id="27"/>
    </w:p>
    <w:p w:rsidR="00C809B1" w:rsidRDefault="00214613" w:rsidP="00C809B1">
      <w:r>
        <w:rPr>
          <w:noProof/>
        </w:rPr>
        <w:pict>
          <v:rect id="_x0000_s2225" style="position:absolute;left:0;text-align:left;margin-left:-477.85pt;margin-top:7.45pt;width:468.85pt;height:105.5pt;z-index:251585536" o:regroupid="8" filled="f" strokecolor="red" strokeweight="2.25pt"/>
        </w:pict>
      </w:r>
    </w:p>
    <w:p w:rsidR="00C809B1" w:rsidRDefault="00C809B1" w:rsidP="00C809B1"/>
    <w:p w:rsidR="00C809B1" w:rsidRDefault="00C809B1" w:rsidP="00C809B1"/>
    <w:p w:rsidR="00C809B1" w:rsidRDefault="00C809B1" w:rsidP="00C809B1"/>
    <w:p w:rsidR="00C809B1" w:rsidRDefault="00C809B1" w:rsidP="00C809B1"/>
    <w:p w:rsidR="00C809B1" w:rsidRDefault="00C809B1" w:rsidP="00C809B1"/>
    <w:p w:rsidR="00C809B1" w:rsidRPr="00E62CE4" w:rsidRDefault="00C809B1" w:rsidP="00C809B1">
      <w:pPr>
        <w:tabs>
          <w:tab w:val="num" w:pos="720"/>
        </w:tabs>
      </w:pPr>
      <w:r>
        <w:t xml:space="preserve">Ce volet constitue le journal des événements : </w:t>
      </w:r>
      <w:r w:rsidR="00594277">
        <w:t xml:space="preserve">c'est-à-dire la </w:t>
      </w:r>
      <w:r w:rsidRPr="00E62CE4">
        <w:t xml:space="preserve">liste de </w:t>
      </w:r>
      <w:r w:rsidRPr="00E62CE4">
        <w:rPr>
          <w:b/>
          <w:bCs/>
        </w:rPr>
        <w:t>tous les évènements liés au système</w:t>
      </w:r>
      <w:r w:rsidRPr="00E62CE4">
        <w:t>.</w:t>
      </w:r>
    </w:p>
    <w:p w:rsidR="00C809B1" w:rsidRDefault="00C809B1" w:rsidP="00C809B1">
      <w:pPr>
        <w:tabs>
          <w:tab w:val="num" w:pos="720"/>
        </w:tabs>
      </w:pPr>
      <w:r w:rsidRPr="00E62CE4">
        <w:t xml:space="preserve">Le journal </w:t>
      </w:r>
      <w:r w:rsidRPr="00E62CE4">
        <w:rPr>
          <w:b/>
          <w:bCs/>
        </w:rPr>
        <w:t>informe</w:t>
      </w:r>
      <w:r>
        <w:t xml:space="preserve"> l’</w:t>
      </w:r>
      <w:r w:rsidR="00D47AEF">
        <w:t>administrateur local</w:t>
      </w:r>
      <w:r w:rsidR="002919AF">
        <w:t>/superviseur</w:t>
      </w:r>
      <w:r>
        <w:t>,</w:t>
      </w:r>
      <w:r w:rsidRPr="00E62CE4">
        <w:t xml:space="preserve"> lui donnant ainsi des éléments afin de </w:t>
      </w:r>
      <w:r w:rsidRPr="00E62CE4">
        <w:rPr>
          <w:b/>
          <w:bCs/>
        </w:rPr>
        <w:t>résoudre</w:t>
      </w:r>
      <w:r w:rsidRPr="00E62CE4">
        <w:t xml:space="preserve"> des incidents ou demandes remontés par les utilisateurs.</w:t>
      </w:r>
      <w:r>
        <w:t xml:space="preserve"> </w:t>
      </w:r>
      <w:r w:rsidR="003D13D4">
        <w:t>Il</w:t>
      </w:r>
      <w:r>
        <w:t xml:space="preserve"> synthétise l’information et attire son attention sur des faits importants.</w:t>
      </w:r>
    </w:p>
    <w:p w:rsidR="00DB4FFB" w:rsidRDefault="00DB4FFB" w:rsidP="00C809B1">
      <w:pPr>
        <w:tabs>
          <w:tab w:val="num" w:pos="720"/>
        </w:tabs>
      </w:pPr>
    </w:p>
    <w:p w:rsidR="00374ADF" w:rsidRDefault="00264123" w:rsidP="00374ADF">
      <w:pPr>
        <w:pStyle w:val="Titre2"/>
      </w:pPr>
      <w:bookmarkStart w:id="28" w:name="_Toc307316113"/>
      <w:r>
        <w:t>Les droits d’accès</w:t>
      </w:r>
      <w:bookmarkEnd w:id="28"/>
    </w:p>
    <w:p w:rsidR="00DB494C" w:rsidRPr="00F82CB4" w:rsidRDefault="00DB494C" w:rsidP="00DB494C">
      <w:pPr>
        <w:pStyle w:val="Paragraphedeliste"/>
        <w:ind w:left="0"/>
        <w:rPr>
          <w:rFonts w:eastAsia="Times New Roman"/>
          <w:bCs/>
          <w:sz w:val="24"/>
          <w:szCs w:val="24"/>
        </w:rPr>
      </w:pPr>
      <w:r w:rsidRPr="00F82CB4">
        <w:rPr>
          <w:rFonts w:eastAsia="Times New Roman"/>
          <w:bCs/>
          <w:sz w:val="24"/>
          <w:szCs w:val="24"/>
        </w:rPr>
        <w:t>Le module « Administration »  n’est accessible que pour :</w:t>
      </w:r>
    </w:p>
    <w:p w:rsidR="00DB494C" w:rsidRPr="00F82CB4" w:rsidRDefault="00DB494C" w:rsidP="00DB494C">
      <w:pPr>
        <w:pStyle w:val="Paragraphedeliste"/>
        <w:ind w:left="0"/>
        <w:rPr>
          <w:rFonts w:eastAsia="Times New Roman"/>
          <w:sz w:val="24"/>
          <w:szCs w:val="24"/>
        </w:rPr>
      </w:pPr>
      <w:r w:rsidRPr="00F82CB4">
        <w:rPr>
          <w:rFonts w:eastAsia="Times New Roman"/>
          <w:b/>
          <w:bCs/>
          <w:sz w:val="24"/>
          <w:szCs w:val="24"/>
        </w:rPr>
        <w:t xml:space="preserve"> </w:t>
      </w:r>
    </w:p>
    <w:p w:rsidR="00E929F5" w:rsidRPr="00F82CB4" w:rsidRDefault="00E929F5" w:rsidP="00B97619">
      <w:pPr>
        <w:pStyle w:val="Paragraphedeliste"/>
        <w:numPr>
          <w:ilvl w:val="0"/>
          <w:numId w:val="15"/>
        </w:numPr>
        <w:rPr>
          <w:sz w:val="24"/>
          <w:szCs w:val="24"/>
        </w:rPr>
      </w:pPr>
      <w:r w:rsidRPr="00F82CB4">
        <w:rPr>
          <w:rFonts w:eastAsia="Times New Roman"/>
          <w:sz w:val="24"/>
          <w:szCs w:val="24"/>
        </w:rPr>
        <w:t xml:space="preserve">Le </w:t>
      </w:r>
      <w:r w:rsidRPr="00F82CB4">
        <w:rPr>
          <w:rFonts w:eastAsia="Times New Roman"/>
          <w:b/>
          <w:bCs/>
          <w:sz w:val="24"/>
          <w:szCs w:val="24"/>
        </w:rPr>
        <w:t>personnel d’établissement (enseignant ou non)</w:t>
      </w:r>
      <w:r w:rsidR="00A51AA3" w:rsidRPr="00F82CB4">
        <w:rPr>
          <w:rFonts w:eastAsia="Times New Roman"/>
          <w:b/>
          <w:bCs/>
          <w:sz w:val="24"/>
          <w:szCs w:val="24"/>
        </w:rPr>
        <w:t xml:space="preserve"> </w:t>
      </w:r>
      <w:r w:rsidR="00A51AA3" w:rsidRPr="00F82CB4">
        <w:rPr>
          <w:rFonts w:eastAsia="Times New Roman"/>
          <w:bCs/>
          <w:sz w:val="24"/>
          <w:szCs w:val="24"/>
        </w:rPr>
        <w:t>désigné</w:t>
      </w:r>
      <w:r w:rsidR="0002780E">
        <w:rPr>
          <w:rFonts w:eastAsia="Times New Roman"/>
          <w:sz w:val="24"/>
          <w:szCs w:val="24"/>
        </w:rPr>
        <w:t xml:space="preserve"> </w:t>
      </w:r>
      <w:r w:rsidR="00D47AEF">
        <w:rPr>
          <w:rFonts w:eastAsia="Times New Roman"/>
          <w:sz w:val="24"/>
          <w:szCs w:val="24"/>
        </w:rPr>
        <w:t>administrateur local</w:t>
      </w:r>
      <w:r w:rsidR="002919AF">
        <w:rPr>
          <w:rFonts w:eastAsia="Times New Roman"/>
          <w:sz w:val="24"/>
          <w:szCs w:val="24"/>
        </w:rPr>
        <w:t>/superviseur</w:t>
      </w:r>
      <w:r w:rsidRPr="00F82CB4">
        <w:rPr>
          <w:rFonts w:eastAsia="Times New Roman"/>
          <w:sz w:val="24"/>
          <w:szCs w:val="24"/>
        </w:rPr>
        <w:t xml:space="preserve"> : </w:t>
      </w:r>
    </w:p>
    <w:p w:rsidR="00DB494C" w:rsidRPr="00F82CB4" w:rsidRDefault="00DB494C" w:rsidP="00DB494C">
      <w:pPr>
        <w:pStyle w:val="Paragraphedeliste"/>
        <w:rPr>
          <w:sz w:val="24"/>
          <w:szCs w:val="24"/>
        </w:rPr>
      </w:pPr>
    </w:p>
    <w:p w:rsidR="00E929F5" w:rsidRPr="00987FDB" w:rsidRDefault="00E929F5" w:rsidP="00B97619">
      <w:pPr>
        <w:pStyle w:val="Paragraphedeliste"/>
        <w:numPr>
          <w:ilvl w:val="1"/>
          <w:numId w:val="15"/>
        </w:numPr>
        <w:rPr>
          <w:sz w:val="24"/>
          <w:szCs w:val="24"/>
        </w:rPr>
      </w:pPr>
      <w:r w:rsidRPr="00F82CB4">
        <w:rPr>
          <w:rFonts w:eastAsia="Times New Roman"/>
          <w:sz w:val="24"/>
          <w:szCs w:val="24"/>
        </w:rPr>
        <w:t>Ne peut administrer que les établissements pour lesq</w:t>
      </w:r>
      <w:r w:rsidR="0002780E">
        <w:rPr>
          <w:rFonts w:eastAsia="Times New Roman"/>
          <w:sz w:val="24"/>
          <w:szCs w:val="24"/>
        </w:rPr>
        <w:t xml:space="preserve">uels il est </w:t>
      </w:r>
      <w:r w:rsidR="00D47AEF">
        <w:rPr>
          <w:rFonts w:eastAsia="Times New Roman"/>
          <w:sz w:val="24"/>
          <w:szCs w:val="24"/>
        </w:rPr>
        <w:t>administrateur local</w:t>
      </w:r>
      <w:r w:rsidR="002919AF">
        <w:rPr>
          <w:rFonts w:eastAsia="Times New Roman"/>
          <w:sz w:val="24"/>
          <w:szCs w:val="24"/>
        </w:rPr>
        <w:t>/superviseur</w:t>
      </w:r>
      <w:r w:rsidRPr="00F82CB4">
        <w:rPr>
          <w:rFonts w:eastAsia="Times New Roman"/>
          <w:sz w:val="24"/>
          <w:szCs w:val="24"/>
        </w:rPr>
        <w:t>.</w:t>
      </w:r>
    </w:p>
    <w:p w:rsidR="00987FDB" w:rsidRDefault="00987FDB" w:rsidP="00987FDB">
      <w:pPr>
        <w:pStyle w:val="Paragraphedeliste"/>
        <w:rPr>
          <w:rFonts w:eastAsia="Times New Roman"/>
          <w:sz w:val="24"/>
          <w:szCs w:val="24"/>
        </w:rPr>
      </w:pPr>
    </w:p>
    <w:p w:rsidR="00987FDB" w:rsidRDefault="00987FDB" w:rsidP="00987FDB">
      <w:pPr>
        <w:pStyle w:val="Paragraphedeliste"/>
        <w:rPr>
          <w:rFonts w:eastAsia="Times New Roman"/>
          <w:sz w:val="24"/>
          <w:szCs w:val="24"/>
        </w:rPr>
      </w:pPr>
    </w:p>
    <w:p w:rsidR="00987FDB" w:rsidRPr="00F82CB4" w:rsidRDefault="00987FDB" w:rsidP="00987FDB">
      <w:pPr>
        <w:pStyle w:val="Paragraphedeliste"/>
        <w:rPr>
          <w:sz w:val="24"/>
          <w:szCs w:val="24"/>
        </w:rPr>
      </w:pPr>
    </w:p>
    <w:p w:rsidR="00DB494C" w:rsidRPr="00F82CB4" w:rsidRDefault="00DB494C" w:rsidP="00DB494C">
      <w:pPr>
        <w:pStyle w:val="Paragraphedeliste"/>
        <w:ind w:left="1440"/>
        <w:rPr>
          <w:sz w:val="24"/>
          <w:szCs w:val="24"/>
        </w:rPr>
      </w:pPr>
    </w:p>
    <w:p w:rsidR="00E929F5" w:rsidRPr="00F82CB4" w:rsidRDefault="00E929F5" w:rsidP="00B97619">
      <w:pPr>
        <w:pStyle w:val="Paragraphedeliste"/>
        <w:numPr>
          <w:ilvl w:val="0"/>
          <w:numId w:val="15"/>
        </w:numPr>
        <w:rPr>
          <w:sz w:val="24"/>
          <w:szCs w:val="24"/>
        </w:rPr>
      </w:pPr>
      <w:r w:rsidRPr="00F82CB4">
        <w:rPr>
          <w:rFonts w:eastAsia="Times New Roman"/>
          <w:sz w:val="24"/>
          <w:szCs w:val="24"/>
        </w:rPr>
        <w:lastRenderedPageBreak/>
        <w:t xml:space="preserve">Le </w:t>
      </w:r>
      <w:r w:rsidRPr="00F82CB4">
        <w:rPr>
          <w:rFonts w:eastAsia="Times New Roman"/>
          <w:b/>
          <w:bCs/>
          <w:sz w:val="24"/>
          <w:szCs w:val="24"/>
        </w:rPr>
        <w:t>personnel d’accompagnement académique</w:t>
      </w:r>
      <w:r w:rsidRPr="00F82CB4">
        <w:rPr>
          <w:rFonts w:eastAsia="Times New Roman"/>
          <w:sz w:val="24"/>
          <w:szCs w:val="24"/>
        </w:rPr>
        <w:t xml:space="preserve"> :</w:t>
      </w:r>
    </w:p>
    <w:p w:rsidR="00E929F5" w:rsidRPr="00F82CB4" w:rsidRDefault="00E929F5" w:rsidP="00DB494C">
      <w:pPr>
        <w:pStyle w:val="Paragraphedeliste"/>
        <w:ind w:left="1440"/>
        <w:rPr>
          <w:sz w:val="24"/>
          <w:szCs w:val="24"/>
        </w:rPr>
      </w:pPr>
    </w:p>
    <w:p w:rsidR="00E929F5" w:rsidRPr="00F82CB4" w:rsidRDefault="00E929F5" w:rsidP="00B97619">
      <w:pPr>
        <w:pStyle w:val="Paragraphedeliste"/>
        <w:numPr>
          <w:ilvl w:val="1"/>
          <w:numId w:val="15"/>
        </w:numPr>
        <w:rPr>
          <w:sz w:val="24"/>
          <w:szCs w:val="24"/>
        </w:rPr>
      </w:pPr>
      <w:r w:rsidRPr="00F82CB4">
        <w:rPr>
          <w:rFonts w:eastAsia="Times New Roman"/>
          <w:sz w:val="24"/>
          <w:szCs w:val="24"/>
        </w:rPr>
        <w:t>Ne peut administrer que les établissements de son académie.</w:t>
      </w:r>
    </w:p>
    <w:p w:rsidR="00DB494C" w:rsidRPr="00F82CB4" w:rsidRDefault="00DB494C" w:rsidP="00DB494C">
      <w:pPr>
        <w:pStyle w:val="Paragraphedeliste"/>
        <w:ind w:left="1440"/>
        <w:rPr>
          <w:sz w:val="24"/>
          <w:szCs w:val="24"/>
        </w:rPr>
      </w:pPr>
    </w:p>
    <w:p w:rsidR="00E929F5" w:rsidRPr="00F82CB4" w:rsidRDefault="00E929F5" w:rsidP="00B97619">
      <w:pPr>
        <w:pStyle w:val="Paragraphedeliste"/>
        <w:numPr>
          <w:ilvl w:val="0"/>
          <w:numId w:val="15"/>
        </w:numPr>
        <w:rPr>
          <w:sz w:val="24"/>
          <w:szCs w:val="24"/>
        </w:rPr>
      </w:pPr>
      <w:r w:rsidRPr="00F82CB4">
        <w:rPr>
          <w:rFonts w:eastAsia="Times New Roman"/>
          <w:b/>
          <w:bCs/>
          <w:sz w:val="24"/>
          <w:szCs w:val="24"/>
        </w:rPr>
        <w:t>L’assistant de plate-forme académique</w:t>
      </w:r>
      <w:r w:rsidRPr="00F82CB4">
        <w:rPr>
          <w:rFonts w:eastAsia="Times New Roman"/>
          <w:sz w:val="24"/>
          <w:szCs w:val="24"/>
        </w:rPr>
        <w:t xml:space="preserve"> :</w:t>
      </w:r>
    </w:p>
    <w:p w:rsidR="00DB494C" w:rsidRPr="00F82CB4" w:rsidRDefault="00DB494C" w:rsidP="00DB494C">
      <w:pPr>
        <w:pStyle w:val="Paragraphedeliste"/>
        <w:rPr>
          <w:sz w:val="24"/>
          <w:szCs w:val="24"/>
        </w:rPr>
      </w:pPr>
    </w:p>
    <w:p w:rsidR="00E929F5" w:rsidRPr="00F82CB4" w:rsidRDefault="00E929F5" w:rsidP="00B97619">
      <w:pPr>
        <w:pStyle w:val="Paragraphedeliste"/>
        <w:numPr>
          <w:ilvl w:val="1"/>
          <w:numId w:val="15"/>
        </w:numPr>
        <w:rPr>
          <w:sz w:val="24"/>
          <w:szCs w:val="24"/>
        </w:rPr>
      </w:pPr>
      <w:r w:rsidRPr="00F82CB4">
        <w:rPr>
          <w:rFonts w:eastAsia="Times New Roman"/>
          <w:sz w:val="24"/>
          <w:szCs w:val="24"/>
        </w:rPr>
        <w:t>Ne peut administrer que les établissements de son académie.</w:t>
      </w:r>
    </w:p>
    <w:p w:rsidR="00374ADF" w:rsidRDefault="00374ADF" w:rsidP="00374ADF">
      <w:pPr>
        <w:pStyle w:val="Paragraphedeliste"/>
        <w:ind w:left="0"/>
        <w:rPr>
          <w:rFonts w:eastAsia="Times New Roman"/>
          <w:sz w:val="24"/>
          <w:szCs w:val="24"/>
        </w:rPr>
      </w:pPr>
    </w:p>
    <w:p w:rsidR="006665A4" w:rsidRPr="00384353" w:rsidRDefault="00385A32" w:rsidP="006665A4">
      <w:pPr>
        <w:pStyle w:val="Titre2"/>
      </w:pPr>
      <w:bookmarkStart w:id="29" w:name="_Toc307316114"/>
      <w:r>
        <w:t>La gestion des</w:t>
      </w:r>
      <w:r w:rsidR="0022707D" w:rsidRPr="00384353">
        <w:t> U</w:t>
      </w:r>
      <w:r w:rsidR="00264123" w:rsidRPr="00384353">
        <w:t>tilisateurs</w:t>
      </w:r>
      <w:bookmarkEnd w:id="29"/>
      <w:r w:rsidR="0022707D" w:rsidRPr="00384353">
        <w:t> </w:t>
      </w:r>
    </w:p>
    <w:p w:rsidR="00264123" w:rsidRDefault="00AC7332" w:rsidP="00FD1773">
      <w:pPr>
        <w:pStyle w:val="Titre3"/>
      </w:pPr>
      <w:bookmarkStart w:id="30" w:name="_Toc307316115"/>
      <w:r>
        <w:t>Comment s</w:t>
      </w:r>
      <w:r w:rsidR="00264123" w:rsidRPr="00384353">
        <w:t>électionner l’établissement à paramétrer (rechercher l’établissement et paramétrer la fiche établissement)</w:t>
      </w:r>
      <w:r>
        <w:t> ?</w:t>
      </w:r>
      <w:bookmarkEnd w:id="30"/>
    </w:p>
    <w:tbl>
      <w:tblPr>
        <w:tblW w:w="0" w:type="auto"/>
        <w:tblBorders>
          <w:bottom w:val="single" w:sz="18" w:space="0" w:color="1B9DD9"/>
        </w:tblBorders>
        <w:tblLook w:val="04A0"/>
      </w:tblPr>
      <w:tblGrid>
        <w:gridCol w:w="1242"/>
        <w:gridCol w:w="1843"/>
      </w:tblGrid>
      <w:tr w:rsidR="003D13D4" w:rsidTr="003D13D4">
        <w:trPr>
          <w:trHeight w:val="489"/>
        </w:trPr>
        <w:tc>
          <w:tcPr>
            <w:tcW w:w="1242" w:type="dxa"/>
          </w:tcPr>
          <w:p w:rsidR="003D13D4" w:rsidRDefault="00BC0CA7" w:rsidP="003D13D4">
            <w:r>
              <w:rPr>
                <w:noProof/>
              </w:rPr>
              <w:drawing>
                <wp:inline distT="0" distB="0" distL="0" distR="0">
                  <wp:extent cx="598805" cy="598805"/>
                  <wp:effectExtent l="19050" t="0" r="0" b="0"/>
                  <wp:docPr id="30"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3D13D4" w:rsidRDefault="003D13D4" w:rsidP="003D13D4">
            <w:pPr>
              <w:jc w:val="left"/>
            </w:pPr>
            <w:r w:rsidRPr="005D790B">
              <w:rPr>
                <w:b/>
                <w:color w:val="1B9DD9"/>
              </w:rPr>
              <w:t>Description</w:t>
            </w:r>
          </w:p>
        </w:tc>
      </w:tr>
    </w:tbl>
    <w:p w:rsidR="003D13D4" w:rsidRDefault="003D13D4" w:rsidP="003D13D4">
      <w:r>
        <w:t>La console d’administration permet en quelques clics d’accéder à l’établissement dont on souhaite paramétrer la fiche : le bouton « Changer d’établissement » dans la barre d’outils supérieure permet à l’</w:t>
      </w:r>
      <w:r w:rsidR="00D47AEF">
        <w:t>administrateur local</w:t>
      </w:r>
      <w:r w:rsidR="0002780E">
        <w:t>/</w:t>
      </w:r>
      <w:r w:rsidR="00C1688A">
        <w:t>superviseur</w:t>
      </w:r>
      <w:r>
        <w:t xml:space="preserve"> d’accéder à tous les établissements auxquels il est rattaché et de faire son choix.</w:t>
      </w:r>
    </w:p>
    <w:p w:rsidR="00846800" w:rsidRDefault="00846800" w:rsidP="003D13D4"/>
    <w:tbl>
      <w:tblPr>
        <w:tblW w:w="0" w:type="auto"/>
        <w:tblBorders>
          <w:bottom w:val="single" w:sz="18" w:space="0" w:color="1B9DD9"/>
        </w:tblBorders>
        <w:tblLook w:val="04A0"/>
      </w:tblPr>
      <w:tblGrid>
        <w:gridCol w:w="1176"/>
        <w:gridCol w:w="1909"/>
      </w:tblGrid>
      <w:tr w:rsidR="003D13D4" w:rsidTr="003D13D4">
        <w:trPr>
          <w:trHeight w:val="443"/>
        </w:trPr>
        <w:tc>
          <w:tcPr>
            <w:tcW w:w="1176" w:type="dxa"/>
          </w:tcPr>
          <w:p w:rsidR="003D13D4" w:rsidRDefault="00BC0CA7" w:rsidP="003D13D4">
            <w:r>
              <w:rPr>
                <w:noProof/>
              </w:rPr>
              <w:drawing>
                <wp:inline distT="0" distB="0" distL="0" distR="0">
                  <wp:extent cx="551815" cy="551815"/>
                  <wp:effectExtent l="19050" t="0" r="635" b="0"/>
                  <wp:docPr id="31" name="Image 31"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3D13D4" w:rsidRDefault="00125CB2" w:rsidP="003D13D4">
            <w:pPr>
              <w:jc w:val="left"/>
            </w:pPr>
            <w:r>
              <w:rPr>
                <w:b/>
                <w:color w:val="1B9DD9"/>
              </w:rPr>
              <w:t>P</w:t>
            </w:r>
            <w:r w:rsidR="003D13D4" w:rsidRPr="005D790B">
              <w:rPr>
                <w:b/>
                <w:color w:val="1B9DD9"/>
              </w:rPr>
              <w:t>as à pas</w:t>
            </w:r>
          </w:p>
        </w:tc>
      </w:tr>
    </w:tbl>
    <w:p w:rsidR="0080781B" w:rsidRDefault="0080781B" w:rsidP="003D13D4"/>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42"/>
        <w:gridCol w:w="9102"/>
      </w:tblGrid>
      <w:tr w:rsidR="008F762C" w:rsidRPr="00283C9F" w:rsidTr="008F762C">
        <w:trPr>
          <w:tblHeader/>
        </w:trPr>
        <w:tc>
          <w:tcPr>
            <w:tcW w:w="1242" w:type="dxa"/>
            <w:tcBorders>
              <w:top w:val="single" w:sz="4" w:space="0" w:color="548DD4"/>
              <w:left w:val="single" w:sz="4" w:space="0" w:color="auto"/>
              <w:bottom w:val="single" w:sz="4" w:space="0" w:color="auto"/>
              <w:right w:val="single" w:sz="4" w:space="0" w:color="auto"/>
            </w:tcBorders>
          </w:tcPr>
          <w:p w:rsidR="008F762C" w:rsidRPr="00283C9F" w:rsidRDefault="008F762C" w:rsidP="008F762C">
            <w:pPr>
              <w:pStyle w:val="BodyText"/>
              <w:jc w:val="center"/>
              <w:rPr>
                <w:b/>
                <w:szCs w:val="24"/>
              </w:rPr>
            </w:pPr>
            <w:r w:rsidRPr="00283C9F">
              <w:rPr>
                <w:b/>
                <w:szCs w:val="24"/>
              </w:rPr>
              <w:t>Etapes</w:t>
            </w:r>
          </w:p>
        </w:tc>
        <w:tc>
          <w:tcPr>
            <w:tcW w:w="9102" w:type="dxa"/>
            <w:tcBorders>
              <w:top w:val="single" w:sz="4" w:space="0" w:color="548DD4"/>
              <w:left w:val="single" w:sz="4" w:space="0" w:color="auto"/>
              <w:bottom w:val="single" w:sz="4" w:space="0" w:color="auto"/>
              <w:right w:val="single" w:sz="4" w:space="0" w:color="auto"/>
            </w:tcBorders>
          </w:tcPr>
          <w:p w:rsidR="008F762C" w:rsidRPr="00283C9F" w:rsidRDefault="008F762C" w:rsidP="008F762C">
            <w:pPr>
              <w:pStyle w:val="BodyText"/>
              <w:jc w:val="center"/>
              <w:rPr>
                <w:b/>
                <w:szCs w:val="24"/>
              </w:rPr>
            </w:pPr>
            <w:r w:rsidRPr="00283C9F">
              <w:rPr>
                <w:b/>
                <w:szCs w:val="24"/>
              </w:rPr>
              <w:t>Description</w:t>
            </w:r>
          </w:p>
        </w:tc>
      </w:tr>
      <w:tr w:rsidR="005332F7" w:rsidTr="00DB4FFB">
        <w:trPr>
          <w:trHeight w:val="162"/>
        </w:trPr>
        <w:tc>
          <w:tcPr>
            <w:tcW w:w="1242" w:type="dxa"/>
          </w:tcPr>
          <w:p w:rsidR="005332F7" w:rsidRDefault="00BC0CA7" w:rsidP="00BB6ECF">
            <w:pPr>
              <w:jc w:val="center"/>
            </w:pPr>
            <w:r>
              <w:rPr>
                <w:noProof/>
              </w:rPr>
              <w:drawing>
                <wp:inline distT="0" distB="0" distL="0" distR="0">
                  <wp:extent cx="330835" cy="267970"/>
                  <wp:effectExtent l="19050" t="0" r="0" b="0"/>
                  <wp:docPr id="32"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02" w:type="dxa"/>
          </w:tcPr>
          <w:p w:rsidR="0080781B" w:rsidRDefault="005332F7" w:rsidP="00D807B9">
            <w:pPr>
              <w:pStyle w:val="ENT-Action"/>
              <w:numPr>
                <w:ilvl w:val="0"/>
                <w:numId w:val="0"/>
              </w:numPr>
            </w:pPr>
            <w:r>
              <w:t>A partir de la page d’accueil de la console, clique</w:t>
            </w:r>
            <w:r w:rsidR="00925E63">
              <w:t>r</w:t>
            </w:r>
            <w:r>
              <w:t xml:space="preserve"> sur le bouton « Changer d’établissement » sur la barre d’outils :</w:t>
            </w:r>
          </w:p>
          <w:p w:rsidR="0080781B" w:rsidRDefault="0080781B" w:rsidP="00D807B9">
            <w:pPr>
              <w:pStyle w:val="ENT-Action"/>
              <w:numPr>
                <w:ilvl w:val="0"/>
                <w:numId w:val="0"/>
              </w:numPr>
            </w:pPr>
          </w:p>
          <w:p w:rsidR="0080781B" w:rsidRDefault="00214613" w:rsidP="00DB4FFB">
            <w:pPr>
              <w:pStyle w:val="ENT-Action"/>
              <w:numPr>
                <w:ilvl w:val="0"/>
                <w:numId w:val="0"/>
              </w:numPr>
              <w:ind w:left="510" w:hanging="510"/>
              <w:jc w:val="center"/>
            </w:pPr>
            <w:r>
              <w:rPr>
                <w:noProof/>
                <w:lang w:eastAsia="fr-FR"/>
              </w:rPr>
              <w:pict>
                <v:rect id="_x0000_s2254" style="position:absolute;left:0;text-align:left;margin-left:128.45pt;margin-top:.25pt;width:92.55pt;height:18.25pt;z-index:251588608" filled="f" strokecolor="red" strokeweight="2.25pt"/>
              </w:pict>
            </w:r>
            <w:r w:rsidR="00BC0CA7">
              <w:rPr>
                <w:noProof/>
                <w:lang w:eastAsia="fr-FR"/>
              </w:rPr>
              <w:drawing>
                <wp:inline distT="0" distB="0" distL="0" distR="0">
                  <wp:extent cx="2585720" cy="220980"/>
                  <wp:effectExtent l="19050" t="19050" r="24130" b="2667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srcRect/>
                          <a:stretch>
                            <a:fillRect/>
                          </a:stretch>
                        </pic:blipFill>
                        <pic:spPr bwMode="auto">
                          <a:xfrm>
                            <a:off x="0" y="0"/>
                            <a:ext cx="2585720" cy="220980"/>
                          </a:xfrm>
                          <a:prstGeom prst="rect">
                            <a:avLst/>
                          </a:prstGeom>
                          <a:noFill/>
                          <a:ln w="6350" cmpd="sng">
                            <a:solidFill>
                              <a:srgbClr val="000000"/>
                            </a:solidFill>
                            <a:miter lim="800000"/>
                            <a:headEnd/>
                            <a:tailEnd/>
                          </a:ln>
                          <a:effectLst/>
                        </pic:spPr>
                      </pic:pic>
                    </a:graphicData>
                  </a:graphic>
                </wp:inline>
              </w:drawing>
            </w:r>
          </w:p>
        </w:tc>
      </w:tr>
      <w:tr w:rsidR="00360307" w:rsidTr="008F762C">
        <w:tc>
          <w:tcPr>
            <w:tcW w:w="1242" w:type="dxa"/>
          </w:tcPr>
          <w:p w:rsidR="00360307" w:rsidRDefault="00BC0CA7" w:rsidP="00BB6ECF">
            <w:pPr>
              <w:jc w:val="center"/>
            </w:pPr>
            <w:r>
              <w:rPr>
                <w:noProof/>
              </w:rPr>
              <w:drawing>
                <wp:inline distT="0" distB="0" distL="0" distR="0">
                  <wp:extent cx="346710" cy="267970"/>
                  <wp:effectExtent l="19050" t="0" r="0" b="0"/>
                  <wp:docPr id="34"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02" w:type="dxa"/>
          </w:tcPr>
          <w:p w:rsidR="00360307" w:rsidRDefault="00360307" w:rsidP="00BB6ECF">
            <w:pPr>
              <w:pStyle w:val="ENT-Action"/>
              <w:numPr>
                <w:ilvl w:val="0"/>
                <w:numId w:val="0"/>
              </w:numPr>
              <w:ind w:left="510" w:hanging="510"/>
            </w:pPr>
            <w:r>
              <w:t>Une fenêtre s’ouvre et permet de sélectionner l’établissement choisi :</w:t>
            </w:r>
          </w:p>
          <w:p w:rsidR="00360307" w:rsidRDefault="008846F2" w:rsidP="00BB6ECF">
            <w:pPr>
              <w:pStyle w:val="ENT-Action"/>
              <w:numPr>
                <w:ilvl w:val="0"/>
                <w:numId w:val="0"/>
              </w:numPr>
              <w:ind w:left="510" w:hanging="510"/>
              <w:jc w:val="center"/>
            </w:pPr>
            <w:r>
              <w:rPr>
                <w:noProof/>
                <w:lang w:eastAsia="fr-FR"/>
              </w:rPr>
              <w:pict>
                <v:rect id="_x0000_s2256" style="position:absolute;left:0;text-align:left;margin-left:205.9pt;margin-top:91.8pt;width:34.6pt;height:11.05pt;z-index:251590656" filled="f" strokecolor="red" strokeweight="2.25pt"/>
              </w:pict>
            </w:r>
            <w:r w:rsidR="00214613">
              <w:rPr>
                <w:noProof/>
                <w:lang w:eastAsia="fr-FR"/>
              </w:rPr>
              <w:pict>
                <v:rect id="_x0000_s2255" style="position:absolute;left:0;text-align:left;margin-left:146.25pt;margin-top:14.1pt;width:152.6pt;height:9.85pt;z-index:251589632" filled="f" strokecolor="red" strokeweight="2.25pt"/>
              </w:pict>
            </w:r>
            <w:r w:rsidR="00BC0CA7">
              <w:rPr>
                <w:noProof/>
                <w:lang w:eastAsia="fr-FR"/>
              </w:rPr>
              <w:drawing>
                <wp:inline distT="0" distB="0" distL="0" distR="0">
                  <wp:extent cx="2144395" cy="1371600"/>
                  <wp:effectExtent l="19050" t="19050" r="27305" b="1905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5" cstate="print"/>
                          <a:srcRect/>
                          <a:stretch>
                            <a:fillRect/>
                          </a:stretch>
                        </pic:blipFill>
                        <pic:spPr bwMode="auto">
                          <a:xfrm>
                            <a:off x="0" y="0"/>
                            <a:ext cx="2144395" cy="1371600"/>
                          </a:xfrm>
                          <a:prstGeom prst="rect">
                            <a:avLst/>
                          </a:prstGeom>
                          <a:noFill/>
                          <a:ln w="6350" cmpd="sng">
                            <a:solidFill>
                              <a:srgbClr val="000000"/>
                            </a:solidFill>
                            <a:miter lim="800000"/>
                            <a:headEnd/>
                            <a:tailEnd/>
                          </a:ln>
                          <a:effectLst/>
                        </pic:spPr>
                      </pic:pic>
                    </a:graphicData>
                  </a:graphic>
                </wp:inline>
              </w:drawing>
            </w:r>
          </w:p>
          <w:p w:rsidR="00360307" w:rsidRDefault="00360307" w:rsidP="00BB6ECF">
            <w:pPr>
              <w:pStyle w:val="ENT-Action"/>
              <w:tabs>
                <w:tab w:val="clear" w:pos="510"/>
                <w:tab w:val="num" w:pos="686"/>
              </w:tabs>
              <w:ind w:left="686"/>
            </w:pPr>
            <w:r w:rsidRPr="00360307">
              <w:lastRenderedPageBreak/>
              <w:t xml:space="preserve">Dans le cadre supérieur, </w:t>
            </w:r>
            <w:r w:rsidR="00925E63">
              <w:t>il est possible d’</w:t>
            </w:r>
            <w:r w:rsidRPr="00360307">
              <w:t>écrire</w:t>
            </w:r>
            <w:r w:rsidRPr="00BB6ECF">
              <w:rPr>
                <w:b/>
              </w:rPr>
              <w:t xml:space="preserve"> le nom ou une partie du nom de l’établissement </w:t>
            </w:r>
            <w:r w:rsidRPr="00360307">
              <w:t>recherché</w:t>
            </w:r>
            <w:r w:rsidRPr="00E65DBF">
              <w:t>.</w:t>
            </w:r>
            <w:r>
              <w:t xml:space="preserve"> Cela </w:t>
            </w:r>
            <w:r w:rsidR="0038248D">
              <w:t>permet de gagner du temps</w:t>
            </w:r>
            <w:r w:rsidR="00925E63">
              <w:t xml:space="preserve"> si la liste est </w:t>
            </w:r>
            <w:r>
              <w:t xml:space="preserve"> longue.</w:t>
            </w:r>
          </w:p>
          <w:p w:rsidR="00360307" w:rsidRDefault="00360307" w:rsidP="00F85D89">
            <w:pPr>
              <w:pStyle w:val="ENT-Action"/>
              <w:tabs>
                <w:tab w:val="clear" w:pos="510"/>
                <w:tab w:val="num" w:pos="686"/>
              </w:tabs>
              <w:ind w:left="686"/>
            </w:pPr>
            <w:r>
              <w:t xml:space="preserve">Une fois </w:t>
            </w:r>
            <w:r w:rsidR="00F85D89">
              <w:t>la liste affichée</w:t>
            </w:r>
            <w:r>
              <w:t>, clique</w:t>
            </w:r>
            <w:r w:rsidR="00925E63">
              <w:t>r</w:t>
            </w:r>
            <w:r>
              <w:t xml:space="preserve"> sur le </w:t>
            </w:r>
            <w:r w:rsidR="00925E63">
              <w:t>nom d’un</w:t>
            </w:r>
            <w:r w:rsidR="0038248D">
              <w:t xml:space="preserve"> </w:t>
            </w:r>
            <w:r w:rsidR="00E0083E">
              <w:t>établissement</w:t>
            </w:r>
            <w:r w:rsidR="00925E63">
              <w:t xml:space="preserve"> puis valider </w:t>
            </w:r>
            <w:r>
              <w:t>en cliquant sur OK.</w:t>
            </w:r>
          </w:p>
        </w:tc>
      </w:tr>
      <w:tr w:rsidR="00360307" w:rsidTr="008F762C">
        <w:trPr>
          <w:trHeight w:val="77"/>
        </w:trPr>
        <w:tc>
          <w:tcPr>
            <w:tcW w:w="1242" w:type="dxa"/>
          </w:tcPr>
          <w:p w:rsidR="00360307" w:rsidRDefault="00BC0CA7" w:rsidP="00360307">
            <w:pPr>
              <w:pStyle w:val="Tableau-ligne"/>
            </w:pPr>
            <w:r>
              <w:rPr>
                <w:noProof/>
              </w:rPr>
              <w:lastRenderedPageBreak/>
              <w:drawing>
                <wp:inline distT="0" distB="0" distL="0" distR="0">
                  <wp:extent cx="330835" cy="283845"/>
                  <wp:effectExtent l="19050" t="0" r="0" b="0"/>
                  <wp:docPr id="36"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9"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102" w:type="dxa"/>
          </w:tcPr>
          <w:p w:rsidR="00360307" w:rsidRPr="00696D45" w:rsidRDefault="00360307" w:rsidP="00360307">
            <w:pPr>
              <w:pStyle w:val="ENT-Rsultat"/>
            </w:pPr>
            <w:r>
              <w:t>L</w:t>
            </w:r>
            <w:r w:rsidR="0038248D">
              <w:t>a fiche de l</w:t>
            </w:r>
            <w:r>
              <w:t>’établissement choisi s’affiche :</w:t>
            </w:r>
          </w:p>
          <w:p w:rsidR="00360307" w:rsidRDefault="00372291" w:rsidP="00360307">
            <w:r>
              <w:object w:dxaOrig="8775" w:dyaOrig="5445">
                <v:shape id="_x0000_i1034" type="#_x0000_t75" style="width:438.1pt;height:272.3pt" o:ole="">
                  <v:imagedata r:id="rId36" o:title=""/>
                </v:shape>
                <o:OLEObject Type="Embed" ProgID="PBrush" ShapeID="_x0000_i1034" DrawAspect="Content" ObjectID="_1381058600" r:id="rId37"/>
              </w:object>
            </w:r>
          </w:p>
        </w:tc>
      </w:tr>
    </w:tbl>
    <w:p w:rsidR="005332F7" w:rsidRDefault="005332F7" w:rsidP="003D13D4"/>
    <w:p w:rsidR="00D41030" w:rsidRDefault="00D41030" w:rsidP="00D41030">
      <w:pPr>
        <w:pStyle w:val="ENT-Astuce"/>
        <w:jc w:val="both"/>
      </w:pPr>
      <w:r>
        <w:t>Il est possible sur cet écran de renseigner une adres</w:t>
      </w:r>
      <w:r w:rsidR="00FB4DA5">
        <w:t xml:space="preserve">se email pour </w:t>
      </w:r>
      <w:r w:rsidR="00DD2682">
        <w:t>l’établissement,</w:t>
      </w:r>
      <w:r>
        <w:t xml:space="preserve"> l’adres</w:t>
      </w:r>
      <w:r w:rsidR="00366AF7">
        <w:t>se d</w:t>
      </w:r>
      <w:r w:rsidR="00BA2D01">
        <w:t>e son site</w:t>
      </w:r>
      <w:r w:rsidR="00A75220">
        <w:t xml:space="preserve"> Internet</w:t>
      </w:r>
      <w:r w:rsidR="00FB4DA5">
        <w:t xml:space="preserve">, </w:t>
      </w:r>
      <w:r w:rsidR="00A75220">
        <w:t xml:space="preserve"> ainsi que l’identifiant XiTi </w:t>
      </w:r>
      <w:r w:rsidR="00DD2682">
        <w:t xml:space="preserve"> qui lui correspond.</w:t>
      </w:r>
      <w:r w:rsidR="00926E3A">
        <w:t xml:space="preserve"> Cette information n’est pas modifiable p</w:t>
      </w:r>
      <w:r w:rsidR="0002780E">
        <w:t>ar l’</w:t>
      </w:r>
      <w:r w:rsidR="00D47AEF">
        <w:t>administrateur local</w:t>
      </w:r>
      <w:r w:rsidR="002919AF">
        <w:t>/superviseur de l’</w:t>
      </w:r>
      <w:r w:rsidR="00926E3A">
        <w:t>établissement.</w:t>
      </w:r>
    </w:p>
    <w:p w:rsidR="0080781B" w:rsidRDefault="0080781B" w:rsidP="003D13D4"/>
    <w:p w:rsidR="008846F2" w:rsidRDefault="008846F2" w:rsidP="003D13D4"/>
    <w:p w:rsidR="008846F2" w:rsidRDefault="008846F2" w:rsidP="003D13D4"/>
    <w:p w:rsidR="008846F2" w:rsidRDefault="008846F2" w:rsidP="003D13D4"/>
    <w:p w:rsidR="008846F2" w:rsidRDefault="008846F2" w:rsidP="003D13D4"/>
    <w:p w:rsidR="008846F2" w:rsidRDefault="008846F2" w:rsidP="003D13D4"/>
    <w:p w:rsidR="008846F2" w:rsidRDefault="008846F2" w:rsidP="003D13D4"/>
    <w:p w:rsidR="00FD1773" w:rsidRDefault="00384912" w:rsidP="00FD1773">
      <w:pPr>
        <w:pStyle w:val="Titre3"/>
      </w:pPr>
      <w:bookmarkStart w:id="31" w:name="_Toc307316116"/>
      <w:r>
        <w:t>C</w:t>
      </w:r>
      <w:r w:rsidR="00AC7332">
        <w:t>omment c</w:t>
      </w:r>
      <w:r>
        <w:t>onsulter</w:t>
      </w:r>
      <w:r w:rsidR="00FD1773">
        <w:t xml:space="preserve"> un</w:t>
      </w:r>
      <w:r>
        <w:t>e fiche</w:t>
      </w:r>
      <w:r w:rsidR="00FD1773">
        <w:t xml:space="preserve"> utilisateur</w:t>
      </w:r>
      <w:r w:rsidR="00AC7332">
        <w:t> ?</w:t>
      </w:r>
      <w:bookmarkEnd w:id="31"/>
    </w:p>
    <w:tbl>
      <w:tblPr>
        <w:tblW w:w="0" w:type="auto"/>
        <w:tblBorders>
          <w:bottom w:val="single" w:sz="18" w:space="0" w:color="1B9DD9"/>
        </w:tblBorders>
        <w:tblLook w:val="04A0"/>
      </w:tblPr>
      <w:tblGrid>
        <w:gridCol w:w="1242"/>
        <w:gridCol w:w="1843"/>
      </w:tblGrid>
      <w:tr w:rsidR="00FD1773" w:rsidTr="00FD1773">
        <w:trPr>
          <w:trHeight w:val="489"/>
        </w:trPr>
        <w:tc>
          <w:tcPr>
            <w:tcW w:w="1242" w:type="dxa"/>
          </w:tcPr>
          <w:p w:rsidR="00FD1773" w:rsidRDefault="00BC0CA7" w:rsidP="00FD1773">
            <w:r>
              <w:rPr>
                <w:noProof/>
              </w:rPr>
              <w:drawing>
                <wp:inline distT="0" distB="0" distL="0" distR="0">
                  <wp:extent cx="598805" cy="598805"/>
                  <wp:effectExtent l="19050" t="0" r="0" b="0"/>
                  <wp:docPr id="38"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FD1773" w:rsidRDefault="00FD1773" w:rsidP="00FD1773">
            <w:pPr>
              <w:jc w:val="left"/>
            </w:pPr>
            <w:r w:rsidRPr="005D790B">
              <w:rPr>
                <w:b/>
                <w:color w:val="1B9DD9"/>
              </w:rPr>
              <w:t>Description</w:t>
            </w:r>
          </w:p>
        </w:tc>
      </w:tr>
    </w:tbl>
    <w:p w:rsidR="00987FDB" w:rsidRDefault="00987FDB" w:rsidP="0038248D"/>
    <w:p w:rsidR="0038248D" w:rsidRDefault="0038248D" w:rsidP="0038248D">
      <w:r>
        <w:lastRenderedPageBreak/>
        <w:t>Au s</w:t>
      </w:r>
      <w:r w:rsidR="00AE46F9">
        <w:t>ein de chaque établissement, l’</w:t>
      </w:r>
      <w:r w:rsidR="00D47AEF">
        <w:t>administrateur local</w:t>
      </w:r>
      <w:r w:rsidR="00AE46F9">
        <w:t xml:space="preserve">/superviseur </w:t>
      </w:r>
      <w:r>
        <w:t xml:space="preserve">accède aux fiches des utilisateurs : </w:t>
      </w:r>
    </w:p>
    <w:p w:rsidR="0038248D" w:rsidRDefault="0038248D" w:rsidP="00B97619">
      <w:pPr>
        <w:numPr>
          <w:ilvl w:val="0"/>
          <w:numId w:val="16"/>
        </w:numPr>
      </w:pPr>
      <w:r>
        <w:t>Elèves</w:t>
      </w:r>
    </w:p>
    <w:p w:rsidR="0038248D" w:rsidRDefault="0038248D" w:rsidP="00B97619">
      <w:pPr>
        <w:numPr>
          <w:ilvl w:val="0"/>
          <w:numId w:val="16"/>
        </w:numPr>
      </w:pPr>
      <w:r>
        <w:t>Enseignants</w:t>
      </w:r>
    </w:p>
    <w:p w:rsidR="0038248D" w:rsidRDefault="0038248D" w:rsidP="00B97619">
      <w:pPr>
        <w:numPr>
          <w:ilvl w:val="0"/>
          <w:numId w:val="16"/>
        </w:numPr>
      </w:pPr>
      <w:r>
        <w:t>Personnel</w:t>
      </w:r>
    </w:p>
    <w:p w:rsidR="0038248D" w:rsidRDefault="0038248D" w:rsidP="00B97619">
      <w:pPr>
        <w:numPr>
          <w:ilvl w:val="0"/>
          <w:numId w:val="16"/>
        </w:numPr>
      </w:pPr>
      <w:r>
        <w:t>Parents</w:t>
      </w:r>
    </w:p>
    <w:p w:rsidR="0038248D" w:rsidRDefault="0038248D" w:rsidP="00B97619">
      <w:pPr>
        <w:numPr>
          <w:ilvl w:val="0"/>
          <w:numId w:val="16"/>
        </w:numPr>
      </w:pPr>
      <w:r>
        <w:t>Autres</w:t>
      </w:r>
      <w:r w:rsidR="00DD2682">
        <w:t xml:space="preserve"> (Invités)</w:t>
      </w:r>
    </w:p>
    <w:p w:rsidR="0038248D" w:rsidRDefault="00AE46F9" w:rsidP="0038248D">
      <w:r>
        <w:t>Pour chaque utilisateur, l’</w:t>
      </w:r>
      <w:r w:rsidR="00D47AEF">
        <w:t>administrateur local</w:t>
      </w:r>
      <w:r>
        <w:t>/superviseur peut</w:t>
      </w:r>
      <w:r w:rsidR="0038248D">
        <w:t xml:space="preserve"> consulter une fiche composée de </w:t>
      </w:r>
      <w:r w:rsidR="007D64AA">
        <w:t xml:space="preserve">trois </w:t>
      </w:r>
      <w:r w:rsidR="0038248D">
        <w:t>volets :</w:t>
      </w:r>
    </w:p>
    <w:p w:rsidR="0038248D" w:rsidRDefault="0038248D" w:rsidP="00B97619">
      <w:pPr>
        <w:numPr>
          <w:ilvl w:val="0"/>
          <w:numId w:val="17"/>
        </w:numPr>
      </w:pPr>
      <w:r>
        <w:t xml:space="preserve">Un volet « Identité » permettant de consulter les données </w:t>
      </w:r>
      <w:r w:rsidR="006566F7">
        <w:t>principales</w:t>
      </w:r>
      <w:r>
        <w:t xml:space="preserve"> de l’utilisateur</w:t>
      </w:r>
      <w:r w:rsidR="00926E3A">
        <w:t>.</w:t>
      </w:r>
    </w:p>
    <w:p w:rsidR="0038248D" w:rsidRDefault="0038248D" w:rsidP="00B97619">
      <w:pPr>
        <w:numPr>
          <w:ilvl w:val="0"/>
          <w:numId w:val="17"/>
        </w:numPr>
      </w:pPr>
      <w:r>
        <w:t>Un volet « Groupes » permettant de consulter les groupes auxquels l’utilisateur est affilié.</w:t>
      </w:r>
    </w:p>
    <w:p w:rsidR="002F53A0" w:rsidRDefault="002F53A0" w:rsidP="00B97619">
      <w:pPr>
        <w:numPr>
          <w:ilvl w:val="0"/>
          <w:numId w:val="17"/>
        </w:numPr>
      </w:pPr>
      <w:r>
        <w:t>Un volet « Scolarité » permettant de consulter les matières, MEF, fonctions, disciplines et classes auxquelles l’utilisateur est rattaché.</w:t>
      </w:r>
    </w:p>
    <w:p w:rsidR="00FD1773" w:rsidRDefault="00FD1773" w:rsidP="00FD1773">
      <w:pPr>
        <w:rPr>
          <w:b/>
          <w:color w:val="1B9DD9"/>
        </w:rPr>
      </w:pPr>
    </w:p>
    <w:tbl>
      <w:tblPr>
        <w:tblW w:w="0" w:type="auto"/>
        <w:tblBorders>
          <w:bottom w:val="single" w:sz="18" w:space="0" w:color="1B9DD9"/>
        </w:tblBorders>
        <w:tblLook w:val="04A0"/>
      </w:tblPr>
      <w:tblGrid>
        <w:gridCol w:w="1176"/>
        <w:gridCol w:w="1909"/>
      </w:tblGrid>
      <w:tr w:rsidR="00FD1773" w:rsidTr="00FD1773">
        <w:trPr>
          <w:trHeight w:val="443"/>
        </w:trPr>
        <w:tc>
          <w:tcPr>
            <w:tcW w:w="1176" w:type="dxa"/>
          </w:tcPr>
          <w:p w:rsidR="00FD1773" w:rsidRDefault="00BC0CA7" w:rsidP="00FD1773">
            <w:r>
              <w:rPr>
                <w:noProof/>
              </w:rPr>
              <w:drawing>
                <wp:inline distT="0" distB="0" distL="0" distR="0">
                  <wp:extent cx="551815" cy="551815"/>
                  <wp:effectExtent l="19050" t="0" r="635" b="0"/>
                  <wp:docPr id="39" name="Image 39"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FD1773" w:rsidRDefault="00125CB2" w:rsidP="00FD1773">
            <w:pPr>
              <w:jc w:val="left"/>
            </w:pPr>
            <w:r>
              <w:rPr>
                <w:b/>
                <w:color w:val="1B9DD9"/>
              </w:rPr>
              <w:t>P</w:t>
            </w:r>
            <w:r w:rsidR="00FD1773" w:rsidRPr="005D790B">
              <w:rPr>
                <w:b/>
                <w:color w:val="1B9DD9"/>
              </w:rPr>
              <w:t>as à pas</w:t>
            </w:r>
          </w:p>
        </w:tc>
      </w:tr>
    </w:tbl>
    <w:p w:rsidR="00FD1773" w:rsidRDefault="00FD1773" w:rsidP="00FD1773"/>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4"/>
        <w:gridCol w:w="9178"/>
      </w:tblGrid>
      <w:tr w:rsidR="00FD1773" w:rsidTr="00FD1773">
        <w:trPr>
          <w:tblHeader/>
        </w:trPr>
        <w:tc>
          <w:tcPr>
            <w:tcW w:w="1134" w:type="dxa"/>
            <w:tcBorders>
              <w:top w:val="single" w:sz="4" w:space="0" w:color="1B9DD9"/>
            </w:tcBorders>
            <w:shd w:val="clear" w:color="auto" w:fill="auto"/>
            <w:vAlign w:val="center"/>
          </w:tcPr>
          <w:p w:rsidR="00FD1773" w:rsidRPr="00F63671" w:rsidRDefault="00FD1773" w:rsidP="00FD1773">
            <w:pPr>
              <w:pStyle w:val="TabHeading"/>
            </w:pPr>
            <w:r>
              <w:t>Etapes</w:t>
            </w:r>
          </w:p>
        </w:tc>
        <w:tc>
          <w:tcPr>
            <w:tcW w:w="9178" w:type="dxa"/>
            <w:tcBorders>
              <w:top w:val="single" w:sz="4" w:space="0" w:color="1B9DD9"/>
            </w:tcBorders>
          </w:tcPr>
          <w:p w:rsidR="00FD1773" w:rsidRDefault="00FD1773" w:rsidP="00FD1773">
            <w:pPr>
              <w:pStyle w:val="TabHeading"/>
            </w:pPr>
            <w:r>
              <w:t>Description</w:t>
            </w:r>
          </w:p>
        </w:tc>
      </w:tr>
      <w:tr w:rsidR="00FD1773" w:rsidTr="00FD07BF">
        <w:tc>
          <w:tcPr>
            <w:tcW w:w="1134" w:type="dxa"/>
          </w:tcPr>
          <w:p w:rsidR="00FD1773" w:rsidRDefault="00BC0CA7" w:rsidP="00FD1773">
            <w:pPr>
              <w:pStyle w:val="Tableau-ligne"/>
            </w:pPr>
            <w:r>
              <w:rPr>
                <w:noProof/>
              </w:rPr>
              <w:drawing>
                <wp:inline distT="0" distB="0" distL="0" distR="0">
                  <wp:extent cx="330835" cy="267970"/>
                  <wp:effectExtent l="19050" t="0" r="0" b="0"/>
                  <wp:docPr id="40"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78" w:type="dxa"/>
          </w:tcPr>
          <w:p w:rsidR="00FD1773" w:rsidRDefault="00FD1773" w:rsidP="00D807B9">
            <w:pPr>
              <w:pStyle w:val="ENT-Action"/>
              <w:numPr>
                <w:ilvl w:val="0"/>
                <w:numId w:val="0"/>
              </w:numPr>
            </w:pPr>
            <w:r>
              <w:t>Dans l’arborescence Etablissem</w:t>
            </w:r>
            <w:r w:rsidR="00925E63">
              <w:t>ent/ Utilisateurs : sélectionner</w:t>
            </w:r>
            <w:r>
              <w:t xml:space="preserve"> le typ</w:t>
            </w:r>
            <w:r w:rsidR="00925E63">
              <w:t>e d’utilisateurs à</w:t>
            </w:r>
            <w:r>
              <w:t xml:space="preserve"> </w:t>
            </w:r>
            <w:r w:rsidR="0038248D">
              <w:t>afficher</w:t>
            </w:r>
            <w:r>
              <w:t> (Elèves, Enseignants, Personnel, Parents, Autre</w:t>
            </w:r>
            <w:r w:rsidR="00F85D89">
              <w:t>s</w:t>
            </w:r>
            <w:r>
              <w:t>)</w:t>
            </w:r>
            <w:r w:rsidR="00C4704A">
              <w:t>.</w:t>
            </w:r>
          </w:p>
          <w:p w:rsidR="00FD1773" w:rsidRPr="00E65DBF" w:rsidRDefault="00214613" w:rsidP="00987FDB">
            <w:pPr>
              <w:pStyle w:val="ENT-Action"/>
              <w:numPr>
                <w:ilvl w:val="0"/>
                <w:numId w:val="0"/>
              </w:numPr>
            </w:pPr>
            <w:r>
              <w:rPr>
                <w:noProof/>
                <w:lang w:eastAsia="fr-FR"/>
              </w:rPr>
              <w:pict>
                <v:rect id="_x0000_s2173" style="position:absolute;margin-left:.45pt;margin-top:18.95pt;width:97.1pt;height:11.2pt;z-index:251569152" filled="f" strokecolor="red" strokeweight="2.25pt"/>
              </w:pict>
            </w:r>
            <w:r w:rsidR="00C21486" w:rsidRPr="00C21486">
              <w:rPr>
                <w:noProof/>
                <w:lang w:eastAsia="fr-FR"/>
              </w:rPr>
              <w:drawing>
                <wp:inline distT="0" distB="0" distL="0" distR="0">
                  <wp:extent cx="1548130" cy="1828800"/>
                  <wp:effectExtent l="19050" t="0" r="0" b="0"/>
                  <wp:docPr id="138" name="Imag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4" cstate="print"/>
                          <a:srcRect/>
                          <a:stretch>
                            <a:fillRect/>
                          </a:stretch>
                        </pic:blipFill>
                        <pic:spPr bwMode="auto">
                          <a:xfrm>
                            <a:off x="0" y="0"/>
                            <a:ext cx="1548130" cy="1828800"/>
                          </a:xfrm>
                          <a:prstGeom prst="rect">
                            <a:avLst/>
                          </a:prstGeom>
                          <a:noFill/>
                          <a:ln w="9525">
                            <a:noFill/>
                            <a:miter lim="800000"/>
                            <a:headEnd/>
                            <a:tailEnd/>
                          </a:ln>
                        </pic:spPr>
                      </pic:pic>
                    </a:graphicData>
                  </a:graphic>
                </wp:inline>
              </w:drawing>
            </w:r>
          </w:p>
        </w:tc>
      </w:tr>
      <w:tr w:rsidR="00FD1773" w:rsidTr="00FD07BF">
        <w:tc>
          <w:tcPr>
            <w:tcW w:w="1134" w:type="dxa"/>
          </w:tcPr>
          <w:p w:rsidR="00FD1773" w:rsidRDefault="00BC0CA7" w:rsidP="00FD1773">
            <w:pPr>
              <w:pStyle w:val="Tableau-ligne"/>
            </w:pPr>
            <w:r>
              <w:rPr>
                <w:noProof/>
              </w:rPr>
              <w:drawing>
                <wp:inline distT="0" distB="0" distL="0" distR="0">
                  <wp:extent cx="346710" cy="267970"/>
                  <wp:effectExtent l="19050" t="0" r="0" b="0"/>
                  <wp:docPr id="42"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78" w:type="dxa"/>
          </w:tcPr>
          <w:p w:rsidR="0038248D" w:rsidRDefault="0038248D" w:rsidP="0038248D">
            <w:pPr>
              <w:pStyle w:val="ENT-Action"/>
              <w:numPr>
                <w:ilvl w:val="0"/>
                <w:numId w:val="0"/>
              </w:numPr>
              <w:ind w:left="510" w:hanging="510"/>
            </w:pPr>
            <w:r>
              <w:t>Dans le cadre c</w:t>
            </w:r>
            <w:r w:rsidR="00925E63">
              <w:t>entral de la console, rechercher</w:t>
            </w:r>
            <w:r w:rsidR="000064FB">
              <w:t xml:space="preserve"> la fiche de l’élève </w:t>
            </w:r>
            <w:r>
              <w:t xml:space="preserve">: </w:t>
            </w:r>
          </w:p>
          <w:p w:rsidR="00FD1773" w:rsidRDefault="00214613" w:rsidP="0038248D">
            <w:pPr>
              <w:jc w:val="center"/>
            </w:pPr>
            <w:r>
              <w:rPr>
                <w:noProof/>
              </w:rPr>
              <w:pict>
                <v:rect id="_x0000_s2257" style="position:absolute;left:0;text-align:left;margin-left:115.5pt;margin-top:11.6pt;width:161.6pt;height:26.5pt;z-index:251591680" filled="f" strokecolor="red" strokeweight="2.25pt"/>
              </w:pict>
            </w:r>
            <w:r w:rsidR="00BC0CA7">
              <w:rPr>
                <w:noProof/>
              </w:rPr>
              <w:drawing>
                <wp:inline distT="0" distB="0" distL="0" distR="0">
                  <wp:extent cx="2727325" cy="1009015"/>
                  <wp:effectExtent l="19050" t="19050" r="15875" b="19685"/>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srcRect/>
                          <a:stretch>
                            <a:fillRect/>
                          </a:stretch>
                        </pic:blipFill>
                        <pic:spPr bwMode="auto">
                          <a:xfrm>
                            <a:off x="0" y="0"/>
                            <a:ext cx="2727325" cy="1009015"/>
                          </a:xfrm>
                          <a:prstGeom prst="rect">
                            <a:avLst/>
                          </a:prstGeom>
                          <a:noFill/>
                          <a:ln w="6350" cmpd="sng">
                            <a:solidFill>
                              <a:srgbClr val="000000"/>
                            </a:solidFill>
                            <a:miter lim="800000"/>
                            <a:headEnd/>
                            <a:tailEnd/>
                          </a:ln>
                          <a:effectLst/>
                        </pic:spPr>
                      </pic:pic>
                    </a:graphicData>
                  </a:graphic>
                </wp:inline>
              </w:drawing>
            </w:r>
          </w:p>
          <w:p w:rsidR="00973503" w:rsidRPr="000A43EB" w:rsidRDefault="00FD1773" w:rsidP="00973503">
            <w:pPr>
              <w:pStyle w:val="ENT-Action"/>
              <w:tabs>
                <w:tab w:val="clear" w:pos="510"/>
                <w:tab w:val="num" w:pos="686"/>
              </w:tabs>
              <w:ind w:left="686"/>
            </w:pPr>
            <w:r w:rsidRPr="00E65DBF">
              <w:rPr>
                <w:b/>
              </w:rPr>
              <w:lastRenderedPageBreak/>
              <w:t>Renseigne</w:t>
            </w:r>
            <w:r w:rsidR="00925E63">
              <w:rPr>
                <w:b/>
              </w:rPr>
              <w:t>r</w:t>
            </w:r>
            <w:r w:rsidRPr="00E65DBF">
              <w:t xml:space="preserve"> le </w:t>
            </w:r>
            <w:r w:rsidRPr="00E65DBF">
              <w:rPr>
                <w:bCs/>
              </w:rPr>
              <w:t>nom</w:t>
            </w:r>
            <w:r w:rsidRPr="00E65DBF">
              <w:t xml:space="preserve"> </w:t>
            </w:r>
            <w:r w:rsidRPr="00E65DBF">
              <w:rPr>
                <w:bCs/>
              </w:rPr>
              <w:t>de l’utilisateur</w:t>
            </w:r>
            <w:r w:rsidRPr="00E65DBF">
              <w:t xml:space="preserve"> recherché.</w:t>
            </w:r>
            <w:r w:rsidR="0038248D">
              <w:t xml:space="preserve"> </w:t>
            </w:r>
            <w:r w:rsidR="00925E63">
              <w:t xml:space="preserve">Saisir </w:t>
            </w:r>
            <w:r w:rsidR="00E6230B">
              <w:t xml:space="preserve"> les</w:t>
            </w:r>
            <w:r w:rsidR="0038248D">
              <w:t xml:space="preserve"> premières lettres du nom de l’élève recherché. Une liste déroul</w:t>
            </w:r>
            <w:r w:rsidR="00925E63">
              <w:t xml:space="preserve">ante propose </w:t>
            </w:r>
            <w:r w:rsidR="0038248D">
              <w:t xml:space="preserve"> les élèves don</w:t>
            </w:r>
            <w:r w:rsidR="00E6230B">
              <w:t xml:space="preserve">t les noms commencent par ces </w:t>
            </w:r>
            <w:r w:rsidR="0038248D">
              <w:t>lettres</w:t>
            </w:r>
            <w:r w:rsidR="00C4704A">
              <w:t>.</w:t>
            </w:r>
          </w:p>
          <w:p w:rsidR="00973503" w:rsidRDefault="00973503" w:rsidP="00973503">
            <w:pPr>
              <w:pStyle w:val="ENT-Action"/>
              <w:tabs>
                <w:tab w:val="clear" w:pos="510"/>
                <w:tab w:val="num" w:pos="686"/>
              </w:tabs>
              <w:ind w:left="686"/>
            </w:pPr>
            <w:r w:rsidRPr="00E65DBF">
              <w:rPr>
                <w:b/>
              </w:rPr>
              <w:t>Sélectionne</w:t>
            </w:r>
            <w:r w:rsidR="00925E63">
              <w:rPr>
                <w:b/>
              </w:rPr>
              <w:t>r</w:t>
            </w:r>
            <w:r w:rsidRPr="00E65DBF">
              <w:t xml:space="preserve"> le </w:t>
            </w:r>
            <w:r w:rsidRPr="00E65DBF">
              <w:rPr>
                <w:bCs/>
              </w:rPr>
              <w:t>nom</w:t>
            </w:r>
            <w:r w:rsidRPr="00E65DBF">
              <w:t xml:space="preserve"> </w:t>
            </w:r>
            <w:r w:rsidRPr="00E65DBF">
              <w:rPr>
                <w:bCs/>
              </w:rPr>
              <w:t>de l’utilisateur</w:t>
            </w:r>
            <w:r w:rsidRPr="00E65DBF">
              <w:t xml:space="preserve"> recherché. </w:t>
            </w:r>
          </w:p>
          <w:p w:rsidR="00973503" w:rsidRPr="00E65DBF" w:rsidRDefault="00973503" w:rsidP="00973503">
            <w:pPr>
              <w:pStyle w:val="ENT-Astuce"/>
            </w:pPr>
            <w:r>
              <w:t xml:space="preserve">La liste des utilisateurs s’affiche sous la forme « NOM Prénom – date de naissance ». La </w:t>
            </w:r>
            <w:r w:rsidRPr="00696D45">
              <w:t xml:space="preserve">date de naissance </w:t>
            </w:r>
            <w:r>
              <w:t>permet de différencier plus aisément les homonymes.</w:t>
            </w:r>
          </w:p>
        </w:tc>
      </w:tr>
      <w:tr w:rsidR="00FD1773" w:rsidTr="00FD07BF">
        <w:trPr>
          <w:trHeight w:val="77"/>
        </w:trPr>
        <w:tc>
          <w:tcPr>
            <w:tcW w:w="1134" w:type="dxa"/>
          </w:tcPr>
          <w:p w:rsidR="00FD1773" w:rsidRDefault="00BC0CA7" w:rsidP="00FD1773">
            <w:pPr>
              <w:pStyle w:val="Tableau-ligne"/>
            </w:pPr>
            <w:r>
              <w:rPr>
                <w:noProof/>
              </w:rPr>
              <w:lastRenderedPageBreak/>
              <w:drawing>
                <wp:inline distT="0" distB="0" distL="0" distR="0">
                  <wp:extent cx="330835" cy="283845"/>
                  <wp:effectExtent l="19050" t="0" r="0" b="0"/>
                  <wp:docPr id="44"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9"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178" w:type="dxa"/>
          </w:tcPr>
          <w:p w:rsidR="00FD1773" w:rsidRPr="00696D45" w:rsidRDefault="00FD1773" w:rsidP="00FD1773">
            <w:pPr>
              <w:pStyle w:val="ENT-Rsultat"/>
            </w:pPr>
            <w:r w:rsidRPr="00E65DBF">
              <w:t xml:space="preserve">La </w:t>
            </w:r>
            <w:r w:rsidRPr="00E65DBF">
              <w:rPr>
                <w:bCs/>
              </w:rPr>
              <w:t>fiche de l’utilisateur</w:t>
            </w:r>
            <w:r w:rsidRPr="00E65DBF">
              <w:t xml:space="preserve"> sélectionné</w:t>
            </w:r>
            <w:r w:rsidRPr="00696D45">
              <w:t xml:space="preserve"> dans la liste s’affiche.</w:t>
            </w:r>
          </w:p>
          <w:p w:rsidR="00FD1773" w:rsidRDefault="00210842" w:rsidP="008846F2">
            <w:r>
              <w:object w:dxaOrig="13965" w:dyaOrig="7320">
                <v:shape id="_x0000_i1035" type="#_x0000_t75" style="width:448.25pt;height:234.75pt" o:ole="">
                  <v:imagedata r:id="rId39" o:title=""/>
                </v:shape>
                <o:OLEObject Type="Embed" ProgID="PBrush" ShapeID="_x0000_i1035" DrawAspect="Content" ObjectID="_1381058601" r:id="rId40"/>
              </w:object>
            </w:r>
            <w:r w:rsidR="00FD1773" w:rsidRPr="00E65DBF">
              <w:rPr>
                <w:b/>
              </w:rPr>
              <w:t>Consulte</w:t>
            </w:r>
            <w:r w:rsidR="00925E63">
              <w:rPr>
                <w:b/>
              </w:rPr>
              <w:t>r</w:t>
            </w:r>
            <w:r w:rsidR="00FD1773">
              <w:t xml:space="preserve"> la fiche utilisateur. </w:t>
            </w:r>
          </w:p>
          <w:p w:rsidR="008846F2" w:rsidRDefault="008846F2" w:rsidP="008846F2"/>
          <w:p w:rsidR="008846F2" w:rsidRDefault="008846F2" w:rsidP="008846F2"/>
          <w:p w:rsidR="008846F2" w:rsidRDefault="00A519D4" w:rsidP="008846F2">
            <w:pPr>
              <w:pStyle w:val="ENT-Astuce"/>
            </w:pPr>
            <w:r>
              <w:t xml:space="preserve">Ce fonctionnement est valable pour tous les types d’utilisateurs (élèves, parents, enseignants, </w:t>
            </w:r>
            <w:r w:rsidR="003B47F5">
              <w:t>personnel, autres).</w:t>
            </w:r>
          </w:p>
        </w:tc>
      </w:tr>
    </w:tbl>
    <w:p w:rsidR="0080781B" w:rsidRDefault="0080781B" w:rsidP="0080781B">
      <w:bookmarkStart w:id="32" w:name="_Toc248121045"/>
    </w:p>
    <w:p w:rsidR="00FD1773" w:rsidRPr="00384353" w:rsidRDefault="00AC7332" w:rsidP="00FD1773">
      <w:pPr>
        <w:pStyle w:val="Titre3"/>
        <w:spacing w:before="120"/>
      </w:pPr>
      <w:bookmarkStart w:id="33" w:name="_Toc307316117"/>
      <w:r>
        <w:t>Comment m</w:t>
      </w:r>
      <w:r w:rsidR="00264123" w:rsidRPr="00384353">
        <w:t>ettre à jour</w:t>
      </w:r>
      <w:r w:rsidR="00FD1773" w:rsidRPr="00384353">
        <w:t xml:space="preserve"> une fiche utilisateur</w:t>
      </w:r>
      <w:bookmarkEnd w:id="32"/>
      <w:r>
        <w:t> ?</w:t>
      </w:r>
      <w:bookmarkEnd w:id="33"/>
    </w:p>
    <w:tbl>
      <w:tblPr>
        <w:tblW w:w="0" w:type="auto"/>
        <w:tblBorders>
          <w:bottom w:val="single" w:sz="18" w:space="0" w:color="1B9DD9"/>
        </w:tblBorders>
        <w:tblLook w:val="04A0"/>
      </w:tblPr>
      <w:tblGrid>
        <w:gridCol w:w="1242"/>
        <w:gridCol w:w="1843"/>
      </w:tblGrid>
      <w:tr w:rsidR="00FD1773" w:rsidTr="00FD1773">
        <w:trPr>
          <w:trHeight w:val="489"/>
        </w:trPr>
        <w:tc>
          <w:tcPr>
            <w:tcW w:w="1242" w:type="dxa"/>
          </w:tcPr>
          <w:p w:rsidR="00FD1773" w:rsidRDefault="00BC0CA7" w:rsidP="00FD1773">
            <w:r>
              <w:rPr>
                <w:noProof/>
              </w:rPr>
              <w:drawing>
                <wp:inline distT="0" distB="0" distL="0" distR="0">
                  <wp:extent cx="598805" cy="598805"/>
                  <wp:effectExtent l="19050" t="0" r="0" b="0"/>
                  <wp:docPr id="46"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FD1773" w:rsidRDefault="00FD1773" w:rsidP="00FD1773">
            <w:pPr>
              <w:jc w:val="left"/>
            </w:pPr>
            <w:r w:rsidRPr="005D790B">
              <w:rPr>
                <w:b/>
                <w:color w:val="1B9DD9"/>
              </w:rPr>
              <w:t>Description</w:t>
            </w:r>
          </w:p>
        </w:tc>
      </w:tr>
    </w:tbl>
    <w:p w:rsidR="00D410C2" w:rsidRDefault="00D410C2" w:rsidP="00FD1773"/>
    <w:p w:rsidR="00C4704A" w:rsidRDefault="00FD1773" w:rsidP="00FD1773">
      <w:r>
        <w:lastRenderedPageBreak/>
        <w:t>La fiche utilisateur permet de consulter un ensemble d’information</w:t>
      </w:r>
      <w:r w:rsidR="003B47F5">
        <w:t>s</w:t>
      </w:r>
      <w:r>
        <w:t xml:space="preserve"> sur l’utilisateur</w:t>
      </w:r>
      <w:r w:rsidR="00C4704A">
        <w:t>.</w:t>
      </w:r>
    </w:p>
    <w:p w:rsidR="00FD1773" w:rsidRDefault="00C4704A" w:rsidP="00FD1773">
      <w:r>
        <w:t>E</w:t>
      </w:r>
      <w:r w:rsidR="00FD1773">
        <w:t xml:space="preserve">lle comporte des données communes </w:t>
      </w:r>
      <w:r w:rsidR="003B47F5">
        <w:t>à tous les</w:t>
      </w:r>
      <w:r w:rsidR="00FD1773">
        <w:t xml:space="preserve"> profils </w:t>
      </w:r>
      <w:r w:rsidR="003B47F5">
        <w:t>ainsi que</w:t>
      </w:r>
      <w:r w:rsidR="00FD1773">
        <w:t xml:space="preserve"> des données spécifiques à chaque type d’utilisateur. </w:t>
      </w:r>
    </w:p>
    <w:p w:rsidR="00C4704A" w:rsidRDefault="00C4704A" w:rsidP="00FD1773"/>
    <w:p w:rsidR="00FD1773" w:rsidRDefault="003B47F5" w:rsidP="00FD1773">
      <w:r>
        <w:t>L’</w:t>
      </w:r>
      <w:r w:rsidR="00D47AEF">
        <w:t>administrateur local</w:t>
      </w:r>
      <w:r w:rsidR="0002780E">
        <w:t>/</w:t>
      </w:r>
      <w:r w:rsidR="00C1688A">
        <w:t>superviseur</w:t>
      </w:r>
      <w:r>
        <w:t xml:space="preserve"> a la possibilité de modifier certaines données dans les fiches utilisateurs</w:t>
      </w:r>
      <w:r w:rsidR="00C4704A">
        <w:t> ; d’autres</w:t>
      </w:r>
      <w:r w:rsidR="00FD2A78">
        <w:t>, en revanche</w:t>
      </w:r>
      <w:r w:rsidR="00C4704A">
        <w:t>,</w:t>
      </w:r>
      <w:r w:rsidR="00FD2A78">
        <w:t xml:space="preserve"> sont non modifiables.</w:t>
      </w:r>
    </w:p>
    <w:p w:rsidR="00FD1773" w:rsidRPr="00DD3364" w:rsidRDefault="00FD1773" w:rsidP="00FD1773"/>
    <w:p w:rsidR="00FD1773" w:rsidRPr="00FD2A78" w:rsidRDefault="00FD1773" w:rsidP="00FD2A78">
      <w:pPr>
        <w:jc w:val="left"/>
        <w:rPr>
          <w:b/>
          <w:color w:val="1B9DD9"/>
          <w:u w:val="single"/>
        </w:rPr>
      </w:pPr>
      <w:r w:rsidRPr="00FD2A78">
        <w:rPr>
          <w:b/>
          <w:color w:val="1B9DD9"/>
          <w:u w:val="single"/>
        </w:rPr>
        <w:t>Les données non modifiables dans l’ENT :</w:t>
      </w:r>
    </w:p>
    <w:p w:rsidR="00FD1773" w:rsidRDefault="00FD1773" w:rsidP="00FD1773">
      <w:pPr>
        <w:rPr>
          <w:lang w:eastAsia="en-US"/>
        </w:rPr>
      </w:pPr>
      <w:r>
        <w:rPr>
          <w:b/>
          <w:color w:val="1B9DD9"/>
        </w:rPr>
        <w:t xml:space="preserve"> </w:t>
      </w:r>
    </w:p>
    <w:p w:rsidR="00DC01A9" w:rsidRDefault="00FD2A78" w:rsidP="00DC01A9">
      <w:pPr>
        <w:pStyle w:val="ENT-Pointdattention"/>
      </w:pPr>
      <w:r>
        <w:t>Les données issues de l’annuaire fédérateur sont non modifiables et grisées. Cette règle est valable pour tous les types de profils.</w:t>
      </w:r>
      <w:r w:rsidR="00391286">
        <w:t xml:space="preserve"> Il s’agit du nom, du prénom et de la date de naissance de l’utilisateur.</w:t>
      </w:r>
    </w:p>
    <w:p w:rsidR="00FD1773" w:rsidRDefault="00214613" w:rsidP="00FD1773">
      <w:pPr>
        <w:rPr>
          <w:b/>
          <w:color w:val="1B9DD9"/>
        </w:rPr>
      </w:pPr>
      <w:r>
        <w:rPr>
          <w:b/>
          <w:noProof/>
          <w:color w:val="1B9DD9"/>
        </w:rPr>
        <w:pict>
          <v:rect id="_x0000_s2174" style="position:absolute;left:0;text-align:left;margin-left:-1.35pt;margin-top:15.7pt;width:449.85pt;height:34pt;z-index:251570176" filled="f" strokecolor="red" strokeweight="2.25pt"/>
        </w:pict>
      </w:r>
      <w:r w:rsidR="00391286">
        <w:object w:dxaOrig="13965" w:dyaOrig="7320">
          <v:shape id="_x0000_i1036" type="#_x0000_t75" style="width:448.25pt;height:234.75pt" o:ole="">
            <v:imagedata r:id="rId39" o:title=""/>
          </v:shape>
          <o:OLEObject Type="Embed" ProgID="PBrush" ShapeID="_x0000_i1036" DrawAspect="Content" ObjectID="_1381058602" r:id="rId41"/>
        </w:object>
      </w:r>
    </w:p>
    <w:p w:rsidR="00DB4FFB" w:rsidRDefault="00DB4FFB" w:rsidP="00FD1773">
      <w:pPr>
        <w:rPr>
          <w:u w:val="single"/>
        </w:rPr>
      </w:pPr>
    </w:p>
    <w:p w:rsidR="00FD1773" w:rsidRPr="00FD2A78" w:rsidRDefault="00FD2A78" w:rsidP="00FD1773">
      <w:pPr>
        <w:rPr>
          <w:u w:val="single"/>
        </w:rPr>
      </w:pPr>
      <w:r w:rsidRPr="00FD2A78">
        <w:rPr>
          <w:u w:val="single"/>
        </w:rPr>
        <w:t>Focus sur l</w:t>
      </w:r>
      <w:r>
        <w:rPr>
          <w:u w:val="single"/>
        </w:rPr>
        <w:t>e profil</w:t>
      </w:r>
      <w:r w:rsidR="00FD1773" w:rsidRPr="00FD2A78">
        <w:rPr>
          <w:u w:val="single"/>
        </w:rPr>
        <w:t xml:space="preserve"> </w:t>
      </w:r>
      <w:r>
        <w:rPr>
          <w:u w:val="single"/>
        </w:rPr>
        <w:t>« </w:t>
      </w:r>
      <w:r w:rsidR="00FD1773" w:rsidRPr="00FD2A78">
        <w:rPr>
          <w:u w:val="single"/>
        </w:rPr>
        <w:t>Elèves</w:t>
      </w:r>
      <w:r>
        <w:rPr>
          <w:u w:val="single"/>
        </w:rPr>
        <w:t> »</w:t>
      </w:r>
    </w:p>
    <w:p w:rsidR="00FD2A78" w:rsidRDefault="00FD2A78" w:rsidP="00B97619">
      <w:pPr>
        <w:numPr>
          <w:ilvl w:val="0"/>
          <w:numId w:val="18"/>
        </w:numPr>
      </w:pPr>
      <w:r>
        <w:t>L</w:t>
      </w:r>
      <w:r w:rsidR="00FD1773">
        <w:t xml:space="preserve">a classe </w:t>
      </w:r>
      <w:r w:rsidR="00391286">
        <w:t>et l’UID sont des</w:t>
      </w:r>
      <w:r w:rsidR="00FD1773">
        <w:t xml:space="preserve"> donnée</w:t>
      </w:r>
      <w:r w:rsidR="00391286">
        <w:t>s</w:t>
      </w:r>
      <w:r w:rsidR="00FD1773">
        <w:t xml:space="preserve"> non modifiable</w:t>
      </w:r>
      <w:r w:rsidR="00391286">
        <w:t>s</w:t>
      </w:r>
      <w:r w:rsidR="00FD1773">
        <w:t xml:space="preserve"> </w:t>
      </w:r>
      <w:r>
        <w:t>issue</w:t>
      </w:r>
      <w:r w:rsidR="00391286">
        <w:t>s</w:t>
      </w:r>
      <w:r w:rsidR="00FD1773">
        <w:t xml:space="preserve"> de l’annuaire</w:t>
      </w:r>
      <w:r>
        <w:t xml:space="preserve"> fédérateur</w:t>
      </w:r>
      <w:r w:rsidR="00FD1773">
        <w:t xml:space="preserve">. </w:t>
      </w:r>
    </w:p>
    <w:p w:rsidR="00FD1773" w:rsidRDefault="00FD2A78" w:rsidP="00B97619">
      <w:pPr>
        <w:numPr>
          <w:ilvl w:val="0"/>
          <w:numId w:val="18"/>
        </w:numPr>
      </w:pPr>
      <w:r>
        <w:t>L</w:t>
      </w:r>
      <w:r w:rsidR="00FD1773">
        <w:t xml:space="preserve">es liens avec les responsables </w:t>
      </w:r>
      <w:r>
        <w:t xml:space="preserve">correspondent à des </w:t>
      </w:r>
      <w:r w:rsidR="00FD1773">
        <w:t>donnée</w:t>
      </w:r>
      <w:r>
        <w:t>s</w:t>
      </w:r>
      <w:r w:rsidR="00FD1773">
        <w:t xml:space="preserve"> mise</w:t>
      </w:r>
      <w:r>
        <w:t>s</w:t>
      </w:r>
      <w:r w:rsidR="00FD1773">
        <w:t xml:space="preserve"> à jour dans l’ENT au moment de la</w:t>
      </w:r>
      <w:r w:rsidR="00C4704A">
        <w:t xml:space="preserve"> première</w:t>
      </w:r>
      <w:r w:rsidR="00FD1773">
        <w:t xml:space="preserve"> connexion.</w:t>
      </w:r>
    </w:p>
    <w:p w:rsidR="00FD1773" w:rsidRDefault="00214613" w:rsidP="00FD1773">
      <w:r w:rsidRPr="00214613">
        <w:rPr>
          <w:b/>
          <w:noProof/>
          <w:color w:val="1B9DD9"/>
        </w:rPr>
        <w:lastRenderedPageBreak/>
        <w:pict>
          <v:rect id="_x0000_s2569" style="position:absolute;left:0;text-align:left;margin-left:.25pt;margin-top:67.8pt;width:251.65pt;height:34.4pt;z-index:251682816" filled="f" strokecolor="red" strokeweight="2.25pt"/>
        </w:pict>
      </w:r>
      <w:r w:rsidRPr="00214613">
        <w:rPr>
          <w:b/>
          <w:noProof/>
          <w:color w:val="1B9DD9"/>
        </w:rPr>
        <w:pict>
          <v:rect id="_x0000_s2178" style="position:absolute;left:0;text-align:left;margin-left:12.3pt;margin-top:141.05pt;width:312.65pt;height:45.2pt;z-index:251571200" filled="f" strokecolor="red" strokeweight="2.25pt"/>
        </w:pict>
      </w:r>
      <w:r w:rsidR="00391286">
        <w:object w:dxaOrig="13965" w:dyaOrig="7320">
          <v:shape id="_x0000_i1037" type="#_x0000_t75" style="width:448.25pt;height:234.75pt" o:ole="">
            <v:imagedata r:id="rId39" o:title=""/>
          </v:shape>
          <o:OLEObject Type="Embed" ProgID="PBrush" ShapeID="_x0000_i1037" DrawAspect="Content" ObjectID="_1381058603" r:id="rId42"/>
        </w:object>
      </w:r>
    </w:p>
    <w:p w:rsidR="00FD1773" w:rsidRDefault="00FD1773" w:rsidP="00FD1773"/>
    <w:p w:rsidR="00FD1773" w:rsidRPr="00FD2A78" w:rsidRDefault="00FD2A78" w:rsidP="00FD1773">
      <w:pPr>
        <w:rPr>
          <w:u w:val="single"/>
        </w:rPr>
      </w:pPr>
      <w:r>
        <w:rPr>
          <w:u w:val="single"/>
        </w:rPr>
        <w:t>Focus sur l</w:t>
      </w:r>
      <w:r w:rsidR="00FD1773" w:rsidRPr="00FD2A78">
        <w:rPr>
          <w:u w:val="single"/>
        </w:rPr>
        <w:t>e profil « Enseignants »</w:t>
      </w:r>
    </w:p>
    <w:p w:rsidR="00FD1773" w:rsidRDefault="00CD0F1C" w:rsidP="00B97619">
      <w:pPr>
        <w:numPr>
          <w:ilvl w:val="0"/>
          <w:numId w:val="19"/>
        </w:numPr>
      </w:pPr>
      <w:r>
        <w:t>L’établissement de rattachement est issu de l’annuaire fédérateur et donc non modifiable</w:t>
      </w:r>
      <w:r w:rsidR="007D010C">
        <w:t>.</w:t>
      </w:r>
    </w:p>
    <w:p w:rsidR="00CD0F1C" w:rsidRDefault="00F82CB4" w:rsidP="00B97619">
      <w:pPr>
        <w:numPr>
          <w:ilvl w:val="0"/>
          <w:numId w:val="19"/>
        </w:numPr>
      </w:pPr>
      <w:r>
        <w:t>Le</w:t>
      </w:r>
      <w:r w:rsidR="003D0AF7">
        <w:t>(s)</w:t>
      </w:r>
      <w:r>
        <w:t xml:space="preserve"> poste</w:t>
      </w:r>
      <w:r w:rsidR="003D0AF7">
        <w:t>(s)</w:t>
      </w:r>
      <w:r>
        <w:t xml:space="preserve"> occupés et </w:t>
      </w:r>
      <w:r w:rsidR="003D0AF7">
        <w:t>la/</w:t>
      </w:r>
      <w:r>
        <w:t>l</w:t>
      </w:r>
      <w:r w:rsidR="00CD0F1C">
        <w:t>es discipline</w:t>
      </w:r>
      <w:r w:rsidR="003D0AF7">
        <w:t>(</w:t>
      </w:r>
      <w:r w:rsidR="00CD0F1C">
        <w:t>s</w:t>
      </w:r>
      <w:r w:rsidR="003D0AF7">
        <w:t>)</w:t>
      </w:r>
      <w:r w:rsidR="00CD0F1C">
        <w:t xml:space="preserve"> de l’enseignant sont également </w:t>
      </w:r>
      <w:r w:rsidR="000819FA">
        <w:t>issus</w:t>
      </w:r>
      <w:r w:rsidR="00CD0F1C">
        <w:t xml:space="preserve"> de l’annuaire fédérateur.</w:t>
      </w:r>
    </w:p>
    <w:p w:rsidR="00DB4FFB" w:rsidRDefault="00DB4FFB" w:rsidP="00FD1773"/>
    <w:p w:rsidR="00FD1773" w:rsidRDefault="00BC0CA7" w:rsidP="00FD1773">
      <w:r>
        <w:rPr>
          <w:noProof/>
        </w:rPr>
        <w:drawing>
          <wp:inline distT="0" distB="0" distL="0" distR="0">
            <wp:extent cx="6479540" cy="3168650"/>
            <wp:effectExtent l="19050" t="0" r="0" b="0"/>
            <wp:docPr id="49" name="Image 49" descr="fiche pro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fiche prof"/>
                    <pic:cNvPicPr>
                      <a:picLocks noChangeAspect="1" noChangeArrowheads="1"/>
                    </pic:cNvPicPr>
                  </pic:nvPicPr>
                  <pic:blipFill>
                    <a:blip r:embed="rId43" cstate="print"/>
                    <a:srcRect/>
                    <a:stretch>
                      <a:fillRect/>
                    </a:stretch>
                  </pic:blipFill>
                  <pic:spPr bwMode="auto">
                    <a:xfrm>
                      <a:off x="0" y="0"/>
                      <a:ext cx="6479540" cy="3168650"/>
                    </a:xfrm>
                    <a:prstGeom prst="rect">
                      <a:avLst/>
                    </a:prstGeom>
                    <a:noFill/>
                    <a:ln w="9525">
                      <a:noFill/>
                      <a:miter lim="800000"/>
                      <a:headEnd/>
                      <a:tailEnd/>
                    </a:ln>
                  </pic:spPr>
                </pic:pic>
              </a:graphicData>
            </a:graphic>
          </wp:inline>
        </w:drawing>
      </w:r>
    </w:p>
    <w:p w:rsidR="00DB4FFB" w:rsidRDefault="00DB4FFB" w:rsidP="00FD1773">
      <w:pPr>
        <w:rPr>
          <w:u w:val="single"/>
        </w:rPr>
      </w:pPr>
    </w:p>
    <w:p w:rsidR="00987FDB" w:rsidRDefault="00987FDB" w:rsidP="00FD1773">
      <w:pPr>
        <w:rPr>
          <w:u w:val="single"/>
        </w:rPr>
      </w:pPr>
    </w:p>
    <w:p w:rsidR="00FD1773" w:rsidRPr="00CD0F1C" w:rsidRDefault="00CD0F1C" w:rsidP="00FD1773">
      <w:pPr>
        <w:rPr>
          <w:u w:val="single"/>
        </w:rPr>
      </w:pPr>
      <w:r>
        <w:rPr>
          <w:u w:val="single"/>
        </w:rPr>
        <w:t>Focus sur le profil</w:t>
      </w:r>
      <w:r w:rsidR="00FD1773" w:rsidRPr="00CD0F1C">
        <w:rPr>
          <w:u w:val="single"/>
        </w:rPr>
        <w:t> «  Parents »</w:t>
      </w:r>
    </w:p>
    <w:p w:rsidR="00CD0F1C" w:rsidRDefault="00CD0F1C" w:rsidP="00B97619">
      <w:pPr>
        <w:numPr>
          <w:ilvl w:val="0"/>
          <w:numId w:val="20"/>
        </w:numPr>
      </w:pPr>
      <w:r>
        <w:t>L</w:t>
      </w:r>
      <w:r w:rsidR="00FD1773">
        <w:t xml:space="preserve">e lien </w:t>
      </w:r>
      <w:r>
        <w:t xml:space="preserve">d’un parent avec son enfant </w:t>
      </w:r>
      <w:r w:rsidR="00FD1773">
        <w:t xml:space="preserve">est mis à jour au moment de la </w:t>
      </w:r>
      <w:r w:rsidR="007D010C">
        <w:t xml:space="preserve">première </w:t>
      </w:r>
      <w:r>
        <w:t xml:space="preserve">connexion, </w:t>
      </w:r>
      <w:r w:rsidR="007D010C">
        <w:t>lors de</w:t>
      </w:r>
      <w:r>
        <w:t xml:space="preserve"> l’authentification.</w:t>
      </w:r>
    </w:p>
    <w:p w:rsidR="00FD1773" w:rsidRDefault="00CD0F1C" w:rsidP="00B97619">
      <w:pPr>
        <w:numPr>
          <w:ilvl w:val="0"/>
          <w:numId w:val="20"/>
        </w:numPr>
      </w:pPr>
      <w:r>
        <w:t xml:space="preserve">La fiche profil « Parents » permet d’afficher simplement les connexions entre un parent et son/ses enfant(s). </w:t>
      </w:r>
    </w:p>
    <w:p w:rsidR="00FD1773" w:rsidRDefault="00214613" w:rsidP="00FD1773">
      <w:r>
        <w:rPr>
          <w:noProof/>
        </w:rPr>
        <w:pict>
          <v:rect id="_x0000_s2193" style="position:absolute;left:0;text-align:left;margin-left:10.25pt;margin-top:149.6pt;width:446.9pt;height:44.05pt;z-index:251572224" filled="f" strokecolor="red" strokeweight="2.25pt"/>
        </w:pict>
      </w:r>
      <w:r w:rsidR="00BC0CA7">
        <w:rPr>
          <w:noProof/>
        </w:rPr>
        <w:drawing>
          <wp:inline distT="0" distB="0" distL="0" distR="0">
            <wp:extent cx="6479540" cy="2427605"/>
            <wp:effectExtent l="19050" t="0" r="0" b="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4" cstate="print"/>
                    <a:srcRect/>
                    <a:stretch>
                      <a:fillRect/>
                    </a:stretch>
                  </pic:blipFill>
                  <pic:spPr bwMode="auto">
                    <a:xfrm>
                      <a:off x="0" y="0"/>
                      <a:ext cx="6479540" cy="2427605"/>
                    </a:xfrm>
                    <a:prstGeom prst="rect">
                      <a:avLst/>
                    </a:prstGeom>
                    <a:noFill/>
                    <a:ln w="9525">
                      <a:noFill/>
                      <a:miter lim="800000"/>
                      <a:headEnd/>
                      <a:tailEnd/>
                    </a:ln>
                  </pic:spPr>
                </pic:pic>
              </a:graphicData>
            </a:graphic>
          </wp:inline>
        </w:drawing>
      </w:r>
    </w:p>
    <w:p w:rsidR="00FD1773" w:rsidRDefault="00FD1773" w:rsidP="00FD1773"/>
    <w:p w:rsidR="00DC01A9" w:rsidRDefault="00DC01A9" w:rsidP="00CD0F1C">
      <w:pPr>
        <w:jc w:val="left"/>
        <w:rPr>
          <w:b/>
          <w:color w:val="1B9DD9"/>
          <w:u w:val="single"/>
        </w:rPr>
      </w:pPr>
    </w:p>
    <w:p w:rsidR="00FD1773" w:rsidRPr="00CD0F1C" w:rsidRDefault="00FD1773" w:rsidP="00CD0F1C">
      <w:pPr>
        <w:jc w:val="left"/>
        <w:rPr>
          <w:b/>
          <w:color w:val="1B9DD9"/>
          <w:u w:val="single"/>
        </w:rPr>
      </w:pPr>
      <w:r w:rsidRPr="00CD0F1C">
        <w:rPr>
          <w:b/>
          <w:color w:val="1B9DD9"/>
          <w:u w:val="single"/>
        </w:rPr>
        <w:t xml:space="preserve">Les données modifiables  dans l’ENT: </w:t>
      </w:r>
    </w:p>
    <w:p w:rsidR="00211405" w:rsidRDefault="00211405" w:rsidP="00CD0F1C"/>
    <w:p w:rsidR="00CD0F1C" w:rsidRPr="00FD2A78" w:rsidRDefault="00CD0F1C" w:rsidP="00CD0F1C">
      <w:pPr>
        <w:rPr>
          <w:u w:val="single"/>
        </w:rPr>
      </w:pPr>
      <w:r w:rsidRPr="00FD2A78">
        <w:rPr>
          <w:u w:val="single"/>
        </w:rPr>
        <w:t>Focus sur l</w:t>
      </w:r>
      <w:r>
        <w:rPr>
          <w:u w:val="single"/>
        </w:rPr>
        <w:t>e profil</w:t>
      </w:r>
      <w:r w:rsidRPr="00FD2A78">
        <w:rPr>
          <w:u w:val="single"/>
        </w:rPr>
        <w:t xml:space="preserve"> </w:t>
      </w:r>
      <w:r>
        <w:rPr>
          <w:u w:val="single"/>
        </w:rPr>
        <w:t>« </w:t>
      </w:r>
      <w:r w:rsidRPr="00FD2A78">
        <w:rPr>
          <w:u w:val="single"/>
        </w:rPr>
        <w:t>Elèves</w:t>
      </w:r>
      <w:r>
        <w:rPr>
          <w:u w:val="single"/>
        </w:rPr>
        <w:t> »</w:t>
      </w:r>
    </w:p>
    <w:p w:rsidR="00FD1773" w:rsidRPr="00CB67BC" w:rsidRDefault="00214613" w:rsidP="00FD1773">
      <w:r>
        <w:rPr>
          <w:noProof/>
        </w:rPr>
        <w:pict>
          <v:rect id="_x0000_s2570" style="position:absolute;left:0;text-align:left;margin-left:11.9pt;margin-top:43.05pt;width:185.15pt;height:16.1pt;z-index:251683840" filled="f" strokecolor="red" strokeweight="2.25pt"/>
        </w:pict>
      </w:r>
      <w:r>
        <w:rPr>
          <w:noProof/>
        </w:rPr>
        <w:pict>
          <v:rect id="_x0000_s2259" style="position:absolute;left:0;text-align:left;margin-left:10.25pt;margin-top:109.6pt;width:318.6pt;height:45.1pt;z-index:251592704" filled="f" strokecolor="red" strokeweight="2.25pt"/>
        </w:pict>
      </w:r>
      <w:r w:rsidR="00DC01A9">
        <w:object w:dxaOrig="13965" w:dyaOrig="7320">
          <v:shape id="_x0000_i1038" type="#_x0000_t75" style="width:521.75pt;height:155.15pt" o:ole="">
            <v:imagedata r:id="rId39" o:title="" cropbottom="27655f" cropright="-1261f"/>
          </v:shape>
          <o:OLEObject Type="Embed" ProgID="PBrush" ShapeID="_x0000_i1038" DrawAspect="Content" ObjectID="_1381058604" r:id="rId45"/>
        </w:object>
      </w:r>
    </w:p>
    <w:p w:rsidR="00FD1773" w:rsidRDefault="00CD0F1C" w:rsidP="00B97619">
      <w:pPr>
        <w:numPr>
          <w:ilvl w:val="0"/>
          <w:numId w:val="21"/>
        </w:numPr>
      </w:pPr>
      <w:r>
        <w:t xml:space="preserve">Les </w:t>
      </w:r>
      <w:r w:rsidR="003E3212">
        <w:t xml:space="preserve">données modifiables </w:t>
      </w:r>
      <w:r>
        <w:t>sont</w:t>
      </w:r>
      <w:r w:rsidR="003E3212">
        <w:t xml:space="preserve"> : le login, </w:t>
      </w:r>
      <w:r>
        <w:t>l’email et les deux numéros de téléphone.</w:t>
      </w:r>
      <w:r w:rsidR="00211405">
        <w:t xml:space="preserve"> </w:t>
      </w:r>
    </w:p>
    <w:p w:rsidR="00211405" w:rsidRDefault="00211405" w:rsidP="00211405">
      <w:pPr>
        <w:pStyle w:val="ENT-Astuce"/>
        <w:jc w:val="both"/>
      </w:pPr>
      <w:r>
        <w:t>Les informations concernant les numéros de téléphone des élèves sont modifiables mais ne seront pas disponibles dans l’ENT : les élèves n’ont pas accès à l’onglet « Préférence</w:t>
      </w:r>
      <w:r w:rsidR="003D0AF7">
        <w:t>s</w:t>
      </w:r>
      <w:r w:rsidR="008846F2">
        <w:t> » dans l’a</w:t>
      </w:r>
      <w:r>
        <w:t xml:space="preserve">nnuaire. </w:t>
      </w:r>
    </w:p>
    <w:p w:rsidR="00FD1773" w:rsidRDefault="00FD1773" w:rsidP="00FD1773"/>
    <w:p w:rsidR="008846F2" w:rsidRDefault="008846F2" w:rsidP="00FD1773"/>
    <w:p w:rsidR="00FD1773" w:rsidRPr="00211405" w:rsidRDefault="00211405" w:rsidP="00FD1773">
      <w:pPr>
        <w:rPr>
          <w:u w:val="single"/>
        </w:rPr>
      </w:pPr>
      <w:r>
        <w:rPr>
          <w:u w:val="single"/>
        </w:rPr>
        <w:lastRenderedPageBreak/>
        <w:t>Focus sur les profils « Enseignants » et « Personnel</w:t>
      </w:r>
      <w:r w:rsidR="00FD1773" w:rsidRPr="00211405">
        <w:rPr>
          <w:u w:val="single"/>
        </w:rPr>
        <w:t> » :</w:t>
      </w:r>
    </w:p>
    <w:p w:rsidR="00FD1773" w:rsidRDefault="00BC0CA7" w:rsidP="00B364B3">
      <w:pPr>
        <w:jc w:val="center"/>
      </w:pPr>
      <w:r>
        <w:rPr>
          <w:noProof/>
        </w:rPr>
        <w:drawing>
          <wp:inline distT="0" distB="0" distL="0" distR="0">
            <wp:extent cx="6479540" cy="1024890"/>
            <wp:effectExtent l="19050" t="0" r="0" b="0"/>
            <wp:docPr id="52" name="Image 52" descr="copi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opie5"/>
                    <pic:cNvPicPr>
                      <a:picLocks noChangeAspect="1" noChangeArrowheads="1"/>
                    </pic:cNvPicPr>
                  </pic:nvPicPr>
                  <pic:blipFill>
                    <a:blip r:embed="rId46" cstate="print"/>
                    <a:srcRect/>
                    <a:stretch>
                      <a:fillRect/>
                    </a:stretch>
                  </pic:blipFill>
                  <pic:spPr bwMode="auto">
                    <a:xfrm>
                      <a:off x="0" y="0"/>
                      <a:ext cx="6479540" cy="1024890"/>
                    </a:xfrm>
                    <a:prstGeom prst="rect">
                      <a:avLst/>
                    </a:prstGeom>
                    <a:noFill/>
                    <a:ln w="9525">
                      <a:noFill/>
                      <a:miter lim="800000"/>
                      <a:headEnd/>
                      <a:tailEnd/>
                    </a:ln>
                  </pic:spPr>
                </pic:pic>
              </a:graphicData>
            </a:graphic>
          </wp:inline>
        </w:drawing>
      </w:r>
    </w:p>
    <w:p w:rsidR="00211405" w:rsidRDefault="00211405" w:rsidP="00B97619">
      <w:pPr>
        <w:numPr>
          <w:ilvl w:val="0"/>
          <w:numId w:val="21"/>
        </w:numPr>
      </w:pPr>
      <w:r>
        <w:t>Les données modifiables sont les suivantes :</w:t>
      </w:r>
      <w:r w:rsidR="003E3212">
        <w:t xml:space="preserve"> le login,</w:t>
      </w:r>
      <w:r>
        <w:t xml:space="preserve"> les numéros de téléphone (portable, domicile, </w:t>
      </w:r>
      <w:r w:rsidR="00B364B3">
        <w:t>poste interne</w:t>
      </w:r>
      <w:r>
        <w:t>), l’email</w:t>
      </w:r>
      <w:r w:rsidR="00AC7332">
        <w:t>.</w:t>
      </w:r>
    </w:p>
    <w:p w:rsidR="00FD1773" w:rsidRDefault="00211405" w:rsidP="00B97619">
      <w:pPr>
        <w:numPr>
          <w:ilvl w:val="0"/>
          <w:numId w:val="21"/>
        </w:numPr>
      </w:pPr>
      <w:r>
        <w:t>L’</w:t>
      </w:r>
      <w:r w:rsidR="00D47AEF">
        <w:t>administrateur local</w:t>
      </w:r>
      <w:r w:rsidR="0002780E">
        <w:t>/</w:t>
      </w:r>
      <w:r w:rsidR="00C1688A">
        <w:t>superviseur</w:t>
      </w:r>
      <w:r>
        <w:t xml:space="preserve"> peut désigner un </w:t>
      </w:r>
      <w:r w:rsidR="00D47AEF">
        <w:t>administrateur local</w:t>
      </w:r>
      <w:r>
        <w:t xml:space="preserve"> local</w:t>
      </w:r>
      <w:r w:rsidR="002919AF">
        <w:t>/superviseur</w:t>
      </w:r>
      <w:r>
        <w:t xml:space="preserve"> en cochant « oui » dans le bouton radio. L’utilisateur désigné devient donc </w:t>
      </w:r>
      <w:r w:rsidR="00D47AEF">
        <w:t>administrateur local</w:t>
      </w:r>
      <w:r w:rsidR="003E3212">
        <w:t xml:space="preserve"> local</w:t>
      </w:r>
      <w:r w:rsidR="002919AF">
        <w:t>/superviseur</w:t>
      </w:r>
      <w:r w:rsidR="003E3212">
        <w:t xml:space="preserve"> de l’ENT de l’</w:t>
      </w:r>
      <w:r w:rsidR="00E0083E">
        <w:t>établissement</w:t>
      </w:r>
      <w:r>
        <w:t>. Il peut y avoir plusieurs administrateurs locaux</w:t>
      </w:r>
      <w:r w:rsidR="002919AF">
        <w:t>/superviseurs</w:t>
      </w:r>
      <w:r>
        <w:t xml:space="preserve"> par établissement.</w:t>
      </w:r>
    </w:p>
    <w:p w:rsidR="00B364B3" w:rsidRDefault="00B364B3" w:rsidP="00B97619">
      <w:pPr>
        <w:numPr>
          <w:ilvl w:val="0"/>
          <w:numId w:val="21"/>
        </w:numPr>
      </w:pPr>
      <w:r>
        <w:t>L’</w:t>
      </w:r>
      <w:r w:rsidR="0002780E">
        <w:t>administrateur</w:t>
      </w:r>
      <w:r w:rsidR="00130484">
        <w:t xml:space="preserve"> local</w:t>
      </w:r>
      <w:r w:rsidR="0002780E">
        <w:t>/</w:t>
      </w:r>
      <w:r w:rsidR="00C1688A">
        <w:t>superviseur</w:t>
      </w:r>
      <w:r>
        <w:t xml:space="preserve"> peut désigner un éditeur de page publique en cochant « oui » dans le bouton radio. Il peut y avoir plusieurs éditeurs de page publique par établissement.</w:t>
      </w:r>
    </w:p>
    <w:p w:rsidR="00211405" w:rsidRDefault="00211405" w:rsidP="00211405">
      <w:pPr>
        <w:pStyle w:val="ENT-Astuce"/>
        <w:jc w:val="both"/>
      </w:pPr>
      <w:r>
        <w:t xml:space="preserve">Les données de type Email et Numéro de téléphone peuvent être également modifiées par l’utilisateur lui-même dans le service Annuaire </w:t>
      </w:r>
      <w:r w:rsidR="008846F2">
        <w:t>de</w:t>
      </w:r>
      <w:r>
        <w:t xml:space="preserve"> </w:t>
      </w:r>
      <w:r w:rsidR="00DF267F">
        <w:t>l’ENT</w:t>
      </w:r>
      <w:r>
        <w:t>.</w:t>
      </w:r>
    </w:p>
    <w:p w:rsidR="00FD1773" w:rsidRDefault="00FD1773" w:rsidP="00FD1773">
      <w:pPr>
        <w:rPr>
          <w:lang w:eastAsia="en-US"/>
        </w:rPr>
      </w:pPr>
    </w:p>
    <w:p w:rsidR="00211405" w:rsidRDefault="00FD1773" w:rsidP="00EB4A8F">
      <w:pPr>
        <w:pStyle w:val="ENT-Pointdattention"/>
      </w:pPr>
      <w:r>
        <w:t xml:space="preserve"> </w:t>
      </w:r>
      <w:r w:rsidRPr="004F74B1">
        <w:t xml:space="preserve">Les </w:t>
      </w:r>
      <w:r w:rsidRPr="004F74B1">
        <w:rPr>
          <w:b/>
          <w:bCs/>
        </w:rPr>
        <w:t>intervenants extérieurs à l’établissement et</w:t>
      </w:r>
      <w:r w:rsidRPr="004F74B1">
        <w:t xml:space="preserve"> </w:t>
      </w:r>
      <w:r w:rsidRPr="004F74B1">
        <w:rPr>
          <w:b/>
          <w:bCs/>
        </w:rPr>
        <w:t>non gérés par l’annuaire ENT</w:t>
      </w:r>
      <w:r w:rsidRPr="004F74B1">
        <w:t>, disposeront d’un profil utilisateur « </w:t>
      </w:r>
      <w:r w:rsidRPr="004F74B1">
        <w:rPr>
          <w:b/>
          <w:bCs/>
        </w:rPr>
        <w:t>Invités</w:t>
      </w:r>
      <w:r w:rsidRPr="004F74B1">
        <w:t> ».</w:t>
      </w:r>
      <w:r w:rsidR="00D77585">
        <w:t xml:space="preserve">  C</w:t>
      </w:r>
      <w:r>
        <w:t>es comptes seront</w:t>
      </w:r>
      <w:r w:rsidRPr="004F74B1">
        <w:t xml:space="preserve"> </w:t>
      </w:r>
      <w:r w:rsidRPr="004F74B1">
        <w:rPr>
          <w:b/>
          <w:bCs/>
        </w:rPr>
        <w:t>créés manuellement dans le répertoire utilisateur « Invités » de la console d’administration</w:t>
      </w:r>
      <w:r w:rsidRPr="004F74B1">
        <w:t>.</w:t>
      </w:r>
      <w:r>
        <w:t xml:space="preserve">  Les seules données </w:t>
      </w:r>
      <w:r w:rsidRPr="004F74B1">
        <w:t xml:space="preserve">nécessaires à la création de ce compte sont </w:t>
      </w:r>
      <w:r w:rsidR="00EB4A8F">
        <w:rPr>
          <w:b/>
          <w:bCs/>
        </w:rPr>
        <w:t xml:space="preserve">le nom, le </w:t>
      </w:r>
      <w:r w:rsidRPr="004F74B1">
        <w:rPr>
          <w:b/>
          <w:bCs/>
        </w:rPr>
        <w:t>prénom</w:t>
      </w:r>
      <w:r w:rsidR="00EB4A8F">
        <w:rPr>
          <w:b/>
          <w:bCs/>
        </w:rPr>
        <w:t xml:space="preserve"> l’email</w:t>
      </w:r>
      <w:r>
        <w:t xml:space="preserve"> </w:t>
      </w:r>
      <w:r w:rsidR="00926E3A">
        <w:t xml:space="preserve">et la date de naissance </w:t>
      </w:r>
      <w:r>
        <w:t xml:space="preserve">de </w:t>
      </w:r>
      <w:r w:rsidRPr="004F74B1">
        <w:t>l’intervenant.</w:t>
      </w:r>
      <w:r>
        <w:t xml:space="preserve"> Ces utilisateurs </w:t>
      </w:r>
      <w:r w:rsidRPr="004F74B1">
        <w:t xml:space="preserve">disposeront également d’une </w:t>
      </w:r>
      <w:r w:rsidRPr="004F74B1">
        <w:rPr>
          <w:b/>
          <w:bCs/>
        </w:rPr>
        <w:t>fiche</w:t>
      </w:r>
      <w:r w:rsidRPr="004F74B1">
        <w:t xml:space="preserve"> </w:t>
      </w:r>
      <w:r>
        <w:t xml:space="preserve">utilisateur </w:t>
      </w:r>
      <w:r w:rsidRPr="004F74B1">
        <w:rPr>
          <w:b/>
          <w:bCs/>
        </w:rPr>
        <w:t>spécifique</w:t>
      </w:r>
      <w:r w:rsidRPr="004F74B1">
        <w:t>.</w:t>
      </w:r>
      <w:bookmarkStart w:id="34" w:name="_Toc248121046"/>
    </w:p>
    <w:p w:rsidR="00DB4FFB" w:rsidRDefault="00DB4FFB" w:rsidP="00DB4FFB">
      <w:pPr>
        <w:pStyle w:val="Titre3"/>
        <w:numPr>
          <w:ilvl w:val="0"/>
          <w:numId w:val="0"/>
        </w:numPr>
        <w:spacing w:before="120"/>
        <w:ind w:left="720"/>
      </w:pPr>
    </w:p>
    <w:p w:rsidR="00C26091" w:rsidRDefault="00C26091" w:rsidP="00FD1773">
      <w:pPr>
        <w:pStyle w:val="Titre3"/>
        <w:spacing w:before="120"/>
      </w:pPr>
      <w:bookmarkStart w:id="35" w:name="_Toc307316118"/>
      <w:r>
        <w:t>Comment suspendre un compte utilisateur ?</w:t>
      </w:r>
      <w:bookmarkEnd w:id="35"/>
    </w:p>
    <w:tbl>
      <w:tblPr>
        <w:tblW w:w="0" w:type="auto"/>
        <w:tblBorders>
          <w:bottom w:val="single" w:sz="18" w:space="0" w:color="1B9DD9"/>
        </w:tblBorders>
        <w:tblLook w:val="04A0"/>
      </w:tblPr>
      <w:tblGrid>
        <w:gridCol w:w="1242"/>
        <w:gridCol w:w="1843"/>
      </w:tblGrid>
      <w:tr w:rsidR="00A85F29" w:rsidTr="00A85F29">
        <w:trPr>
          <w:trHeight w:val="489"/>
        </w:trPr>
        <w:tc>
          <w:tcPr>
            <w:tcW w:w="1242" w:type="dxa"/>
          </w:tcPr>
          <w:p w:rsidR="00A85F29" w:rsidRDefault="00BC0CA7" w:rsidP="00A85F29">
            <w:r>
              <w:rPr>
                <w:noProof/>
              </w:rPr>
              <w:drawing>
                <wp:inline distT="0" distB="0" distL="0" distR="0">
                  <wp:extent cx="598805" cy="598805"/>
                  <wp:effectExtent l="19050" t="0" r="0" b="0"/>
                  <wp:docPr id="53"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A85F29" w:rsidRDefault="00A85F29" w:rsidP="00A85F29">
            <w:pPr>
              <w:jc w:val="left"/>
            </w:pPr>
            <w:r w:rsidRPr="005D790B">
              <w:rPr>
                <w:b/>
                <w:color w:val="1B9DD9"/>
              </w:rPr>
              <w:t>Description</w:t>
            </w:r>
          </w:p>
        </w:tc>
      </w:tr>
    </w:tbl>
    <w:p w:rsidR="00A85F29" w:rsidRDefault="0002780E" w:rsidP="00A85F29">
      <w:r>
        <w:t>L’</w:t>
      </w:r>
      <w:r w:rsidR="00D47AEF">
        <w:t>administrateur local</w:t>
      </w:r>
      <w:r>
        <w:t>/</w:t>
      </w:r>
      <w:r w:rsidR="00C1688A">
        <w:t>superviseur</w:t>
      </w:r>
      <w:r w:rsidR="00A85F29">
        <w:t xml:space="preserve"> peut suspendre temporairement un compte utilisateur. Celui-ci ne pourra alors plus se connecter à l’ENT</w:t>
      </w:r>
      <w:r w:rsidR="00F82CB4">
        <w:t xml:space="preserve"> mais son compte pourra être réactivé à l’identique</w:t>
      </w:r>
      <w:r w:rsidR="00A85F29">
        <w:t>.</w:t>
      </w:r>
    </w:p>
    <w:p w:rsidR="00987FDB" w:rsidRDefault="00987FDB" w:rsidP="00A85F29"/>
    <w:p w:rsidR="00A85F29" w:rsidRDefault="00A85F29" w:rsidP="00A85F29"/>
    <w:tbl>
      <w:tblPr>
        <w:tblW w:w="3105" w:type="dxa"/>
        <w:tblInd w:w="-1" w:type="dxa"/>
        <w:tblBorders>
          <w:bottom w:val="single" w:sz="18" w:space="0" w:color="1B9DD9"/>
        </w:tblBorders>
        <w:tblLayout w:type="fixed"/>
        <w:tblLook w:val="04A0"/>
      </w:tblPr>
      <w:tblGrid>
        <w:gridCol w:w="1184"/>
        <w:gridCol w:w="1921"/>
      </w:tblGrid>
      <w:tr w:rsidR="00A85F29" w:rsidTr="00A85F29">
        <w:trPr>
          <w:trHeight w:val="450"/>
        </w:trPr>
        <w:tc>
          <w:tcPr>
            <w:tcW w:w="1184" w:type="dxa"/>
          </w:tcPr>
          <w:p w:rsidR="00A85F29" w:rsidRDefault="00BC0CA7" w:rsidP="00A85F29">
            <w:r>
              <w:rPr>
                <w:noProof/>
              </w:rPr>
              <w:lastRenderedPageBreak/>
              <w:drawing>
                <wp:inline distT="0" distB="0" distL="0" distR="0">
                  <wp:extent cx="551815" cy="551815"/>
                  <wp:effectExtent l="19050" t="0" r="635" b="0"/>
                  <wp:docPr id="54" name="Image 54"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21" w:type="dxa"/>
            <w:vAlign w:val="center"/>
          </w:tcPr>
          <w:p w:rsidR="00A85F29" w:rsidRDefault="00A85F29" w:rsidP="00A85F29">
            <w:pPr>
              <w:jc w:val="left"/>
            </w:pPr>
            <w:r>
              <w:rPr>
                <w:b/>
                <w:color w:val="1B9DD9"/>
              </w:rPr>
              <w:t>P</w:t>
            </w:r>
            <w:r w:rsidRPr="005D790B">
              <w:rPr>
                <w:b/>
                <w:color w:val="1B9DD9"/>
              </w:rPr>
              <w:t>as à pas</w:t>
            </w:r>
          </w:p>
        </w:tc>
      </w:tr>
    </w:tbl>
    <w:p w:rsidR="00A85F29" w:rsidRDefault="00A85F29" w:rsidP="00A85F29"/>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4"/>
        <w:gridCol w:w="9178"/>
      </w:tblGrid>
      <w:tr w:rsidR="00A85F29" w:rsidTr="00A85F29">
        <w:trPr>
          <w:tblHeader/>
        </w:trPr>
        <w:tc>
          <w:tcPr>
            <w:tcW w:w="1134" w:type="dxa"/>
            <w:tcBorders>
              <w:top w:val="single" w:sz="4" w:space="0" w:color="1B9DD9"/>
            </w:tcBorders>
            <w:shd w:val="clear" w:color="auto" w:fill="auto"/>
            <w:vAlign w:val="center"/>
          </w:tcPr>
          <w:p w:rsidR="00A85F29" w:rsidRPr="00F63671" w:rsidRDefault="00A85F29" w:rsidP="00A85F29">
            <w:pPr>
              <w:pStyle w:val="TabHeading"/>
            </w:pPr>
            <w:r>
              <w:t>Etapes</w:t>
            </w:r>
          </w:p>
        </w:tc>
        <w:tc>
          <w:tcPr>
            <w:tcW w:w="9178" w:type="dxa"/>
            <w:tcBorders>
              <w:top w:val="single" w:sz="4" w:space="0" w:color="1B9DD9"/>
            </w:tcBorders>
          </w:tcPr>
          <w:p w:rsidR="00A85F29" w:rsidRDefault="00A85F29" w:rsidP="00A85F29">
            <w:pPr>
              <w:pStyle w:val="TabHeading"/>
            </w:pPr>
            <w:r>
              <w:t>Description</w:t>
            </w:r>
          </w:p>
        </w:tc>
      </w:tr>
      <w:tr w:rsidR="00A85F29" w:rsidRPr="00E65DBF" w:rsidTr="00A85F29">
        <w:tc>
          <w:tcPr>
            <w:tcW w:w="1134" w:type="dxa"/>
          </w:tcPr>
          <w:p w:rsidR="00A85F29" w:rsidRDefault="00BC0CA7" w:rsidP="00A85F29">
            <w:pPr>
              <w:pStyle w:val="Tableau-ligne"/>
            </w:pPr>
            <w:r>
              <w:rPr>
                <w:noProof/>
              </w:rPr>
              <w:drawing>
                <wp:inline distT="0" distB="0" distL="0" distR="0">
                  <wp:extent cx="330835" cy="267970"/>
                  <wp:effectExtent l="19050" t="0" r="0" b="0"/>
                  <wp:docPr id="55"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78" w:type="dxa"/>
          </w:tcPr>
          <w:p w:rsidR="00A85F29" w:rsidRDefault="00A85F29" w:rsidP="00A85F29">
            <w:pPr>
              <w:pStyle w:val="ENT-Action"/>
              <w:numPr>
                <w:ilvl w:val="0"/>
                <w:numId w:val="0"/>
              </w:numPr>
            </w:pPr>
            <w:r>
              <w:t>Dans l’arborescence Etablissem</w:t>
            </w:r>
            <w:r w:rsidR="00925E63">
              <w:t>ent/ Utilisateurs : sélectionner</w:t>
            </w:r>
            <w:r>
              <w:t xml:space="preserve"> le type d’utilisateurs </w:t>
            </w:r>
            <w:r w:rsidR="00925E63">
              <w:t xml:space="preserve">à </w:t>
            </w:r>
            <w:r>
              <w:t>afficher (Elèves, Enseignants, Personnel, Parents, Autres).</w:t>
            </w:r>
          </w:p>
          <w:p w:rsidR="00A85F29" w:rsidRPr="00E65DBF" w:rsidRDefault="00214613" w:rsidP="00A85F29">
            <w:pPr>
              <w:pStyle w:val="ENT-Action"/>
              <w:numPr>
                <w:ilvl w:val="0"/>
                <w:numId w:val="0"/>
              </w:numPr>
              <w:ind w:left="510" w:hanging="510"/>
              <w:jc w:val="center"/>
            </w:pPr>
            <w:r>
              <w:rPr>
                <w:noProof/>
                <w:lang w:eastAsia="fr-FR"/>
              </w:rPr>
              <w:pict>
                <v:rect id="_x0000_s2583" style="position:absolute;left:0;text-align:left;margin-left:180pt;margin-top:16.8pt;width:97.1pt;height:16.35pt;z-index:251692032" filled="f" strokecolor="red" strokeweight="2.25pt"/>
              </w:pict>
            </w:r>
            <w:r w:rsidR="00C21486" w:rsidRPr="00C21486">
              <w:rPr>
                <w:noProof/>
                <w:lang w:eastAsia="fr-FR"/>
              </w:rPr>
              <w:drawing>
                <wp:inline distT="0" distB="0" distL="0" distR="0">
                  <wp:extent cx="1548130" cy="1828800"/>
                  <wp:effectExtent l="19050" t="0" r="0" b="0"/>
                  <wp:docPr id="157" name="Imag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4" cstate="print"/>
                          <a:srcRect/>
                          <a:stretch>
                            <a:fillRect/>
                          </a:stretch>
                        </pic:blipFill>
                        <pic:spPr bwMode="auto">
                          <a:xfrm>
                            <a:off x="0" y="0"/>
                            <a:ext cx="1548130" cy="1828800"/>
                          </a:xfrm>
                          <a:prstGeom prst="rect">
                            <a:avLst/>
                          </a:prstGeom>
                          <a:noFill/>
                          <a:ln w="9525">
                            <a:noFill/>
                            <a:miter lim="800000"/>
                            <a:headEnd/>
                            <a:tailEnd/>
                          </a:ln>
                        </pic:spPr>
                      </pic:pic>
                    </a:graphicData>
                  </a:graphic>
                </wp:inline>
              </w:drawing>
            </w:r>
          </w:p>
        </w:tc>
      </w:tr>
      <w:tr w:rsidR="00A85F29" w:rsidRPr="00E65DBF" w:rsidTr="00A85F29">
        <w:tc>
          <w:tcPr>
            <w:tcW w:w="1134" w:type="dxa"/>
          </w:tcPr>
          <w:p w:rsidR="00A85F29" w:rsidRDefault="00BC0CA7" w:rsidP="00A85F29">
            <w:pPr>
              <w:pStyle w:val="Tableau-ligne"/>
            </w:pPr>
            <w:r>
              <w:rPr>
                <w:noProof/>
              </w:rPr>
              <w:drawing>
                <wp:inline distT="0" distB="0" distL="0" distR="0">
                  <wp:extent cx="346710" cy="267970"/>
                  <wp:effectExtent l="19050" t="0" r="0" b="0"/>
                  <wp:docPr id="57"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78" w:type="dxa"/>
          </w:tcPr>
          <w:p w:rsidR="00A85F29" w:rsidRDefault="00A85F29" w:rsidP="00A85F29">
            <w:pPr>
              <w:pStyle w:val="ENT-Action"/>
              <w:numPr>
                <w:ilvl w:val="0"/>
                <w:numId w:val="0"/>
              </w:numPr>
              <w:ind w:left="510" w:hanging="510"/>
            </w:pPr>
            <w:r>
              <w:t>Dans le cadre c</w:t>
            </w:r>
            <w:r w:rsidR="00925E63">
              <w:t>entral de la console, rechercher</w:t>
            </w:r>
            <w:r w:rsidR="00642572">
              <w:t xml:space="preserve"> la fiche d’un élève</w:t>
            </w:r>
            <w:r>
              <w:t xml:space="preserve"> : </w:t>
            </w:r>
          </w:p>
          <w:p w:rsidR="00A85F29" w:rsidRDefault="00BF28E2" w:rsidP="00A85F29">
            <w:pPr>
              <w:jc w:val="center"/>
            </w:pPr>
            <w:r>
              <w:object w:dxaOrig="4680" w:dyaOrig="645">
                <v:shape id="_x0000_i1039" type="#_x0000_t75" style="width:234.75pt;height:32.45pt" o:ole="">
                  <v:imagedata r:id="rId47" o:title=""/>
                </v:shape>
                <o:OLEObject Type="Embed" ProgID="PBrush" ShapeID="_x0000_i1039" DrawAspect="Content" ObjectID="_1381058605" r:id="rId48"/>
              </w:object>
            </w:r>
          </w:p>
          <w:p w:rsidR="00A85F29" w:rsidRPr="000A43EB" w:rsidRDefault="00A85F29" w:rsidP="00A85F29">
            <w:pPr>
              <w:pStyle w:val="ENT-Action"/>
              <w:tabs>
                <w:tab w:val="clear" w:pos="510"/>
                <w:tab w:val="num" w:pos="686"/>
              </w:tabs>
              <w:ind w:left="686"/>
            </w:pPr>
            <w:r w:rsidRPr="00E65DBF">
              <w:rPr>
                <w:b/>
              </w:rPr>
              <w:t>Renseigne</w:t>
            </w:r>
            <w:r w:rsidR="00642572">
              <w:rPr>
                <w:b/>
              </w:rPr>
              <w:t>r</w:t>
            </w:r>
            <w:r w:rsidRPr="00E65DBF">
              <w:t xml:space="preserve"> le </w:t>
            </w:r>
            <w:r w:rsidRPr="00E65DBF">
              <w:rPr>
                <w:bCs/>
              </w:rPr>
              <w:t>nom</w:t>
            </w:r>
            <w:r w:rsidRPr="00E65DBF">
              <w:t xml:space="preserve"> </w:t>
            </w:r>
            <w:r w:rsidRPr="00E65DBF">
              <w:rPr>
                <w:bCs/>
              </w:rPr>
              <w:t>de l’utilisateur</w:t>
            </w:r>
            <w:r w:rsidRPr="00E65DBF">
              <w:t xml:space="preserve"> recherché.</w:t>
            </w:r>
            <w:r w:rsidR="008846F2">
              <w:t xml:space="preserve"> Sai</w:t>
            </w:r>
            <w:r w:rsidR="00642572">
              <w:t>sir</w:t>
            </w:r>
            <w:r>
              <w:t xml:space="preserve"> les premières lettres du nom de l’élève reche</w:t>
            </w:r>
            <w:r w:rsidR="00642572">
              <w:t>rché. Une liste déroulante propose</w:t>
            </w:r>
            <w:r>
              <w:t xml:space="preserve"> les élèves dont les noms commencent p</w:t>
            </w:r>
            <w:r w:rsidR="00642572">
              <w:t>ar ces lettres</w:t>
            </w:r>
            <w:r>
              <w:t>.</w:t>
            </w:r>
          </w:p>
          <w:p w:rsidR="00A85F29" w:rsidRPr="00E65DBF" w:rsidRDefault="00A85F29" w:rsidP="00BF28E2">
            <w:pPr>
              <w:pStyle w:val="ENT-Action"/>
              <w:tabs>
                <w:tab w:val="clear" w:pos="510"/>
                <w:tab w:val="num" w:pos="686"/>
              </w:tabs>
              <w:ind w:left="686"/>
            </w:pPr>
            <w:r w:rsidRPr="00E65DBF">
              <w:rPr>
                <w:b/>
              </w:rPr>
              <w:t>Sélectionne</w:t>
            </w:r>
            <w:r w:rsidR="00642572">
              <w:rPr>
                <w:b/>
              </w:rPr>
              <w:t>r</w:t>
            </w:r>
            <w:r w:rsidRPr="00E65DBF">
              <w:t xml:space="preserve"> le </w:t>
            </w:r>
            <w:r w:rsidRPr="00E65DBF">
              <w:rPr>
                <w:bCs/>
              </w:rPr>
              <w:t>nom</w:t>
            </w:r>
            <w:r w:rsidRPr="00E65DBF">
              <w:t xml:space="preserve"> </w:t>
            </w:r>
            <w:r w:rsidRPr="00E65DBF">
              <w:rPr>
                <w:bCs/>
              </w:rPr>
              <w:t>de l’utilisateur</w:t>
            </w:r>
            <w:r w:rsidRPr="00E65DBF">
              <w:t xml:space="preserve"> recherché. </w:t>
            </w:r>
          </w:p>
        </w:tc>
      </w:tr>
      <w:tr w:rsidR="00A85F29" w:rsidTr="00A85F29">
        <w:trPr>
          <w:trHeight w:val="77"/>
        </w:trPr>
        <w:tc>
          <w:tcPr>
            <w:tcW w:w="1134" w:type="dxa"/>
          </w:tcPr>
          <w:p w:rsidR="00A85F29" w:rsidRDefault="00BC0CA7" w:rsidP="00A85F29">
            <w:pPr>
              <w:pStyle w:val="Tableau-ligne"/>
            </w:pPr>
            <w:r>
              <w:rPr>
                <w:noProof/>
              </w:rPr>
              <w:drawing>
                <wp:inline distT="0" distB="0" distL="0" distR="0">
                  <wp:extent cx="330835" cy="283845"/>
                  <wp:effectExtent l="19050" t="0" r="0" b="0"/>
                  <wp:docPr id="59"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9"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178" w:type="dxa"/>
          </w:tcPr>
          <w:p w:rsidR="00A85F29" w:rsidRPr="00696D45" w:rsidRDefault="00A85F29" w:rsidP="00A85F29">
            <w:pPr>
              <w:pStyle w:val="ENT-Rsultat"/>
            </w:pPr>
            <w:r w:rsidRPr="00E65DBF">
              <w:t xml:space="preserve">La </w:t>
            </w:r>
            <w:r w:rsidRPr="00E65DBF">
              <w:rPr>
                <w:bCs/>
              </w:rPr>
              <w:t>fiche de l’utilisateur</w:t>
            </w:r>
            <w:r w:rsidRPr="00E65DBF">
              <w:t xml:space="preserve"> sélectionné</w:t>
            </w:r>
            <w:r w:rsidRPr="00696D45">
              <w:t xml:space="preserve"> dans la liste s’affiche.</w:t>
            </w:r>
          </w:p>
          <w:p w:rsidR="00A85F29" w:rsidRDefault="00214613" w:rsidP="00A85F29">
            <w:r>
              <w:rPr>
                <w:noProof/>
              </w:rPr>
              <w:pict>
                <v:rect id="_x0000_s2585" style="position:absolute;left:0;text-align:left;margin-left:200.8pt;margin-top:48.85pt;width:58.9pt;height:16.35pt;z-index:251693056" filled="f" strokecolor="red" strokeweight="2.25pt"/>
              </w:pict>
            </w:r>
            <w:r w:rsidR="00DB4FFB">
              <w:object w:dxaOrig="13275" w:dyaOrig="6360">
                <v:shape id="_x0000_i1040" type="#_x0000_t75" style="width:416.8pt;height:199.25pt" o:ole="">
                  <v:imagedata r:id="rId49" o:title=""/>
                </v:shape>
                <o:OLEObject Type="Embed" ProgID="PBrush" ShapeID="_x0000_i1040" DrawAspect="Content" ObjectID="_1381058606" r:id="rId50"/>
              </w:object>
            </w:r>
          </w:p>
          <w:p w:rsidR="00A85F29" w:rsidRDefault="00BF28E2" w:rsidP="00A85F29">
            <w:pPr>
              <w:pStyle w:val="ENT-Action"/>
              <w:tabs>
                <w:tab w:val="clear" w:pos="510"/>
                <w:tab w:val="num" w:pos="686"/>
              </w:tabs>
              <w:ind w:left="686"/>
            </w:pPr>
            <w:r w:rsidRPr="00BF28E2">
              <w:lastRenderedPageBreak/>
              <w:t>Cliquez sur</w:t>
            </w:r>
            <w:r>
              <w:object w:dxaOrig="1755" w:dyaOrig="330">
                <v:shape id="_x0000_i1041" type="#_x0000_t75" style="width:88.75pt;height:16.75pt" o:ole="" o:bordertopcolor="this" o:borderleftcolor="this" o:borderbottomcolor="this" o:borderrightcolor="this">
                  <v:imagedata r:id="rId51" o:title=""/>
                  <w10:bordertop type="single" width="4"/>
                  <w10:borderleft type="single" width="4"/>
                  <w10:borderbottom type="single" width="4"/>
                  <w10:borderright type="single" width="4"/>
                </v:shape>
                <o:OLEObject Type="Embed" ProgID="PBrush" ShapeID="_x0000_i1041" DrawAspect="Content" ObjectID="_1381058607" r:id="rId52"/>
              </w:object>
            </w:r>
            <w:r w:rsidR="00A85F29">
              <w:t xml:space="preserve">. </w:t>
            </w:r>
          </w:p>
          <w:p w:rsidR="00BF28E2" w:rsidRDefault="00BF28E2" w:rsidP="00BF28E2">
            <w:pPr>
              <w:pStyle w:val="ENT-Astuce"/>
            </w:pPr>
            <w:r>
              <w:t>Ce fonctionnement est valable pour tous les types d’utilisateurs (élèves, parents, enseignants, personnel, autres).</w:t>
            </w:r>
          </w:p>
          <w:p w:rsidR="00BF28E2" w:rsidRPr="00BF28E2" w:rsidRDefault="00BF28E2" w:rsidP="00BF28E2">
            <w:pPr>
              <w:pStyle w:val="ENT-Action"/>
              <w:numPr>
                <w:ilvl w:val="0"/>
                <w:numId w:val="0"/>
              </w:numPr>
              <w:ind w:left="510" w:hanging="510"/>
            </w:pPr>
          </w:p>
          <w:p w:rsidR="00BF28E2" w:rsidRDefault="00BF28E2" w:rsidP="00BF28E2">
            <w:pPr>
              <w:pStyle w:val="ENT-Action"/>
              <w:tabs>
                <w:tab w:val="clear" w:pos="510"/>
                <w:tab w:val="num" w:pos="686"/>
              </w:tabs>
              <w:ind w:left="686"/>
            </w:pPr>
            <w:r>
              <w:t>Un message de demande de</w:t>
            </w:r>
            <w:r w:rsidR="00642572">
              <w:t xml:space="preserve"> confirmation s’affiche. Cliquer</w:t>
            </w:r>
            <w:r>
              <w:t xml:space="preserve"> sur « Oui ».</w:t>
            </w:r>
          </w:p>
          <w:p w:rsidR="00BF28E2" w:rsidRDefault="00214613" w:rsidP="00BF28E2">
            <w:pPr>
              <w:pStyle w:val="ENT-Action"/>
              <w:numPr>
                <w:ilvl w:val="0"/>
                <w:numId w:val="0"/>
              </w:numPr>
              <w:ind w:left="176"/>
              <w:jc w:val="center"/>
            </w:pPr>
            <w:r>
              <w:rPr>
                <w:noProof/>
                <w:lang w:eastAsia="fr-FR"/>
              </w:rPr>
              <w:pict>
                <v:rect id="_x0000_s2586" style="position:absolute;left:0;text-align:left;margin-left:167.85pt;margin-top:68pt;width:58.9pt;height:16.35pt;z-index:251694080" filled="f" strokecolor="red" strokeweight="2.25pt"/>
              </w:pict>
            </w:r>
            <w:r w:rsidR="00BF28E2">
              <w:object w:dxaOrig="4440" w:dyaOrig="1875">
                <v:shape id="_x0000_i1042" type="#_x0000_t75" style="width:222.1pt;height:94.3pt" o:ole="">
                  <v:imagedata r:id="rId53" o:title=""/>
                </v:shape>
                <o:OLEObject Type="Embed" ProgID="PBrush" ShapeID="_x0000_i1042" DrawAspect="Content" ObjectID="_1381058608" r:id="rId54"/>
              </w:object>
            </w:r>
          </w:p>
          <w:p w:rsidR="00E975DC" w:rsidRDefault="00E975DC" w:rsidP="00E975DC">
            <w:pPr>
              <w:pStyle w:val="ENT-Action"/>
              <w:numPr>
                <w:ilvl w:val="0"/>
                <w:numId w:val="0"/>
              </w:numPr>
              <w:ind w:left="176"/>
            </w:pPr>
            <w:r>
              <w:t>Le compte est suspendu.</w:t>
            </w:r>
          </w:p>
        </w:tc>
      </w:tr>
      <w:tr w:rsidR="00BF28E2" w:rsidTr="00A85F29">
        <w:trPr>
          <w:trHeight w:val="77"/>
        </w:trPr>
        <w:tc>
          <w:tcPr>
            <w:tcW w:w="1134" w:type="dxa"/>
          </w:tcPr>
          <w:p w:rsidR="00BF28E2" w:rsidRDefault="00BF28E2" w:rsidP="00A85F29">
            <w:pPr>
              <w:pStyle w:val="Tableau-ligne"/>
            </w:pPr>
          </w:p>
        </w:tc>
        <w:tc>
          <w:tcPr>
            <w:tcW w:w="9178" w:type="dxa"/>
          </w:tcPr>
          <w:p w:rsidR="00BF28E2" w:rsidRPr="00BF28E2" w:rsidRDefault="00BF28E2" w:rsidP="00A85F29">
            <w:pPr>
              <w:pStyle w:val="ENT-Rsultat"/>
            </w:pPr>
            <w:r w:rsidRPr="00BF28E2">
              <w:t xml:space="preserve">Quand </w:t>
            </w:r>
            <w:r w:rsidRPr="00E975DC">
              <w:t>l’utilisateur tentera</w:t>
            </w:r>
            <w:r w:rsidRPr="00BF28E2">
              <w:t xml:space="preserve"> de se connecter</w:t>
            </w:r>
            <w:r w:rsidR="000D63B9">
              <w:t xml:space="preserve"> sur l’interface utilisateur</w:t>
            </w:r>
            <w:r w:rsidRPr="00BF28E2">
              <w:t>, un message l’informant</w:t>
            </w:r>
            <w:r>
              <w:t xml:space="preserve"> qu’il ne dispose pas des autorisations suffisantes pour accéder à l’ENT s’affiche</w:t>
            </w:r>
            <w:r w:rsidR="00800365">
              <w:t>ra</w:t>
            </w:r>
            <w:r>
              <w:t>.</w:t>
            </w:r>
          </w:p>
          <w:p w:rsidR="00BF28E2" w:rsidRPr="00E65DBF" w:rsidRDefault="00BF28E2" w:rsidP="00BF28E2">
            <w:pPr>
              <w:pStyle w:val="ENT-Rsultat"/>
              <w:numPr>
                <w:ilvl w:val="0"/>
                <w:numId w:val="0"/>
              </w:numPr>
              <w:ind w:left="510" w:hanging="510"/>
              <w:jc w:val="center"/>
            </w:pPr>
            <w:r>
              <w:object w:dxaOrig="4170" w:dyaOrig="2340">
                <v:shape id="_x0000_i1043" type="#_x0000_t75" style="width:208.4pt;height:117.15pt" o:ole="">
                  <v:imagedata r:id="rId55" o:title=""/>
                </v:shape>
                <o:OLEObject Type="Embed" ProgID="PBrush" ShapeID="_x0000_i1043" DrawAspect="Content" ObjectID="_1381058609" r:id="rId56"/>
              </w:object>
            </w:r>
          </w:p>
        </w:tc>
      </w:tr>
      <w:tr w:rsidR="00E975DC" w:rsidTr="00A85F29">
        <w:trPr>
          <w:trHeight w:val="77"/>
        </w:trPr>
        <w:tc>
          <w:tcPr>
            <w:tcW w:w="1134" w:type="dxa"/>
          </w:tcPr>
          <w:p w:rsidR="00E975DC" w:rsidRDefault="00E975DC" w:rsidP="00A85F29">
            <w:pPr>
              <w:pStyle w:val="Tableau-ligne"/>
            </w:pPr>
          </w:p>
        </w:tc>
        <w:tc>
          <w:tcPr>
            <w:tcW w:w="9178" w:type="dxa"/>
          </w:tcPr>
          <w:p w:rsidR="00987FDB" w:rsidRDefault="00E975DC" w:rsidP="00987FDB">
            <w:pPr>
              <w:pStyle w:val="ENT-Rsultat"/>
            </w:pPr>
            <w:r>
              <w:t>L’</w:t>
            </w:r>
            <w:r w:rsidR="00D47AEF">
              <w:t>administrateur local</w:t>
            </w:r>
            <w:r w:rsidR="0002780E">
              <w:t>/</w:t>
            </w:r>
            <w:r w:rsidR="00C1688A">
              <w:t>superviseur</w:t>
            </w:r>
            <w:r w:rsidR="003D0AF7">
              <w:t xml:space="preserve"> peut ré</w:t>
            </w:r>
            <w:r>
              <w:t>activer très simplement le compte utilisateur en cliquant sur le bouton</w:t>
            </w:r>
            <w:r w:rsidR="000D63B9">
              <w:t xml:space="preserve"> « Réactivation du compte</w:t>
            </w:r>
            <w:r w:rsidR="008846F2">
              <w:t> »</w:t>
            </w:r>
            <w:r w:rsidR="00987FDB">
              <w:t> :</w:t>
            </w:r>
          </w:p>
          <w:p w:rsidR="00E975DC" w:rsidRPr="00BF28E2" w:rsidRDefault="00214613" w:rsidP="00E975DC">
            <w:pPr>
              <w:pStyle w:val="ENT-Rsultat"/>
              <w:numPr>
                <w:ilvl w:val="0"/>
                <w:numId w:val="0"/>
              </w:numPr>
              <w:ind w:left="510" w:hanging="510"/>
            </w:pPr>
            <w:r>
              <w:rPr>
                <w:noProof/>
                <w:lang w:eastAsia="fr-FR"/>
              </w:rPr>
              <w:pict>
                <v:rect id="_x0000_s2587" style="position:absolute;left:0;text-align:left;margin-left:208.55pt;margin-top:31.35pt;width:67.2pt;height:9.75pt;z-index:251695104" filled="f" strokecolor="red" strokeweight="2.25pt"/>
              </w:pict>
            </w:r>
            <w:r w:rsidR="00987FDB">
              <w:object w:dxaOrig="13170" w:dyaOrig="6540">
                <v:shape id="_x0000_i1044" type="#_x0000_t75" style="width:433.5pt;height:129.8pt" o:ole="">
                  <v:imagedata r:id="rId57" o:title=""/>
                </v:shape>
                <o:OLEObject Type="Embed" ProgID="PBrush" ShapeID="_x0000_i1044" DrawAspect="Content" ObjectID="_1381058610" r:id="rId58"/>
              </w:object>
            </w:r>
          </w:p>
        </w:tc>
      </w:tr>
    </w:tbl>
    <w:p w:rsidR="00A85F29" w:rsidRDefault="00A85F29" w:rsidP="00A85F29"/>
    <w:p w:rsidR="002B7233" w:rsidRDefault="002B7233" w:rsidP="00FD1773">
      <w:pPr>
        <w:pStyle w:val="Titre3"/>
        <w:spacing w:before="120"/>
      </w:pPr>
      <w:bookmarkStart w:id="36" w:name="_Toc307316119"/>
      <w:r>
        <w:lastRenderedPageBreak/>
        <w:t xml:space="preserve">Comment </w:t>
      </w:r>
      <w:r w:rsidR="00293F8E">
        <w:t xml:space="preserve">consulter la liste des </w:t>
      </w:r>
      <w:r>
        <w:t>compte</w:t>
      </w:r>
      <w:r w:rsidR="00293F8E">
        <w:t>s</w:t>
      </w:r>
      <w:r>
        <w:t xml:space="preserve"> utilisateur</w:t>
      </w:r>
      <w:r w:rsidR="00293F8E">
        <w:t>s supprimés</w:t>
      </w:r>
      <w:r>
        <w:t> ?</w:t>
      </w:r>
      <w:bookmarkEnd w:id="36"/>
    </w:p>
    <w:tbl>
      <w:tblPr>
        <w:tblW w:w="0" w:type="auto"/>
        <w:tblBorders>
          <w:bottom w:val="single" w:sz="18" w:space="0" w:color="1B9DD9"/>
        </w:tblBorders>
        <w:tblLook w:val="04A0"/>
      </w:tblPr>
      <w:tblGrid>
        <w:gridCol w:w="1242"/>
        <w:gridCol w:w="1843"/>
      </w:tblGrid>
      <w:tr w:rsidR="002B7233" w:rsidTr="002B7233">
        <w:trPr>
          <w:trHeight w:val="489"/>
        </w:trPr>
        <w:tc>
          <w:tcPr>
            <w:tcW w:w="1242" w:type="dxa"/>
          </w:tcPr>
          <w:p w:rsidR="002B7233" w:rsidRDefault="00BC0CA7" w:rsidP="002B7233">
            <w:r>
              <w:rPr>
                <w:noProof/>
              </w:rPr>
              <w:drawing>
                <wp:inline distT="0" distB="0" distL="0" distR="0">
                  <wp:extent cx="598805" cy="598805"/>
                  <wp:effectExtent l="19050" t="0" r="0" b="0"/>
                  <wp:docPr id="66"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2B7233" w:rsidRDefault="002B7233" w:rsidP="002B7233">
            <w:pPr>
              <w:jc w:val="left"/>
            </w:pPr>
            <w:r w:rsidRPr="005D790B">
              <w:rPr>
                <w:b/>
                <w:color w:val="1B9DD9"/>
              </w:rPr>
              <w:t>Description</w:t>
            </w:r>
          </w:p>
        </w:tc>
      </w:tr>
    </w:tbl>
    <w:p w:rsidR="002B7233" w:rsidRDefault="0002780E" w:rsidP="002B7233">
      <w:r>
        <w:t>L’</w:t>
      </w:r>
      <w:r w:rsidR="00D47AEF">
        <w:t>administrateur local</w:t>
      </w:r>
      <w:r>
        <w:t>/</w:t>
      </w:r>
      <w:r w:rsidR="00C1688A">
        <w:t>superviseur</w:t>
      </w:r>
      <w:r w:rsidR="002B7233">
        <w:t xml:space="preserve"> peut </w:t>
      </w:r>
      <w:r w:rsidR="00293F8E">
        <w:t xml:space="preserve">consulter la liste des comptes </w:t>
      </w:r>
      <w:r w:rsidR="000115B9">
        <w:t xml:space="preserve">des utilisateurs </w:t>
      </w:r>
      <w:r w:rsidR="00293F8E">
        <w:t>qui ont été supprimés</w:t>
      </w:r>
      <w:r w:rsidR="000115B9">
        <w:t xml:space="preserve"> dans l’ENT de son/ses établissement(s)</w:t>
      </w:r>
      <w:r w:rsidR="00293F8E">
        <w:t>. Cette suppression est définitive et ne peut être faite dans l’ENT</w:t>
      </w:r>
      <w:r w:rsidR="00F82CB4">
        <w:t xml:space="preserve"> (elle est issue de l’annuaire fédérateur : pour les élèves quittant un établissement, un enseignant quittant </w:t>
      </w:r>
      <w:smartTag w:uri="urn:schemas-microsoft-com:office:smarttags" w:element="PersonName">
        <w:smartTagPr>
          <w:attr w:name="ProductID" w:val="la Région"/>
        </w:smartTagPr>
        <w:r w:rsidR="00F82CB4">
          <w:t>la Région</w:t>
        </w:r>
      </w:smartTag>
      <w:r w:rsidR="00F82CB4">
        <w:t>, des comptes en erreur, etc.)</w:t>
      </w:r>
      <w:r w:rsidR="00293F8E">
        <w:t xml:space="preserve">. </w:t>
      </w:r>
    </w:p>
    <w:p w:rsidR="002B7233" w:rsidRDefault="002B7233" w:rsidP="002B7233"/>
    <w:tbl>
      <w:tblPr>
        <w:tblW w:w="3105" w:type="dxa"/>
        <w:tblInd w:w="-1" w:type="dxa"/>
        <w:tblBorders>
          <w:bottom w:val="single" w:sz="18" w:space="0" w:color="1B9DD9"/>
        </w:tblBorders>
        <w:tblLayout w:type="fixed"/>
        <w:tblLook w:val="04A0"/>
      </w:tblPr>
      <w:tblGrid>
        <w:gridCol w:w="1184"/>
        <w:gridCol w:w="1921"/>
      </w:tblGrid>
      <w:tr w:rsidR="002B7233" w:rsidTr="002B7233">
        <w:trPr>
          <w:trHeight w:val="450"/>
        </w:trPr>
        <w:tc>
          <w:tcPr>
            <w:tcW w:w="1184" w:type="dxa"/>
          </w:tcPr>
          <w:p w:rsidR="002B7233" w:rsidRDefault="00BC0CA7" w:rsidP="002B7233">
            <w:r>
              <w:rPr>
                <w:noProof/>
              </w:rPr>
              <w:drawing>
                <wp:inline distT="0" distB="0" distL="0" distR="0">
                  <wp:extent cx="551815" cy="551815"/>
                  <wp:effectExtent l="19050" t="0" r="635" b="0"/>
                  <wp:docPr id="67" name="Image 67"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21" w:type="dxa"/>
            <w:vAlign w:val="center"/>
          </w:tcPr>
          <w:p w:rsidR="002B7233" w:rsidRDefault="002B7233" w:rsidP="002B7233">
            <w:pPr>
              <w:jc w:val="left"/>
            </w:pPr>
            <w:r>
              <w:rPr>
                <w:b/>
                <w:color w:val="1B9DD9"/>
              </w:rPr>
              <w:t>P</w:t>
            </w:r>
            <w:r w:rsidRPr="005D790B">
              <w:rPr>
                <w:b/>
                <w:color w:val="1B9DD9"/>
              </w:rPr>
              <w:t>as à pas</w:t>
            </w:r>
          </w:p>
        </w:tc>
      </w:tr>
    </w:tbl>
    <w:p w:rsidR="002B7233" w:rsidRDefault="002B7233" w:rsidP="002B7233"/>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4"/>
        <w:gridCol w:w="9178"/>
      </w:tblGrid>
      <w:tr w:rsidR="002B7233" w:rsidTr="002B7233">
        <w:trPr>
          <w:tblHeader/>
        </w:trPr>
        <w:tc>
          <w:tcPr>
            <w:tcW w:w="1134" w:type="dxa"/>
            <w:tcBorders>
              <w:top w:val="single" w:sz="4" w:space="0" w:color="1B9DD9"/>
            </w:tcBorders>
            <w:shd w:val="clear" w:color="auto" w:fill="auto"/>
            <w:vAlign w:val="center"/>
          </w:tcPr>
          <w:p w:rsidR="002B7233" w:rsidRPr="00F63671" w:rsidRDefault="002B7233" w:rsidP="002B7233">
            <w:pPr>
              <w:pStyle w:val="TabHeading"/>
            </w:pPr>
            <w:r>
              <w:t>Etapes</w:t>
            </w:r>
          </w:p>
        </w:tc>
        <w:tc>
          <w:tcPr>
            <w:tcW w:w="9178" w:type="dxa"/>
            <w:tcBorders>
              <w:top w:val="single" w:sz="4" w:space="0" w:color="1B9DD9"/>
            </w:tcBorders>
          </w:tcPr>
          <w:p w:rsidR="002B7233" w:rsidRDefault="002B7233" w:rsidP="002B7233">
            <w:pPr>
              <w:pStyle w:val="TabHeading"/>
            </w:pPr>
            <w:r>
              <w:t>Description</w:t>
            </w:r>
          </w:p>
        </w:tc>
      </w:tr>
      <w:tr w:rsidR="002B7233" w:rsidRPr="00E65DBF" w:rsidTr="002B7233">
        <w:tc>
          <w:tcPr>
            <w:tcW w:w="1134" w:type="dxa"/>
          </w:tcPr>
          <w:p w:rsidR="002B7233" w:rsidRDefault="00BC0CA7" w:rsidP="002B7233">
            <w:pPr>
              <w:pStyle w:val="Tableau-ligne"/>
            </w:pPr>
            <w:r>
              <w:rPr>
                <w:noProof/>
              </w:rPr>
              <w:drawing>
                <wp:inline distT="0" distB="0" distL="0" distR="0">
                  <wp:extent cx="330835" cy="267970"/>
                  <wp:effectExtent l="19050" t="0" r="0" b="0"/>
                  <wp:docPr id="68"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78" w:type="dxa"/>
          </w:tcPr>
          <w:p w:rsidR="002B7233" w:rsidRDefault="002B7233" w:rsidP="002B7233">
            <w:pPr>
              <w:pStyle w:val="ENT-Action"/>
              <w:numPr>
                <w:ilvl w:val="0"/>
                <w:numId w:val="0"/>
              </w:numPr>
            </w:pPr>
            <w:r>
              <w:t>Dans l’arborescence Etablissement/</w:t>
            </w:r>
            <w:r w:rsidR="00EF0CFA">
              <w:t xml:space="preserve"> Utilisateurs : sélectionner « S</w:t>
            </w:r>
            <w:r w:rsidR="00A60D48">
              <w:t>uppressions ».</w:t>
            </w:r>
          </w:p>
          <w:p w:rsidR="002B7233" w:rsidRPr="00E65DBF" w:rsidRDefault="00214613" w:rsidP="00714783">
            <w:pPr>
              <w:pStyle w:val="ENT-Action"/>
              <w:numPr>
                <w:ilvl w:val="0"/>
                <w:numId w:val="0"/>
              </w:numPr>
              <w:ind w:left="510" w:hanging="510"/>
              <w:jc w:val="center"/>
            </w:pPr>
            <w:r>
              <w:rPr>
                <w:noProof/>
                <w:lang w:eastAsia="fr-FR"/>
              </w:rPr>
              <w:pict>
                <v:rect id="_x0000_s2588" style="position:absolute;left:0;text-align:left;margin-left:180.95pt;margin-top:76.8pt;width:116.5pt;height:16.35pt;z-index:251696128" filled="f" strokecolor="red" strokeweight="2.25pt"/>
              </w:pict>
            </w:r>
            <w:r w:rsidR="00DB4FFB">
              <w:object w:dxaOrig="2475" w:dyaOrig="2205">
                <v:shape id="_x0000_i1045" type="#_x0000_t75" style="width:105.95pt;height:94.3pt" o:ole="">
                  <v:imagedata r:id="rId59" o:title=""/>
                </v:shape>
                <o:OLEObject Type="Embed" ProgID="PBrush" ShapeID="_x0000_i1045" DrawAspect="Content" ObjectID="_1381058611" r:id="rId60"/>
              </w:object>
            </w:r>
          </w:p>
        </w:tc>
      </w:tr>
      <w:tr w:rsidR="002B7233" w:rsidRPr="00E65DBF" w:rsidTr="002B7233">
        <w:tc>
          <w:tcPr>
            <w:tcW w:w="1134" w:type="dxa"/>
          </w:tcPr>
          <w:p w:rsidR="002B7233" w:rsidRDefault="00BC0CA7" w:rsidP="002B7233">
            <w:pPr>
              <w:pStyle w:val="Tableau-ligne"/>
            </w:pPr>
            <w:r>
              <w:rPr>
                <w:noProof/>
              </w:rPr>
              <w:drawing>
                <wp:inline distT="0" distB="0" distL="0" distR="0">
                  <wp:extent cx="346710" cy="267970"/>
                  <wp:effectExtent l="19050" t="0" r="0" b="0"/>
                  <wp:docPr id="70"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78" w:type="dxa"/>
          </w:tcPr>
          <w:p w:rsidR="00665819" w:rsidRDefault="00EF0CFA" w:rsidP="00665819">
            <w:pPr>
              <w:pStyle w:val="ENT-Action"/>
              <w:tabs>
                <w:tab w:val="clear" w:pos="510"/>
                <w:tab w:val="num" w:pos="686"/>
              </w:tabs>
              <w:ind w:left="686"/>
            </w:pPr>
            <w:r>
              <w:t>Positionner</w:t>
            </w:r>
            <w:r w:rsidR="000115B9">
              <w:t xml:space="preserve"> le curseur dans la case de recherche d’utilisateur</w:t>
            </w:r>
            <w:r w:rsidR="004B1AA9">
              <w:t>s</w:t>
            </w:r>
            <w:r>
              <w:t xml:space="preserve"> et cliquer</w:t>
            </w:r>
            <w:r w:rsidR="00A60D48" w:rsidRPr="00A60D48">
              <w:t xml:space="preserve"> sur la touche "flèch</w:t>
            </w:r>
            <w:r w:rsidR="000115B9">
              <w:t>e vers le bas" de votre clavier.</w:t>
            </w:r>
          </w:p>
          <w:p w:rsidR="00714783" w:rsidRDefault="00214613" w:rsidP="00714783">
            <w:pPr>
              <w:pStyle w:val="ENT-Action"/>
              <w:numPr>
                <w:ilvl w:val="0"/>
                <w:numId w:val="0"/>
              </w:numPr>
              <w:ind w:left="510" w:hanging="510"/>
            </w:pPr>
            <w:r>
              <w:rPr>
                <w:noProof/>
                <w:lang w:eastAsia="fr-FR"/>
              </w:rPr>
              <w:pict>
                <v:rect id="_x0000_s2592" style="position:absolute;left:0;text-align:left;margin-left:238.75pt;margin-top:1.45pt;width:116.5pt;height:16.35pt;z-index:251697152" filled="f" strokecolor="red" strokeweight="2.25pt"/>
              </w:pict>
            </w:r>
            <w:r w:rsidR="00714783">
              <w:object w:dxaOrig="7995" w:dyaOrig="2670">
                <v:shape id="_x0000_i1046" type="#_x0000_t75" style="width:399.55pt;height:134.35pt" o:ole="">
                  <v:imagedata r:id="rId61" o:title=""/>
                </v:shape>
                <o:OLEObject Type="Embed" ProgID="PBrush" ShapeID="_x0000_i1046" DrawAspect="Content" ObjectID="_1381058612" r:id="rId62"/>
              </w:object>
            </w:r>
          </w:p>
          <w:p w:rsidR="00714783" w:rsidRPr="00E65DBF" w:rsidRDefault="000115B9" w:rsidP="00714783">
            <w:pPr>
              <w:pStyle w:val="ENT-Action"/>
              <w:tabs>
                <w:tab w:val="clear" w:pos="510"/>
                <w:tab w:val="num" w:pos="686"/>
              </w:tabs>
              <w:ind w:left="686"/>
            </w:pPr>
            <w:r>
              <w:t>La liste des utilisateurs supprimés apparaît.</w:t>
            </w:r>
          </w:p>
        </w:tc>
      </w:tr>
    </w:tbl>
    <w:p w:rsidR="00987FDB" w:rsidRDefault="00987FDB" w:rsidP="002B7233"/>
    <w:p w:rsidR="008235D5" w:rsidRDefault="008235D5" w:rsidP="002B7233"/>
    <w:p w:rsidR="008235D5" w:rsidRPr="002B7233" w:rsidRDefault="008235D5" w:rsidP="002B7233"/>
    <w:p w:rsidR="00FD1773" w:rsidRDefault="00AC7332" w:rsidP="00FD1773">
      <w:pPr>
        <w:pStyle w:val="Titre3"/>
        <w:spacing w:before="120"/>
      </w:pPr>
      <w:bookmarkStart w:id="37" w:name="_Toc307316120"/>
      <w:r>
        <w:t>Comment g</w:t>
      </w:r>
      <w:r w:rsidR="00FD1773">
        <w:t xml:space="preserve">énérer un nouveau mot de passe </w:t>
      </w:r>
      <w:bookmarkEnd w:id="34"/>
      <w:r w:rsidR="009C1B36">
        <w:t>ENT et/ou scolarité</w:t>
      </w:r>
      <w:r>
        <w:t> ?</w:t>
      </w:r>
      <w:bookmarkEnd w:id="37"/>
    </w:p>
    <w:tbl>
      <w:tblPr>
        <w:tblW w:w="0" w:type="auto"/>
        <w:tblBorders>
          <w:bottom w:val="single" w:sz="18" w:space="0" w:color="1B9DD9"/>
        </w:tblBorders>
        <w:tblLook w:val="04A0"/>
      </w:tblPr>
      <w:tblGrid>
        <w:gridCol w:w="1242"/>
        <w:gridCol w:w="1843"/>
      </w:tblGrid>
      <w:tr w:rsidR="00FD1773" w:rsidTr="00FD1773">
        <w:trPr>
          <w:trHeight w:val="489"/>
        </w:trPr>
        <w:tc>
          <w:tcPr>
            <w:tcW w:w="1242" w:type="dxa"/>
          </w:tcPr>
          <w:p w:rsidR="00FD1773" w:rsidRDefault="00BC0CA7" w:rsidP="00FD1773">
            <w:r>
              <w:rPr>
                <w:noProof/>
              </w:rPr>
              <w:drawing>
                <wp:inline distT="0" distB="0" distL="0" distR="0">
                  <wp:extent cx="598805" cy="598805"/>
                  <wp:effectExtent l="19050" t="0" r="0" b="0"/>
                  <wp:docPr id="72"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FD1773" w:rsidRDefault="00FD1773" w:rsidP="00FD1773">
            <w:pPr>
              <w:jc w:val="left"/>
            </w:pPr>
            <w:r w:rsidRPr="005D790B">
              <w:rPr>
                <w:b/>
                <w:color w:val="1B9DD9"/>
              </w:rPr>
              <w:t>Description</w:t>
            </w:r>
          </w:p>
        </w:tc>
      </w:tr>
    </w:tbl>
    <w:p w:rsidR="009C1B36" w:rsidRPr="009C1B36" w:rsidRDefault="009C1B36" w:rsidP="00FD1773">
      <w:pPr>
        <w:rPr>
          <w:b/>
          <w:u w:val="single"/>
        </w:rPr>
      </w:pPr>
      <w:r w:rsidRPr="009C1B36">
        <w:rPr>
          <w:b/>
          <w:u w:val="single"/>
        </w:rPr>
        <w:t xml:space="preserve">Mot de passe ENT : </w:t>
      </w:r>
    </w:p>
    <w:p w:rsidR="00FD1773" w:rsidRDefault="00FD1773" w:rsidP="00FD1773">
      <w:r>
        <w:t>Pour accéder aux services de l’ENT, un mot de passe ENT est attribué à chaque utilisateur. Il n’a pas de durée de validité et ne peut être bloqué.</w:t>
      </w:r>
    </w:p>
    <w:p w:rsidR="00FD1773" w:rsidRDefault="00A87CB4" w:rsidP="00A87CB4">
      <w:r>
        <w:t>L’</w:t>
      </w:r>
      <w:r w:rsidR="00D47AEF">
        <w:t>administrateur local</w:t>
      </w:r>
      <w:r w:rsidR="0002780E">
        <w:t>/</w:t>
      </w:r>
      <w:r w:rsidR="00C1688A">
        <w:t>superviseur</w:t>
      </w:r>
      <w:r>
        <w:t xml:space="preserve"> peut être amené </w:t>
      </w:r>
      <w:r w:rsidR="00AC7332">
        <w:t xml:space="preserve">à </w:t>
      </w:r>
      <w:r>
        <w:t>attribuer</w:t>
      </w:r>
      <w:r w:rsidR="00AC7332">
        <w:t xml:space="preserve"> </w:t>
      </w:r>
      <w:r>
        <w:t xml:space="preserve"> un nouveau mot de passe</w:t>
      </w:r>
      <w:r w:rsidR="00AC7332">
        <w:t>, dont il n’aura à aucun moment connaissance,</w:t>
      </w:r>
      <w:r>
        <w:t xml:space="preserve"> à un utilisateur</w:t>
      </w:r>
      <w:r w:rsidR="00AC7332">
        <w:t xml:space="preserve"> qui lui en fait la demande</w:t>
      </w:r>
      <w:r>
        <w:t>.</w:t>
      </w:r>
    </w:p>
    <w:p w:rsidR="00A87CB4" w:rsidRDefault="00A87CB4" w:rsidP="00A87CB4">
      <w:r>
        <w:t>Cette manipulation</w:t>
      </w:r>
      <w:r w:rsidR="00BA2C4A">
        <w:t>,</w:t>
      </w:r>
      <w:r>
        <w:t xml:space="preserve"> possible pour tous les types de profils</w:t>
      </w:r>
      <w:r w:rsidR="00BA2C4A">
        <w:t>,</w:t>
      </w:r>
      <w:r w:rsidR="00AC7332">
        <w:t xml:space="preserve"> doit cependant demeurer exceptionnelle. L’utilisateur devant privilégi</w:t>
      </w:r>
      <w:r w:rsidR="00BA2C4A">
        <w:t>er</w:t>
      </w:r>
      <w:r w:rsidR="00AC7332">
        <w:t xml:space="preserve"> le recours à la q</w:t>
      </w:r>
      <w:r w:rsidR="006D3D8C">
        <w:t>uestion secrète pour accéder à s</w:t>
      </w:r>
      <w:r w:rsidR="00AC7332">
        <w:t>on compte.</w:t>
      </w:r>
    </w:p>
    <w:p w:rsidR="00F42B30" w:rsidRDefault="00F42B30" w:rsidP="009C1B36">
      <w:pPr>
        <w:rPr>
          <w:b/>
          <w:u w:val="single"/>
        </w:rPr>
      </w:pPr>
    </w:p>
    <w:p w:rsidR="009C1B36" w:rsidRPr="009C1B36" w:rsidRDefault="009C1B36" w:rsidP="009C1B36">
      <w:pPr>
        <w:rPr>
          <w:b/>
          <w:u w:val="single"/>
        </w:rPr>
      </w:pPr>
      <w:r w:rsidRPr="009C1B36">
        <w:rPr>
          <w:b/>
          <w:u w:val="single"/>
        </w:rPr>
        <w:t xml:space="preserve">Mot de passe scolarité : </w:t>
      </w:r>
    </w:p>
    <w:p w:rsidR="009C1B36" w:rsidRDefault="009C1B36" w:rsidP="009C1B36">
      <w:r>
        <w:t>Les enseignants, personnels de direction et personnels d’éduc</w:t>
      </w:r>
      <w:r w:rsidR="00A51AA3">
        <w:t>ation disposent, en plus de l’i</w:t>
      </w:r>
      <w:r>
        <w:t>dentifiant /mot de passe ENT</w:t>
      </w:r>
      <w:r w:rsidR="00BA2C4A">
        <w:t>,</w:t>
      </w:r>
      <w:r>
        <w:t xml:space="preserve"> d’un mot de passe supplémentaire pour accéder aux services de scolarité.</w:t>
      </w:r>
    </w:p>
    <w:p w:rsidR="009C1B36" w:rsidRPr="009C1B36" w:rsidRDefault="009C1B36" w:rsidP="009C1B36">
      <w:r>
        <w:t>L’utilisateur</w:t>
      </w:r>
      <w:r w:rsidRPr="009C1B36">
        <w:t xml:space="preserve"> </w:t>
      </w:r>
      <w:r>
        <w:t>saisit</w:t>
      </w:r>
      <w:r w:rsidRPr="009C1B36">
        <w:t xml:space="preserve"> </w:t>
      </w:r>
      <w:r>
        <w:t>donc</w:t>
      </w:r>
      <w:r w:rsidRPr="009C1B36">
        <w:t xml:space="preserve"> un 2ème m</w:t>
      </w:r>
      <w:r w:rsidR="003D0AF7">
        <w:t>ot de passe sur un clavier virtuel</w:t>
      </w:r>
      <w:r>
        <w:t xml:space="preserve"> lorsqu’il souhaite accéder aux services de scolarité. Il </w:t>
      </w:r>
      <w:r w:rsidRPr="009C1B36">
        <w:t xml:space="preserve">dispose de 3 </w:t>
      </w:r>
      <w:r w:rsidR="00BA2C4A">
        <w:t>es</w:t>
      </w:r>
      <w:r w:rsidRPr="009C1B36">
        <w:t>s</w:t>
      </w:r>
      <w:r w:rsidR="00BA2C4A">
        <w:t>ais</w:t>
      </w:r>
      <w:r w:rsidRPr="009C1B36">
        <w:t xml:space="preserve"> pour saisir </w:t>
      </w:r>
      <w:r>
        <w:t>son</w:t>
      </w:r>
      <w:r w:rsidRPr="009C1B36">
        <w:t xml:space="preserve"> mot de passe. Au bout de 3 erreurs, il ne peut plus accéder au service. Il doit contacter son </w:t>
      </w:r>
      <w:r w:rsidR="00D47AEF">
        <w:t>administrateur local</w:t>
      </w:r>
      <w:r w:rsidR="002919AF">
        <w:t>/superviseur</w:t>
      </w:r>
      <w:r w:rsidRPr="009C1B36">
        <w:t xml:space="preserve"> pour</w:t>
      </w:r>
      <w:r w:rsidR="00BA2C4A">
        <w:t xml:space="preserve"> lui </w:t>
      </w:r>
      <w:r w:rsidR="00D77585">
        <w:t xml:space="preserve">demander de lui </w:t>
      </w:r>
      <w:r w:rsidR="00BA2C4A">
        <w:t>générer</w:t>
      </w:r>
      <w:r w:rsidRPr="009C1B36">
        <w:t xml:space="preserve"> un nouveau mot de passe</w:t>
      </w:r>
      <w:r w:rsidR="00BA2C4A">
        <w:t>.</w:t>
      </w:r>
    </w:p>
    <w:p w:rsidR="009C1B36" w:rsidRDefault="009C1B36" w:rsidP="00A87CB4">
      <w:pPr>
        <w:rPr>
          <w:b/>
          <w:color w:val="1B9DD9"/>
        </w:rPr>
      </w:pPr>
    </w:p>
    <w:tbl>
      <w:tblPr>
        <w:tblW w:w="3105" w:type="dxa"/>
        <w:tblInd w:w="-1" w:type="dxa"/>
        <w:tblBorders>
          <w:bottom w:val="single" w:sz="18" w:space="0" w:color="1B9DD9"/>
        </w:tblBorders>
        <w:tblLayout w:type="fixed"/>
        <w:tblLook w:val="04A0"/>
      </w:tblPr>
      <w:tblGrid>
        <w:gridCol w:w="1184"/>
        <w:gridCol w:w="1921"/>
      </w:tblGrid>
      <w:tr w:rsidR="00FD1773" w:rsidTr="008A724A">
        <w:trPr>
          <w:trHeight w:val="450"/>
        </w:trPr>
        <w:tc>
          <w:tcPr>
            <w:tcW w:w="1184" w:type="dxa"/>
          </w:tcPr>
          <w:p w:rsidR="00FD1773" w:rsidRDefault="00BC0CA7" w:rsidP="00FD1773">
            <w:r>
              <w:rPr>
                <w:noProof/>
              </w:rPr>
              <w:drawing>
                <wp:inline distT="0" distB="0" distL="0" distR="0">
                  <wp:extent cx="551815" cy="551815"/>
                  <wp:effectExtent l="19050" t="0" r="635" b="0"/>
                  <wp:docPr id="73" name="Image 73"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21" w:type="dxa"/>
            <w:vAlign w:val="center"/>
          </w:tcPr>
          <w:p w:rsidR="00FD1773" w:rsidRDefault="00125CB2" w:rsidP="00FD1773">
            <w:pPr>
              <w:jc w:val="left"/>
            </w:pPr>
            <w:r>
              <w:rPr>
                <w:b/>
                <w:color w:val="1B9DD9"/>
              </w:rPr>
              <w:t>P</w:t>
            </w:r>
            <w:r w:rsidR="00FD1773" w:rsidRPr="005D790B">
              <w:rPr>
                <w:b/>
                <w:color w:val="1B9DD9"/>
              </w:rPr>
              <w:t>as à pas</w:t>
            </w:r>
          </w:p>
        </w:tc>
      </w:tr>
    </w:tbl>
    <w:p w:rsidR="008A724A" w:rsidRDefault="008A724A">
      <w:r>
        <w:rPr>
          <w:vanish/>
        </w:rPr>
        <w:cr/>
        <w:t>dministrateur local :</w:t>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r>
        <w:rPr>
          <w:vanish/>
        </w:rPr>
        <w:pgNum/>
      </w:r>
    </w:p>
    <w:tbl>
      <w:tblPr>
        <w:tblW w:w="104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41"/>
        <w:gridCol w:w="9274"/>
      </w:tblGrid>
      <w:tr w:rsidR="00FD1773" w:rsidTr="008A724A">
        <w:trPr>
          <w:trHeight w:val="146"/>
          <w:tblHeader/>
        </w:trPr>
        <w:tc>
          <w:tcPr>
            <w:tcW w:w="1141" w:type="dxa"/>
            <w:tcBorders>
              <w:top w:val="single" w:sz="4" w:space="0" w:color="1B9DD9"/>
            </w:tcBorders>
            <w:shd w:val="clear" w:color="auto" w:fill="auto"/>
            <w:vAlign w:val="center"/>
          </w:tcPr>
          <w:p w:rsidR="00FD1773" w:rsidRPr="00F63671" w:rsidRDefault="00FD1773" w:rsidP="00FD1773">
            <w:pPr>
              <w:pStyle w:val="TabHeading"/>
            </w:pPr>
            <w:r>
              <w:t>Etapes</w:t>
            </w:r>
          </w:p>
        </w:tc>
        <w:tc>
          <w:tcPr>
            <w:tcW w:w="9274" w:type="dxa"/>
            <w:tcBorders>
              <w:top w:val="single" w:sz="4" w:space="0" w:color="1B9DD9"/>
            </w:tcBorders>
          </w:tcPr>
          <w:p w:rsidR="00FD1773" w:rsidRDefault="00FD1773" w:rsidP="00FD1773">
            <w:pPr>
              <w:pStyle w:val="TabHeading"/>
            </w:pPr>
            <w:r>
              <w:t>Description</w:t>
            </w:r>
          </w:p>
        </w:tc>
      </w:tr>
      <w:tr w:rsidR="00FD1773" w:rsidTr="00FD07BF">
        <w:trPr>
          <w:trHeight w:val="146"/>
        </w:trPr>
        <w:tc>
          <w:tcPr>
            <w:tcW w:w="1141" w:type="dxa"/>
          </w:tcPr>
          <w:p w:rsidR="00FD1773" w:rsidRDefault="00BC0CA7" w:rsidP="00FD1773">
            <w:pPr>
              <w:pStyle w:val="Tableau-ligne"/>
            </w:pPr>
            <w:r>
              <w:rPr>
                <w:noProof/>
              </w:rPr>
              <w:drawing>
                <wp:inline distT="0" distB="0" distL="0" distR="0">
                  <wp:extent cx="330835" cy="267970"/>
                  <wp:effectExtent l="19050" t="0" r="0" b="0"/>
                  <wp:docPr id="74"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274" w:type="dxa"/>
          </w:tcPr>
          <w:p w:rsidR="00FD1773" w:rsidRDefault="00FD1773" w:rsidP="00FD1773">
            <w:r>
              <w:t>Su</w:t>
            </w:r>
            <w:r w:rsidR="00EF0CFA">
              <w:t>r la fiche utilisateur, cliquer</w:t>
            </w:r>
            <w:r w:rsidR="00A87CB4">
              <w:t xml:space="preserve"> sur « N</w:t>
            </w:r>
            <w:r>
              <w:t>ouveau mot de passe</w:t>
            </w:r>
            <w:r w:rsidR="00A87CB4">
              <w:t xml:space="preserve"> ENT</w:t>
            </w:r>
            <w:r>
              <w:t>»</w:t>
            </w:r>
            <w:r w:rsidR="009C1B36">
              <w:t xml:space="preserve"> ou « Nouveau mot de passe scolarité »</w:t>
            </w:r>
            <w:r w:rsidR="00A87CB4">
              <w:t> :</w:t>
            </w:r>
          </w:p>
          <w:p w:rsidR="003E1DB3" w:rsidRDefault="003E1DB3" w:rsidP="00FD1773"/>
          <w:p w:rsidR="00FD1773" w:rsidRDefault="00214613" w:rsidP="009C1B36">
            <w:r>
              <w:rPr>
                <w:noProof/>
              </w:rPr>
              <w:pict>
                <v:rect id="_x0000_s2263" style="position:absolute;left:0;text-align:left;margin-left:379.8pt;margin-top:15.5pt;width:65.25pt;height:14.25pt;z-index:251593728" filled="f" strokecolor="red" strokeweight="2.25pt"/>
              </w:pict>
            </w:r>
            <w:r>
              <w:rPr>
                <w:noProof/>
              </w:rPr>
              <w:pict>
                <v:rect id="_x0000_s2198" style="position:absolute;left:0;text-align:left;margin-left:209.55pt;margin-top:15.5pt;width:58.85pt;height:14.25pt;z-index:251573248" filled="f" strokecolor="red" strokeweight="2.25pt"/>
              </w:pict>
            </w:r>
            <w:r w:rsidR="009C1B36">
              <w:t xml:space="preserve"> </w:t>
            </w:r>
            <w:r w:rsidR="00BC0CA7">
              <w:rPr>
                <w:noProof/>
              </w:rPr>
              <w:drawing>
                <wp:inline distT="0" distB="0" distL="0" distR="0">
                  <wp:extent cx="5628005" cy="520065"/>
                  <wp:effectExtent l="19050" t="19050" r="10795" b="13335"/>
                  <wp:docPr id="75"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3" cstate="print"/>
                          <a:srcRect/>
                          <a:stretch>
                            <a:fillRect/>
                          </a:stretch>
                        </pic:blipFill>
                        <pic:spPr bwMode="auto">
                          <a:xfrm>
                            <a:off x="0" y="0"/>
                            <a:ext cx="5628005" cy="520065"/>
                          </a:xfrm>
                          <a:prstGeom prst="rect">
                            <a:avLst/>
                          </a:prstGeom>
                          <a:noFill/>
                          <a:ln w="6350" cmpd="sng">
                            <a:solidFill>
                              <a:srgbClr val="000000"/>
                            </a:solidFill>
                            <a:miter lim="800000"/>
                            <a:headEnd/>
                            <a:tailEnd/>
                          </a:ln>
                          <a:effectLst/>
                        </pic:spPr>
                      </pic:pic>
                    </a:graphicData>
                  </a:graphic>
                </wp:inline>
              </w:drawing>
            </w:r>
          </w:p>
          <w:p w:rsidR="003E1DB3" w:rsidRPr="00E65DBF" w:rsidRDefault="003E1DB3" w:rsidP="009C1B36"/>
        </w:tc>
      </w:tr>
      <w:tr w:rsidR="00FD1773" w:rsidTr="00FD07BF">
        <w:trPr>
          <w:trHeight w:val="85"/>
        </w:trPr>
        <w:tc>
          <w:tcPr>
            <w:tcW w:w="1141" w:type="dxa"/>
          </w:tcPr>
          <w:p w:rsidR="00FD1773" w:rsidRDefault="00BC0CA7" w:rsidP="00FD1773">
            <w:pPr>
              <w:pStyle w:val="Tableau-ligne"/>
            </w:pPr>
            <w:r>
              <w:rPr>
                <w:noProof/>
              </w:rPr>
              <w:drawing>
                <wp:inline distT="0" distB="0" distL="0" distR="0">
                  <wp:extent cx="346710" cy="267970"/>
                  <wp:effectExtent l="19050" t="0" r="0" b="0"/>
                  <wp:docPr id="76"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274" w:type="dxa"/>
          </w:tcPr>
          <w:p w:rsidR="00FD1773" w:rsidRDefault="00D77585" w:rsidP="00FD1773">
            <w:r>
              <w:t xml:space="preserve">Un courriel est envoyé par une </w:t>
            </w:r>
            <w:r w:rsidR="00FD1773">
              <w:t>adresse générique </w:t>
            </w:r>
            <w:r>
              <w:t>de type</w:t>
            </w:r>
            <w:r w:rsidR="00FD1773">
              <w:t xml:space="preserve"> </w:t>
            </w:r>
            <w:r w:rsidR="003C22B2">
              <w:t>« </w:t>
            </w:r>
            <w:hyperlink r:id="rId64" w:history="1">
              <w:r w:rsidRPr="008D1B35">
                <w:rPr>
                  <w:rStyle w:val="Lienhypertexte"/>
                  <w:rFonts w:cs="Arial"/>
                </w:rPr>
                <w:t>ne.pas.repondre@ent.fr</w:t>
              </w:r>
            </w:hyperlink>
            <w:r w:rsidR="003C22B2">
              <w:rPr>
                <w:rFonts w:cs="Arial"/>
              </w:rPr>
              <w:t> »</w:t>
            </w:r>
            <w:r w:rsidR="003C22B2" w:rsidRPr="008468BC">
              <w:rPr>
                <w:rFonts w:cs="Arial"/>
              </w:rPr>
              <w:t xml:space="preserve"> </w:t>
            </w:r>
            <w:r w:rsidR="00FD1773">
              <w:t>à l’adresse renseignée dans</w:t>
            </w:r>
            <w:r w:rsidR="00A87CB4">
              <w:t xml:space="preserve"> l’espace</w:t>
            </w:r>
            <w:r w:rsidR="00FD1773">
              <w:t xml:space="preserve"> « Mail » :</w:t>
            </w:r>
          </w:p>
          <w:p w:rsidR="00BF02B8" w:rsidRDefault="00BF02B8" w:rsidP="00FD1773"/>
          <w:p w:rsidR="00BF02B8" w:rsidRDefault="00214613" w:rsidP="00FD1773">
            <w:r>
              <w:rPr>
                <w:noProof/>
              </w:rPr>
              <w:pict>
                <v:rect id="_x0000_s2199" style="position:absolute;left:0;text-align:left;margin-left:145.45pt;margin-top:80.05pt;width:94.05pt;height:11.25pt;z-index:251574272" filled="f" strokecolor="red" strokeweight="2.25pt"/>
              </w:pict>
            </w:r>
            <w:r w:rsidR="00BC0CA7">
              <w:rPr>
                <w:noProof/>
              </w:rPr>
              <w:drawing>
                <wp:inline distT="0" distB="0" distL="0" distR="0">
                  <wp:extent cx="5591091" cy="1840675"/>
                  <wp:effectExtent l="19050" t="0" r="0" b="0"/>
                  <wp:docPr id="77" name="Image 77" descr="copi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opie14"/>
                          <pic:cNvPicPr>
                            <a:picLocks noChangeAspect="1" noChangeArrowheads="1"/>
                          </pic:cNvPicPr>
                        </pic:nvPicPr>
                        <pic:blipFill>
                          <a:blip r:embed="rId65" cstate="print"/>
                          <a:srcRect b="11640"/>
                          <a:stretch>
                            <a:fillRect/>
                          </a:stretch>
                        </pic:blipFill>
                        <pic:spPr bwMode="auto">
                          <a:xfrm>
                            <a:off x="0" y="0"/>
                            <a:ext cx="5594169" cy="1841688"/>
                          </a:xfrm>
                          <a:prstGeom prst="rect">
                            <a:avLst/>
                          </a:prstGeom>
                          <a:noFill/>
                          <a:ln w="9525">
                            <a:noFill/>
                            <a:miter lim="800000"/>
                            <a:headEnd/>
                            <a:tailEnd/>
                          </a:ln>
                        </pic:spPr>
                      </pic:pic>
                    </a:graphicData>
                  </a:graphic>
                </wp:inline>
              </w:drawing>
            </w:r>
          </w:p>
          <w:p w:rsidR="00FD1773" w:rsidRPr="00E65DBF" w:rsidRDefault="00FD1773" w:rsidP="00FD1773"/>
        </w:tc>
      </w:tr>
      <w:tr w:rsidR="00FD1773" w:rsidTr="00FD07BF">
        <w:trPr>
          <w:trHeight w:val="78"/>
        </w:trPr>
        <w:tc>
          <w:tcPr>
            <w:tcW w:w="1141" w:type="dxa"/>
          </w:tcPr>
          <w:p w:rsidR="00FD1773" w:rsidRDefault="00BC0CA7" w:rsidP="00FD1773">
            <w:pPr>
              <w:pStyle w:val="Tableau-ligne"/>
            </w:pPr>
            <w:r>
              <w:rPr>
                <w:noProof/>
              </w:rPr>
              <w:lastRenderedPageBreak/>
              <w:drawing>
                <wp:inline distT="0" distB="0" distL="0" distR="0">
                  <wp:extent cx="330835" cy="283845"/>
                  <wp:effectExtent l="19050" t="0" r="0" b="0"/>
                  <wp:docPr id="78"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9"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274" w:type="dxa"/>
          </w:tcPr>
          <w:p w:rsidR="00FD1773" w:rsidRDefault="00FD1773" w:rsidP="00FD1773">
            <w:r w:rsidRPr="00180670">
              <w:t xml:space="preserve">Une </w:t>
            </w:r>
            <w:r w:rsidRPr="00180670">
              <w:rPr>
                <w:b/>
                <w:bCs/>
              </w:rPr>
              <w:t>coche verte</w:t>
            </w:r>
            <w:r w:rsidRPr="00180670">
              <w:t xml:space="preserve"> </w:t>
            </w:r>
            <w:r>
              <w:t>s’affiche à droite du bouton</w:t>
            </w:r>
            <w:r w:rsidR="00A87CB4">
              <w:t xml:space="preserve"> « Nouveau mot de passe ENT»</w:t>
            </w:r>
            <w:r w:rsidR="00F42B30">
              <w:t xml:space="preserve"> ou « Nouveau mot de passe scolarité »</w:t>
            </w:r>
            <w:r w:rsidR="00A87CB4">
              <w:t> afin de</w:t>
            </w:r>
            <w:r>
              <w:t xml:space="preserve"> préciser que </w:t>
            </w:r>
            <w:r w:rsidR="003C4208">
              <w:t xml:space="preserve">le </w:t>
            </w:r>
            <w:r w:rsidR="00A87CB4">
              <w:t>m</w:t>
            </w:r>
            <w:r>
              <w:t>ot de passe a bien été modifié</w:t>
            </w:r>
            <w:r w:rsidR="00A87CB4">
              <w:t> :</w:t>
            </w:r>
          </w:p>
          <w:p w:rsidR="00FD1773" w:rsidRDefault="00214613" w:rsidP="009C1B36">
            <w:pPr>
              <w:jc w:val="left"/>
            </w:pPr>
            <w:r>
              <w:rPr>
                <w:noProof/>
              </w:rPr>
              <w:pict>
                <v:rect id="_x0000_s2265" style="position:absolute;margin-left:156.7pt;margin-top:20.1pt;width:17.65pt;height:14.25pt;z-index:251595776" filled="f" strokecolor="red" strokeweight="2.25pt"/>
              </w:pict>
            </w:r>
            <w:r w:rsidR="00BC0CA7">
              <w:rPr>
                <w:noProof/>
              </w:rPr>
              <w:drawing>
                <wp:inline distT="0" distB="0" distL="0" distR="0">
                  <wp:extent cx="2506980" cy="473075"/>
                  <wp:effectExtent l="19050" t="19050" r="26670" b="22225"/>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6" cstate="print"/>
                          <a:srcRect/>
                          <a:stretch>
                            <a:fillRect/>
                          </a:stretch>
                        </pic:blipFill>
                        <pic:spPr bwMode="auto">
                          <a:xfrm>
                            <a:off x="0" y="0"/>
                            <a:ext cx="2506980" cy="473075"/>
                          </a:xfrm>
                          <a:prstGeom prst="rect">
                            <a:avLst/>
                          </a:prstGeom>
                          <a:noFill/>
                          <a:ln w="6350" cmpd="sng">
                            <a:solidFill>
                              <a:srgbClr val="000000"/>
                            </a:solidFill>
                            <a:miter lim="800000"/>
                            <a:headEnd/>
                            <a:tailEnd/>
                          </a:ln>
                          <a:effectLst/>
                        </pic:spPr>
                      </pic:pic>
                    </a:graphicData>
                  </a:graphic>
                </wp:inline>
              </w:drawing>
            </w:r>
          </w:p>
          <w:p w:rsidR="00FD1773" w:rsidRDefault="00BC0CA7" w:rsidP="00FD1773">
            <w:r>
              <w:rPr>
                <w:noProof/>
              </w:rPr>
              <w:drawing>
                <wp:anchor distT="0" distB="0" distL="114300" distR="114300" simplePos="0" relativeHeight="251594752" behindDoc="1" locked="0" layoutInCell="1" allowOverlap="1">
                  <wp:simplePos x="0" y="0"/>
                  <wp:positionH relativeFrom="column">
                    <wp:posOffset>2661285</wp:posOffset>
                  </wp:positionH>
                  <wp:positionV relativeFrom="paragraph">
                    <wp:posOffset>-566420</wp:posOffset>
                  </wp:positionV>
                  <wp:extent cx="2966720" cy="467995"/>
                  <wp:effectExtent l="19050" t="19050" r="24130" b="27305"/>
                  <wp:wrapTight wrapText="bothSides">
                    <wp:wrapPolygon edited="0">
                      <wp:start x="-139" y="-879"/>
                      <wp:lineTo x="-139" y="22860"/>
                      <wp:lineTo x="21776" y="22860"/>
                      <wp:lineTo x="21776" y="-879"/>
                      <wp:lineTo x="-139" y="-879"/>
                    </wp:wrapPolygon>
                  </wp:wrapTight>
                  <wp:docPr id="216" name="Imag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67" cstate="print"/>
                          <a:srcRect/>
                          <a:stretch>
                            <a:fillRect/>
                          </a:stretch>
                        </pic:blipFill>
                        <pic:spPr bwMode="auto">
                          <a:xfrm>
                            <a:off x="0" y="0"/>
                            <a:ext cx="2966720" cy="467995"/>
                          </a:xfrm>
                          <a:prstGeom prst="rect">
                            <a:avLst/>
                          </a:prstGeom>
                          <a:noFill/>
                          <a:ln w="9525">
                            <a:solidFill>
                              <a:srgbClr val="000000"/>
                            </a:solidFill>
                            <a:miter lim="800000"/>
                            <a:headEnd/>
                            <a:tailEnd/>
                          </a:ln>
                        </pic:spPr>
                      </pic:pic>
                    </a:graphicData>
                  </a:graphic>
                </wp:anchor>
              </w:drawing>
            </w:r>
            <w:r w:rsidR="00214613">
              <w:rPr>
                <w:noProof/>
              </w:rPr>
              <w:pict>
                <v:rect id="_x0000_s2200" style="position:absolute;left:0;text-align:left;margin-left:416.85pt;margin-top:-25.3pt;width:17.65pt;height:14.25pt;z-index:251575296;mso-position-horizontal-relative:text;mso-position-vertical-relative:text" filled="f" strokecolor="red" strokeweight="2.25pt"/>
              </w:pict>
            </w:r>
            <w:r w:rsidR="00FD1773">
              <w:t xml:space="preserve"> </w:t>
            </w:r>
          </w:p>
        </w:tc>
      </w:tr>
    </w:tbl>
    <w:p w:rsidR="00FD1773" w:rsidRDefault="00FD1773" w:rsidP="00FD1773">
      <w:pPr>
        <w:pStyle w:val="ENT-Pointdattention"/>
      </w:pPr>
      <w:bookmarkStart w:id="38" w:name="_Toc248121047"/>
      <w:r>
        <w:t>Si l’adresse email n’est pas renseigné</w:t>
      </w:r>
      <w:r w:rsidR="001C0040">
        <w:t>e</w:t>
      </w:r>
      <w:r>
        <w:t xml:space="preserve">, le message d’erreur suivant s’affichera : </w:t>
      </w:r>
    </w:p>
    <w:p w:rsidR="00FD1773" w:rsidRDefault="00BC0CA7" w:rsidP="001C0040">
      <w:pPr>
        <w:pStyle w:val="ENT-Pointdattention"/>
        <w:numPr>
          <w:ilvl w:val="0"/>
          <w:numId w:val="0"/>
        </w:numPr>
        <w:ind w:left="510" w:hanging="510"/>
        <w:jc w:val="center"/>
      </w:pPr>
      <w:r>
        <w:rPr>
          <w:noProof/>
          <w:lang w:eastAsia="fr-FR"/>
        </w:rPr>
        <w:drawing>
          <wp:inline distT="0" distB="0" distL="0" distR="0">
            <wp:extent cx="2332990" cy="548509"/>
            <wp:effectExtent l="19050" t="19050" r="10160" b="22991"/>
            <wp:docPr id="80"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8" cstate="print"/>
                    <a:srcRect/>
                    <a:stretch>
                      <a:fillRect/>
                    </a:stretch>
                  </pic:blipFill>
                  <pic:spPr bwMode="auto">
                    <a:xfrm>
                      <a:off x="0" y="0"/>
                      <a:ext cx="2332990" cy="548509"/>
                    </a:xfrm>
                    <a:prstGeom prst="rect">
                      <a:avLst/>
                    </a:prstGeom>
                    <a:noFill/>
                    <a:ln w="6350" cmpd="sng">
                      <a:solidFill>
                        <a:srgbClr val="000000"/>
                      </a:solidFill>
                      <a:miter lim="800000"/>
                      <a:headEnd/>
                      <a:tailEnd/>
                    </a:ln>
                    <a:effectLst/>
                  </pic:spPr>
                </pic:pic>
              </a:graphicData>
            </a:graphic>
          </wp:inline>
        </w:drawing>
      </w:r>
    </w:p>
    <w:p w:rsidR="00FD1773" w:rsidRPr="00384353" w:rsidRDefault="00FD1773" w:rsidP="00FD1773">
      <w:pPr>
        <w:pStyle w:val="Titre3"/>
        <w:spacing w:before="120"/>
      </w:pPr>
      <w:bookmarkStart w:id="39" w:name="_Toc248121048"/>
      <w:bookmarkStart w:id="40" w:name="_Toc307316121"/>
      <w:bookmarkEnd w:id="38"/>
      <w:r w:rsidRPr="00384353">
        <w:t>C</w:t>
      </w:r>
      <w:r w:rsidR="00BA2C4A">
        <w:t>omment c</w:t>
      </w:r>
      <w:r w:rsidRPr="00384353">
        <w:t>réer un compte</w:t>
      </w:r>
      <w:bookmarkEnd w:id="39"/>
      <w:r w:rsidR="0022707D" w:rsidRPr="00384353">
        <w:t xml:space="preserve"> utilisateur</w:t>
      </w:r>
      <w:r w:rsidR="00BA2C4A">
        <w:t> ?</w:t>
      </w:r>
      <w:bookmarkEnd w:id="40"/>
    </w:p>
    <w:tbl>
      <w:tblPr>
        <w:tblW w:w="0" w:type="auto"/>
        <w:tblBorders>
          <w:bottom w:val="single" w:sz="18" w:space="0" w:color="1B9DD9"/>
        </w:tblBorders>
        <w:tblLook w:val="04A0"/>
      </w:tblPr>
      <w:tblGrid>
        <w:gridCol w:w="1242"/>
        <w:gridCol w:w="1843"/>
      </w:tblGrid>
      <w:tr w:rsidR="00710C95" w:rsidTr="0040367E">
        <w:trPr>
          <w:trHeight w:val="489"/>
        </w:trPr>
        <w:tc>
          <w:tcPr>
            <w:tcW w:w="1242" w:type="dxa"/>
          </w:tcPr>
          <w:p w:rsidR="00710C95" w:rsidRDefault="00BC0CA7" w:rsidP="0040367E">
            <w:r>
              <w:rPr>
                <w:noProof/>
              </w:rPr>
              <w:drawing>
                <wp:inline distT="0" distB="0" distL="0" distR="0">
                  <wp:extent cx="598805" cy="598805"/>
                  <wp:effectExtent l="19050" t="0" r="0" b="0"/>
                  <wp:docPr id="81"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710C95" w:rsidRDefault="00710C95" w:rsidP="0040367E">
            <w:pPr>
              <w:jc w:val="left"/>
            </w:pPr>
            <w:r w:rsidRPr="005D790B">
              <w:rPr>
                <w:b/>
                <w:color w:val="1B9DD9"/>
              </w:rPr>
              <w:t>Description</w:t>
            </w:r>
          </w:p>
        </w:tc>
      </w:tr>
    </w:tbl>
    <w:p w:rsidR="00C96238" w:rsidRDefault="00C96238" w:rsidP="00710C95"/>
    <w:p w:rsidR="00710C95" w:rsidRDefault="00EF0CFA" w:rsidP="00710C95">
      <w:r>
        <w:t>L’</w:t>
      </w:r>
      <w:r w:rsidR="00D47AEF">
        <w:t>administrateur local</w:t>
      </w:r>
      <w:r w:rsidR="000D63B9">
        <w:t xml:space="preserve">/superviseur </w:t>
      </w:r>
      <w:r>
        <w:t>a la possibilité</w:t>
      </w:r>
      <w:r w:rsidR="00FC3B2F">
        <w:t xml:space="preserve"> de créer à partir de la console d’administration un compte utilisateur de profil invité.</w:t>
      </w:r>
    </w:p>
    <w:p w:rsidR="003F1F54" w:rsidRDefault="003F1F54" w:rsidP="00710C95">
      <w:r>
        <w:t>Ces comptes invités sont réservés aux utilisateurs qui ne sont pas référencés dans l’annuaire fédérateur académique.</w:t>
      </w:r>
    </w:p>
    <w:p w:rsidR="007C5FE4" w:rsidRDefault="007C5FE4" w:rsidP="00710C95"/>
    <w:p w:rsidR="008235D5" w:rsidRDefault="008235D5" w:rsidP="00710C95"/>
    <w:tbl>
      <w:tblPr>
        <w:tblW w:w="3105" w:type="dxa"/>
        <w:tblInd w:w="-1" w:type="dxa"/>
        <w:tblBorders>
          <w:bottom w:val="single" w:sz="18" w:space="0" w:color="1B9DD9"/>
        </w:tblBorders>
        <w:tblLayout w:type="fixed"/>
        <w:tblLook w:val="04A0"/>
      </w:tblPr>
      <w:tblGrid>
        <w:gridCol w:w="1184"/>
        <w:gridCol w:w="1921"/>
      </w:tblGrid>
      <w:tr w:rsidR="007C5FE4" w:rsidTr="00B95543">
        <w:trPr>
          <w:trHeight w:val="450"/>
        </w:trPr>
        <w:tc>
          <w:tcPr>
            <w:tcW w:w="1184" w:type="dxa"/>
          </w:tcPr>
          <w:p w:rsidR="007C5FE4" w:rsidRDefault="00BC0CA7" w:rsidP="00B95543">
            <w:r>
              <w:rPr>
                <w:noProof/>
              </w:rPr>
              <w:lastRenderedPageBreak/>
              <w:drawing>
                <wp:inline distT="0" distB="0" distL="0" distR="0">
                  <wp:extent cx="551815" cy="551815"/>
                  <wp:effectExtent l="19050" t="0" r="635" b="0"/>
                  <wp:docPr id="82" name="Image 82"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21" w:type="dxa"/>
            <w:vAlign w:val="center"/>
          </w:tcPr>
          <w:p w:rsidR="007C5FE4" w:rsidRDefault="007C5FE4" w:rsidP="00B95543">
            <w:pPr>
              <w:jc w:val="left"/>
            </w:pPr>
            <w:r>
              <w:rPr>
                <w:b/>
                <w:color w:val="1B9DD9"/>
              </w:rPr>
              <w:t>P</w:t>
            </w:r>
            <w:r w:rsidRPr="005D790B">
              <w:rPr>
                <w:b/>
                <w:color w:val="1B9DD9"/>
              </w:rPr>
              <w:t>as à pas</w:t>
            </w:r>
          </w:p>
        </w:tc>
      </w:tr>
    </w:tbl>
    <w:p w:rsidR="007C5FE4" w:rsidRDefault="007C5FE4" w:rsidP="00710C95"/>
    <w:tbl>
      <w:tblPr>
        <w:tblW w:w="104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41"/>
        <w:gridCol w:w="9274"/>
      </w:tblGrid>
      <w:tr w:rsidR="007C5FE4" w:rsidTr="00B95543">
        <w:trPr>
          <w:trHeight w:val="146"/>
          <w:tblHeader/>
        </w:trPr>
        <w:tc>
          <w:tcPr>
            <w:tcW w:w="1141" w:type="dxa"/>
            <w:tcBorders>
              <w:top w:val="single" w:sz="4" w:space="0" w:color="1B9DD9"/>
            </w:tcBorders>
            <w:shd w:val="clear" w:color="auto" w:fill="auto"/>
          </w:tcPr>
          <w:p w:rsidR="007C5FE4" w:rsidRPr="00F63671" w:rsidRDefault="007C5FE4" w:rsidP="00B95543">
            <w:pPr>
              <w:pStyle w:val="TabHeading"/>
            </w:pPr>
            <w:r>
              <w:t>Etapes</w:t>
            </w:r>
          </w:p>
        </w:tc>
        <w:tc>
          <w:tcPr>
            <w:tcW w:w="9274" w:type="dxa"/>
            <w:tcBorders>
              <w:top w:val="single" w:sz="4" w:space="0" w:color="1B9DD9"/>
            </w:tcBorders>
          </w:tcPr>
          <w:p w:rsidR="007C5FE4" w:rsidRDefault="007C5FE4" w:rsidP="00B95543">
            <w:pPr>
              <w:pStyle w:val="TabHeading"/>
            </w:pPr>
            <w:r>
              <w:t>Description</w:t>
            </w:r>
          </w:p>
        </w:tc>
      </w:tr>
      <w:tr w:rsidR="007C5FE4" w:rsidTr="00B95543">
        <w:trPr>
          <w:trHeight w:val="146"/>
        </w:trPr>
        <w:tc>
          <w:tcPr>
            <w:tcW w:w="1141" w:type="dxa"/>
          </w:tcPr>
          <w:p w:rsidR="007C5FE4" w:rsidRDefault="00BC0CA7" w:rsidP="00B95543">
            <w:pPr>
              <w:pStyle w:val="Tableau-ligne"/>
            </w:pPr>
            <w:r>
              <w:rPr>
                <w:noProof/>
              </w:rPr>
              <w:drawing>
                <wp:inline distT="0" distB="0" distL="0" distR="0">
                  <wp:extent cx="330835" cy="267970"/>
                  <wp:effectExtent l="19050" t="0" r="0" b="0"/>
                  <wp:docPr id="83"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274" w:type="dxa"/>
          </w:tcPr>
          <w:p w:rsidR="007C5FE4" w:rsidRDefault="003F1F54" w:rsidP="00EF0CFA">
            <w:pPr>
              <w:pStyle w:val="ENT-Action"/>
            </w:pPr>
            <w:r>
              <w:t>se connecte</w:t>
            </w:r>
            <w:r w:rsidR="00EF0CFA">
              <w:t>r</w:t>
            </w:r>
            <w:r>
              <w:t xml:space="preserve"> à la console et se positionne</w:t>
            </w:r>
            <w:r w:rsidR="00EF0CFA">
              <w:t>r</w:t>
            </w:r>
            <w:r>
              <w:t xml:space="preserve"> sur le profil « Autres » de la rubrique «  Utilisateurs » :</w:t>
            </w:r>
          </w:p>
          <w:p w:rsidR="00D77585" w:rsidRPr="00E65DBF" w:rsidRDefault="00C21486" w:rsidP="00C21486">
            <w:pPr>
              <w:jc w:val="center"/>
            </w:pPr>
            <w:r>
              <w:object w:dxaOrig="4320" w:dyaOrig="1759">
                <v:shape id="_x0000_i1047" type="#_x0000_t75" style="width:256.55pt;height:87.7pt" o:ole="">
                  <v:imagedata r:id="rId69" o:title=""/>
                </v:shape>
                <o:OLEObject Type="Embed" ProgID="PBrush" ShapeID="_x0000_i1047" DrawAspect="Content" ObjectID="_1381058613" r:id="rId70"/>
              </w:object>
            </w:r>
          </w:p>
        </w:tc>
      </w:tr>
      <w:tr w:rsidR="007C5FE4" w:rsidTr="00B95543">
        <w:trPr>
          <w:trHeight w:val="85"/>
        </w:trPr>
        <w:tc>
          <w:tcPr>
            <w:tcW w:w="1141" w:type="dxa"/>
          </w:tcPr>
          <w:p w:rsidR="007C5FE4" w:rsidRDefault="00BC0CA7" w:rsidP="00B95543">
            <w:pPr>
              <w:pStyle w:val="Tableau-ligne"/>
            </w:pPr>
            <w:r>
              <w:rPr>
                <w:noProof/>
              </w:rPr>
              <w:drawing>
                <wp:inline distT="0" distB="0" distL="0" distR="0">
                  <wp:extent cx="346710" cy="267970"/>
                  <wp:effectExtent l="19050" t="0" r="0" b="0"/>
                  <wp:docPr id="85"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274" w:type="dxa"/>
          </w:tcPr>
          <w:p w:rsidR="00D54DB3" w:rsidRDefault="00EF0CFA" w:rsidP="00D410C2">
            <w:pPr>
              <w:pStyle w:val="ENT-Action"/>
            </w:pPr>
            <w:r>
              <w:t>C</w:t>
            </w:r>
            <w:r w:rsidR="00D54DB3">
              <w:t>lique</w:t>
            </w:r>
            <w:r>
              <w:t>r</w:t>
            </w:r>
            <w:r w:rsidR="00D54DB3">
              <w:t>-droit sur l’élément « Autres » et clique</w:t>
            </w:r>
            <w:r>
              <w:t>r</w:t>
            </w:r>
            <w:r w:rsidR="00D54DB3">
              <w:t xml:space="preserve"> sur « Ajouter un utilisateur » :</w:t>
            </w:r>
          </w:p>
          <w:p w:rsidR="00D77585" w:rsidRPr="00E65DBF" w:rsidRDefault="00C21486" w:rsidP="00DB4FFB">
            <w:pPr>
              <w:pStyle w:val="ENT-Action"/>
              <w:numPr>
                <w:ilvl w:val="0"/>
                <w:numId w:val="0"/>
              </w:numPr>
              <w:ind w:left="510" w:hanging="510"/>
              <w:jc w:val="center"/>
            </w:pPr>
            <w:r>
              <w:object w:dxaOrig="4815" w:dyaOrig="5835">
                <v:shape id="_x0000_i1048" type="#_x0000_t75" style="width:131.3pt;height:119.15pt" o:ole="">
                  <v:imagedata r:id="rId71" o:title="" croptop="9457f"/>
                </v:shape>
                <o:OLEObject Type="Embed" ProgID="PBrush" ShapeID="_x0000_i1048" DrawAspect="Content" ObjectID="_1381058614" r:id="rId72"/>
              </w:object>
            </w:r>
          </w:p>
        </w:tc>
      </w:tr>
      <w:tr w:rsidR="00D54DB3" w:rsidTr="00B95543">
        <w:trPr>
          <w:trHeight w:val="85"/>
        </w:trPr>
        <w:tc>
          <w:tcPr>
            <w:tcW w:w="1141" w:type="dxa"/>
          </w:tcPr>
          <w:p w:rsidR="00D54DB3" w:rsidRDefault="00BC0CA7" w:rsidP="00B95543">
            <w:pPr>
              <w:pStyle w:val="Tableau-ligne"/>
            </w:pPr>
            <w:r>
              <w:rPr>
                <w:noProof/>
              </w:rPr>
              <w:drawing>
                <wp:inline distT="0" distB="0" distL="0" distR="0">
                  <wp:extent cx="330835" cy="283845"/>
                  <wp:effectExtent l="19050" t="0" r="0" b="0"/>
                  <wp:docPr id="87"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9"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274" w:type="dxa"/>
          </w:tcPr>
          <w:p w:rsidR="00D54DB3" w:rsidRDefault="00EF0CFA" w:rsidP="00D410C2">
            <w:pPr>
              <w:pStyle w:val="ENT-Action"/>
            </w:pPr>
            <w:r>
              <w:t>La fenêtre</w:t>
            </w:r>
            <w:r w:rsidR="00D54DB3">
              <w:t xml:space="preserve"> suivante s’ouvre :</w:t>
            </w:r>
          </w:p>
          <w:p w:rsidR="00D54DB3" w:rsidRDefault="00BC0CA7" w:rsidP="00D54DB3">
            <w:pPr>
              <w:pStyle w:val="ENT-Action"/>
              <w:numPr>
                <w:ilvl w:val="0"/>
                <w:numId w:val="0"/>
              </w:numPr>
              <w:ind w:left="510" w:hanging="510"/>
            </w:pPr>
            <w:r>
              <w:rPr>
                <w:noProof/>
                <w:lang w:eastAsia="fr-FR"/>
              </w:rPr>
              <w:drawing>
                <wp:inline distT="0" distB="0" distL="0" distR="0">
                  <wp:extent cx="4931322" cy="2803712"/>
                  <wp:effectExtent l="19050" t="0" r="2628" b="0"/>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3" cstate="print"/>
                          <a:srcRect l="11250" t="8676" r="8827" b="10046"/>
                          <a:stretch>
                            <a:fillRect/>
                          </a:stretch>
                        </pic:blipFill>
                        <pic:spPr bwMode="auto">
                          <a:xfrm>
                            <a:off x="0" y="0"/>
                            <a:ext cx="4935808" cy="2806262"/>
                          </a:xfrm>
                          <a:prstGeom prst="rect">
                            <a:avLst/>
                          </a:prstGeom>
                          <a:noFill/>
                          <a:ln w="9525">
                            <a:noFill/>
                            <a:miter lim="800000"/>
                            <a:headEnd/>
                            <a:tailEnd/>
                          </a:ln>
                        </pic:spPr>
                      </pic:pic>
                    </a:graphicData>
                  </a:graphic>
                </wp:inline>
              </w:drawing>
            </w:r>
          </w:p>
          <w:p w:rsidR="00D54DB3" w:rsidRDefault="00EF0CFA" w:rsidP="00D410C2">
            <w:pPr>
              <w:pStyle w:val="ENT-Action"/>
            </w:pPr>
            <w:r>
              <w:lastRenderedPageBreak/>
              <w:t>Remplir</w:t>
            </w:r>
            <w:r w:rsidR="00044AE0">
              <w:t xml:space="preserve"> le formulaire de création </w:t>
            </w:r>
            <w:r w:rsidR="004574D0">
              <w:t>d’un nouveau compte utilisateur après avoir vérifié que</w:t>
            </w:r>
            <w:r>
              <w:t xml:space="preserve"> l’utilisateur n’existe pas. C</w:t>
            </w:r>
            <w:r w:rsidR="00044AE0">
              <w:t>lique</w:t>
            </w:r>
            <w:r>
              <w:t>r</w:t>
            </w:r>
            <w:r w:rsidR="00044AE0">
              <w:t xml:space="preserve"> sur « Ajouter » :</w:t>
            </w:r>
          </w:p>
          <w:p w:rsidR="00044AE0" w:rsidRDefault="00214613" w:rsidP="00044AE0">
            <w:pPr>
              <w:pStyle w:val="ENT-Action"/>
              <w:numPr>
                <w:ilvl w:val="0"/>
                <w:numId w:val="0"/>
              </w:numPr>
              <w:ind w:left="27"/>
            </w:pPr>
            <w:r>
              <w:rPr>
                <w:noProof/>
                <w:lang w:eastAsia="fr-FR"/>
              </w:rPr>
              <w:pict>
                <v:rect id="_x0000_s2458" style="position:absolute;left:0;text-align:left;margin-left:315.3pt;margin-top:151.8pt;width:40.9pt;height:11.45pt;z-index:251646976" filled="f" strokecolor="red" strokeweight="2.25pt"/>
              </w:pict>
            </w:r>
            <w:r w:rsidR="00BC0CA7">
              <w:rPr>
                <w:noProof/>
                <w:lang w:eastAsia="fr-FR"/>
              </w:rPr>
              <w:drawing>
                <wp:inline distT="0" distB="0" distL="0" distR="0">
                  <wp:extent cx="4916301" cy="3231931"/>
                  <wp:effectExtent l="19050" t="0" r="0" b="0"/>
                  <wp:docPr id="89"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74" cstate="print"/>
                          <a:srcRect l="2096" t="3196" r="1686" b="3124"/>
                          <a:stretch>
                            <a:fillRect/>
                          </a:stretch>
                        </pic:blipFill>
                        <pic:spPr bwMode="auto">
                          <a:xfrm>
                            <a:off x="0" y="0"/>
                            <a:ext cx="4916301" cy="3231931"/>
                          </a:xfrm>
                          <a:prstGeom prst="rect">
                            <a:avLst/>
                          </a:prstGeom>
                          <a:noFill/>
                          <a:ln w="9525">
                            <a:noFill/>
                            <a:miter lim="800000"/>
                            <a:headEnd/>
                            <a:tailEnd/>
                          </a:ln>
                        </pic:spPr>
                      </pic:pic>
                    </a:graphicData>
                  </a:graphic>
                </wp:inline>
              </w:drawing>
            </w:r>
          </w:p>
          <w:p w:rsidR="00DB4FFB" w:rsidRDefault="00DB4FFB" w:rsidP="00044AE0">
            <w:pPr>
              <w:pStyle w:val="ENT-Action"/>
              <w:numPr>
                <w:ilvl w:val="0"/>
                <w:numId w:val="0"/>
              </w:numPr>
              <w:ind w:left="27"/>
            </w:pPr>
          </w:p>
          <w:p w:rsidR="007C6E34" w:rsidRDefault="007C6E34" w:rsidP="00D410C2">
            <w:pPr>
              <w:pStyle w:val="ENT-Action"/>
            </w:pPr>
            <w:r>
              <w:t xml:space="preserve">Un message </w:t>
            </w:r>
            <w:r w:rsidR="00CD0E49">
              <w:t>demandant</w:t>
            </w:r>
            <w:r>
              <w:t xml:space="preserve"> de confirmer le rattachement de l’utilisateur créé à son établissement s’affiche :</w:t>
            </w:r>
          </w:p>
          <w:p w:rsidR="007C6E34" w:rsidRDefault="00214613" w:rsidP="00044AE0">
            <w:pPr>
              <w:pStyle w:val="ENT-Action"/>
              <w:numPr>
                <w:ilvl w:val="0"/>
                <w:numId w:val="0"/>
              </w:numPr>
              <w:ind w:left="27"/>
            </w:pPr>
            <w:r>
              <w:rPr>
                <w:noProof/>
                <w:lang w:eastAsia="fr-FR"/>
              </w:rPr>
              <w:pict>
                <v:rect id="_x0000_s2460" style="position:absolute;left:0;text-align:left;margin-left:125.55pt;margin-top:98.7pt;width:182.85pt;height:83.7pt;z-index:251648000" filled="f" strokecolor="red" strokeweight="2.25pt"/>
              </w:pict>
            </w:r>
            <w:r w:rsidR="00BC0CA7">
              <w:rPr>
                <w:noProof/>
                <w:lang w:eastAsia="fr-FR"/>
              </w:rPr>
              <w:drawing>
                <wp:inline distT="0" distB="0" distL="0" distR="0">
                  <wp:extent cx="5467350" cy="3689131"/>
                  <wp:effectExtent l="19050" t="0" r="0" b="0"/>
                  <wp:docPr id="90"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5" cstate="print"/>
                          <a:srcRect l="2136" t="2824" r="2684" b="2764"/>
                          <a:stretch>
                            <a:fillRect/>
                          </a:stretch>
                        </pic:blipFill>
                        <pic:spPr bwMode="auto">
                          <a:xfrm>
                            <a:off x="0" y="0"/>
                            <a:ext cx="5467350" cy="3689131"/>
                          </a:xfrm>
                          <a:prstGeom prst="rect">
                            <a:avLst/>
                          </a:prstGeom>
                          <a:noFill/>
                          <a:ln w="9525">
                            <a:noFill/>
                            <a:miter lim="800000"/>
                            <a:headEnd/>
                            <a:tailEnd/>
                          </a:ln>
                        </pic:spPr>
                      </pic:pic>
                    </a:graphicData>
                  </a:graphic>
                </wp:inline>
              </w:drawing>
            </w:r>
          </w:p>
          <w:p w:rsidR="00044AE0" w:rsidRDefault="00EF0CFA" w:rsidP="00EF0CFA">
            <w:pPr>
              <w:pStyle w:val="ENT-Action"/>
            </w:pPr>
            <w:r>
              <w:lastRenderedPageBreak/>
              <w:t xml:space="preserve">Cliquer </w:t>
            </w:r>
            <w:r w:rsidR="00D410C2">
              <w:t xml:space="preserve">sur « oui ». </w:t>
            </w:r>
          </w:p>
        </w:tc>
      </w:tr>
      <w:tr w:rsidR="007C6E34" w:rsidTr="00B95543">
        <w:trPr>
          <w:trHeight w:val="85"/>
        </w:trPr>
        <w:tc>
          <w:tcPr>
            <w:tcW w:w="1141" w:type="dxa"/>
          </w:tcPr>
          <w:p w:rsidR="007C6E34" w:rsidRDefault="00BC0CA7" w:rsidP="00B95543">
            <w:pPr>
              <w:pStyle w:val="Tableau-ligne"/>
            </w:pPr>
            <w:r>
              <w:rPr>
                <w:noProof/>
              </w:rPr>
              <w:lastRenderedPageBreak/>
              <w:drawing>
                <wp:inline distT="0" distB="0" distL="0" distR="0">
                  <wp:extent cx="330835" cy="267970"/>
                  <wp:effectExtent l="19050" t="0" r="0" b="0"/>
                  <wp:docPr id="91"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1"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274" w:type="dxa"/>
          </w:tcPr>
          <w:p w:rsidR="007C6E34" w:rsidRDefault="00214613" w:rsidP="00D410C2">
            <w:pPr>
              <w:pStyle w:val="ENT-Action"/>
              <w:rPr>
                <w:b/>
              </w:rPr>
            </w:pPr>
            <w:r w:rsidRPr="00214613">
              <w:rPr>
                <w:noProof/>
                <w:lang w:eastAsia="fr-FR"/>
              </w:rPr>
              <w:pict>
                <v:rect id="_x0000_s2462" style="position:absolute;left:0;text-align:left;margin-left:26.5pt;margin-top:48.35pt;width:32.95pt;height:13.4pt;z-index:251649024;mso-position-horizontal-relative:text;mso-position-vertical-relative:text" filled="f" strokecolor="red" strokeweight="2.25pt"/>
              </w:pict>
            </w:r>
            <w:r w:rsidR="007C6E34">
              <w:t>Pour finaliser la création du compte</w:t>
            </w:r>
            <w:r w:rsidR="00D410C2">
              <w:t>,</w:t>
            </w:r>
            <w:r w:rsidR="007C6E34">
              <w:t xml:space="preserve"> cliquer </w:t>
            </w:r>
            <w:r w:rsidR="00D410C2">
              <w:t xml:space="preserve">sur le bouton « Enregistrer ». </w:t>
            </w:r>
            <w:r w:rsidR="00D410C2" w:rsidRPr="00D410C2">
              <w:rPr>
                <w:b/>
              </w:rPr>
              <w:t>C</w:t>
            </w:r>
            <w:r w:rsidR="007C6E34" w:rsidRPr="00D410C2">
              <w:rPr>
                <w:b/>
              </w:rPr>
              <w:t>ette manipulation déclenche l’envoi des identifiants de connexion à l’utilisateur.</w:t>
            </w:r>
          </w:p>
          <w:p w:rsidR="007C6E34" w:rsidRDefault="00C21486" w:rsidP="007C6E34">
            <w:pPr>
              <w:pStyle w:val="ENT-Action"/>
              <w:numPr>
                <w:ilvl w:val="0"/>
                <w:numId w:val="0"/>
              </w:numPr>
              <w:ind w:left="510" w:hanging="510"/>
            </w:pPr>
            <w:r>
              <w:object w:dxaOrig="4320" w:dyaOrig="1759">
                <v:shape id="_x0000_i1049" type="#_x0000_t75" style="width:256.55pt;height:87.7pt" o:ole="">
                  <v:imagedata r:id="rId69" o:title=""/>
                </v:shape>
                <o:OLEObject Type="Embed" ProgID="PBrush" ShapeID="_x0000_i1049" DrawAspect="Content" ObjectID="_1381058615" r:id="rId76"/>
              </w:object>
            </w:r>
          </w:p>
        </w:tc>
      </w:tr>
    </w:tbl>
    <w:p w:rsidR="000064FB" w:rsidRDefault="000064FB" w:rsidP="000064FB">
      <w:pPr>
        <w:pStyle w:val="Titre3"/>
        <w:numPr>
          <w:ilvl w:val="0"/>
          <w:numId w:val="0"/>
        </w:numPr>
        <w:spacing w:before="120"/>
      </w:pPr>
    </w:p>
    <w:p w:rsidR="000D63B9" w:rsidRPr="00384353" w:rsidRDefault="000D63B9" w:rsidP="000D63B9">
      <w:pPr>
        <w:pStyle w:val="Titre3"/>
        <w:spacing w:before="120"/>
      </w:pPr>
      <w:bookmarkStart w:id="41" w:name="_Toc307316122"/>
      <w:r w:rsidRPr="00384353">
        <w:t>C</w:t>
      </w:r>
      <w:r>
        <w:t xml:space="preserve">omment rattacher </w:t>
      </w:r>
      <w:r w:rsidRPr="00384353">
        <w:t>un compte</w:t>
      </w:r>
      <w:r>
        <w:t xml:space="preserve"> invité d’un autre établissement ?</w:t>
      </w:r>
      <w:bookmarkEnd w:id="41"/>
    </w:p>
    <w:tbl>
      <w:tblPr>
        <w:tblW w:w="0" w:type="auto"/>
        <w:tblBorders>
          <w:bottom w:val="single" w:sz="18" w:space="0" w:color="1B9DD9"/>
        </w:tblBorders>
        <w:tblLook w:val="04A0"/>
      </w:tblPr>
      <w:tblGrid>
        <w:gridCol w:w="1242"/>
        <w:gridCol w:w="1843"/>
      </w:tblGrid>
      <w:tr w:rsidR="000D63B9" w:rsidTr="004844EA">
        <w:trPr>
          <w:trHeight w:val="489"/>
        </w:trPr>
        <w:tc>
          <w:tcPr>
            <w:tcW w:w="1242" w:type="dxa"/>
          </w:tcPr>
          <w:p w:rsidR="000D63B9" w:rsidRDefault="000D63B9" w:rsidP="004844EA">
            <w:r>
              <w:rPr>
                <w:noProof/>
              </w:rPr>
              <w:drawing>
                <wp:inline distT="0" distB="0" distL="0" distR="0">
                  <wp:extent cx="598805" cy="598805"/>
                  <wp:effectExtent l="19050" t="0" r="0" b="0"/>
                  <wp:docPr id="395"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0D63B9" w:rsidRDefault="000D63B9" w:rsidP="004844EA">
            <w:pPr>
              <w:jc w:val="left"/>
            </w:pPr>
            <w:r w:rsidRPr="005D790B">
              <w:rPr>
                <w:b/>
                <w:color w:val="1B9DD9"/>
              </w:rPr>
              <w:t>Description</w:t>
            </w:r>
          </w:p>
        </w:tc>
      </w:tr>
    </w:tbl>
    <w:p w:rsidR="000D63B9" w:rsidRDefault="000D63B9" w:rsidP="000D63B9"/>
    <w:p w:rsidR="000D63B9" w:rsidRDefault="000D63B9" w:rsidP="000D63B9">
      <w:r>
        <w:t>L’</w:t>
      </w:r>
      <w:r w:rsidR="00D47AEF">
        <w:t>administrateur local</w:t>
      </w:r>
      <w:r>
        <w:t>/ superviseur peut également rattacher un compte invité créé par un autre établissement.</w:t>
      </w:r>
    </w:p>
    <w:tbl>
      <w:tblPr>
        <w:tblW w:w="3105" w:type="dxa"/>
        <w:tblInd w:w="-1" w:type="dxa"/>
        <w:tblBorders>
          <w:bottom w:val="single" w:sz="18" w:space="0" w:color="1B9DD9"/>
        </w:tblBorders>
        <w:tblLayout w:type="fixed"/>
        <w:tblLook w:val="04A0"/>
      </w:tblPr>
      <w:tblGrid>
        <w:gridCol w:w="1184"/>
        <w:gridCol w:w="1921"/>
      </w:tblGrid>
      <w:tr w:rsidR="000D63B9" w:rsidTr="004844EA">
        <w:trPr>
          <w:trHeight w:val="450"/>
        </w:trPr>
        <w:tc>
          <w:tcPr>
            <w:tcW w:w="1184" w:type="dxa"/>
          </w:tcPr>
          <w:p w:rsidR="000D63B9" w:rsidRDefault="000D63B9" w:rsidP="004844EA">
            <w:r>
              <w:rPr>
                <w:noProof/>
              </w:rPr>
              <w:drawing>
                <wp:inline distT="0" distB="0" distL="0" distR="0">
                  <wp:extent cx="551815" cy="551815"/>
                  <wp:effectExtent l="19050" t="0" r="635" b="0"/>
                  <wp:docPr id="396" name="Image 82"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21" w:type="dxa"/>
            <w:vAlign w:val="center"/>
          </w:tcPr>
          <w:p w:rsidR="000D63B9" w:rsidRDefault="000D63B9" w:rsidP="004844EA">
            <w:pPr>
              <w:jc w:val="left"/>
            </w:pPr>
            <w:r>
              <w:rPr>
                <w:b/>
                <w:color w:val="1B9DD9"/>
              </w:rPr>
              <w:t>P</w:t>
            </w:r>
            <w:r w:rsidRPr="005D790B">
              <w:rPr>
                <w:b/>
                <w:color w:val="1B9DD9"/>
              </w:rPr>
              <w:t>as à pas</w:t>
            </w:r>
          </w:p>
        </w:tc>
      </w:tr>
    </w:tbl>
    <w:p w:rsidR="00B07F6C" w:rsidRDefault="00B07F6C" w:rsidP="00710C95">
      <w:r>
        <w:t xml:space="preserve"> </w:t>
      </w:r>
    </w:p>
    <w:tbl>
      <w:tblPr>
        <w:tblW w:w="104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41"/>
        <w:gridCol w:w="9274"/>
      </w:tblGrid>
      <w:tr w:rsidR="00B07F6C" w:rsidTr="00B95543">
        <w:trPr>
          <w:trHeight w:val="146"/>
          <w:tblHeader/>
        </w:trPr>
        <w:tc>
          <w:tcPr>
            <w:tcW w:w="1141" w:type="dxa"/>
            <w:tcBorders>
              <w:top w:val="single" w:sz="4" w:space="0" w:color="1B9DD9"/>
            </w:tcBorders>
            <w:shd w:val="clear" w:color="auto" w:fill="auto"/>
          </w:tcPr>
          <w:p w:rsidR="00B07F6C" w:rsidRPr="00F63671" w:rsidRDefault="00B07F6C" w:rsidP="00B95543">
            <w:pPr>
              <w:pStyle w:val="TabHeading"/>
            </w:pPr>
            <w:r>
              <w:t>Etapes</w:t>
            </w:r>
          </w:p>
        </w:tc>
        <w:tc>
          <w:tcPr>
            <w:tcW w:w="9274" w:type="dxa"/>
            <w:tcBorders>
              <w:top w:val="single" w:sz="4" w:space="0" w:color="1B9DD9"/>
            </w:tcBorders>
          </w:tcPr>
          <w:p w:rsidR="00B07F6C" w:rsidRDefault="00B07F6C" w:rsidP="00B95543">
            <w:pPr>
              <w:pStyle w:val="TabHeading"/>
            </w:pPr>
            <w:r>
              <w:t>Description</w:t>
            </w:r>
          </w:p>
        </w:tc>
      </w:tr>
      <w:tr w:rsidR="00B07F6C" w:rsidTr="00B95543">
        <w:trPr>
          <w:trHeight w:val="146"/>
        </w:trPr>
        <w:tc>
          <w:tcPr>
            <w:tcW w:w="1141" w:type="dxa"/>
          </w:tcPr>
          <w:p w:rsidR="00B07F6C" w:rsidRDefault="00BC0CA7" w:rsidP="00B95543">
            <w:pPr>
              <w:pStyle w:val="Tableau-ligne"/>
            </w:pPr>
            <w:r>
              <w:rPr>
                <w:noProof/>
              </w:rPr>
              <w:drawing>
                <wp:inline distT="0" distB="0" distL="0" distR="0">
                  <wp:extent cx="330835" cy="267970"/>
                  <wp:effectExtent l="19050" t="0" r="0" b="0"/>
                  <wp:docPr id="93"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274" w:type="dxa"/>
          </w:tcPr>
          <w:p w:rsidR="00CD0E49" w:rsidRDefault="00EF0CFA" w:rsidP="00EF0CFA">
            <w:pPr>
              <w:pStyle w:val="ENT-Action"/>
            </w:pPr>
            <w:r>
              <w:t>S</w:t>
            </w:r>
            <w:r w:rsidR="00B07F6C">
              <w:t>e connecte</w:t>
            </w:r>
            <w:r>
              <w:t>r</w:t>
            </w:r>
            <w:r w:rsidR="00B07F6C">
              <w:t xml:space="preserve"> à la console et se positionne</w:t>
            </w:r>
            <w:r>
              <w:t>r</w:t>
            </w:r>
            <w:r w:rsidR="00B07F6C">
              <w:t xml:space="preserve"> sur le profil « Autres » de la rubrique </w:t>
            </w:r>
          </w:p>
          <w:p w:rsidR="00B07F6C" w:rsidRDefault="00CD0E49" w:rsidP="00CD0E49">
            <w:pPr>
              <w:pStyle w:val="ENT-Action"/>
              <w:numPr>
                <w:ilvl w:val="0"/>
                <w:numId w:val="0"/>
              </w:numPr>
              <w:ind w:left="510"/>
            </w:pPr>
            <w:r>
              <w:t>« </w:t>
            </w:r>
            <w:r w:rsidR="00B07F6C">
              <w:t>Utilisateurs » :</w:t>
            </w:r>
          </w:p>
          <w:p w:rsidR="00B07F6C" w:rsidRPr="00E65DBF" w:rsidRDefault="00B07F6C" w:rsidP="002900E5"/>
        </w:tc>
      </w:tr>
      <w:tr w:rsidR="00B07F6C" w:rsidTr="00B95543">
        <w:trPr>
          <w:trHeight w:val="85"/>
        </w:trPr>
        <w:tc>
          <w:tcPr>
            <w:tcW w:w="1141" w:type="dxa"/>
          </w:tcPr>
          <w:p w:rsidR="00B07F6C" w:rsidRDefault="00BC0CA7" w:rsidP="00B95543">
            <w:pPr>
              <w:pStyle w:val="Tableau-ligne"/>
            </w:pPr>
            <w:r>
              <w:rPr>
                <w:noProof/>
              </w:rPr>
              <w:drawing>
                <wp:inline distT="0" distB="0" distL="0" distR="0">
                  <wp:extent cx="346710" cy="267970"/>
                  <wp:effectExtent l="19050" t="0" r="0" b="0"/>
                  <wp:docPr id="95"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274" w:type="dxa"/>
          </w:tcPr>
          <w:p w:rsidR="00B07F6C" w:rsidRDefault="00EF0CFA" w:rsidP="00EF0CFA">
            <w:pPr>
              <w:pStyle w:val="ENT-Action"/>
            </w:pPr>
            <w:r>
              <w:t>C</w:t>
            </w:r>
            <w:r w:rsidR="00B07F6C">
              <w:t>lique</w:t>
            </w:r>
            <w:r>
              <w:t>r</w:t>
            </w:r>
            <w:r w:rsidR="00B07F6C">
              <w:t>-droit sur l’élément « Autres » et clique</w:t>
            </w:r>
            <w:r>
              <w:t>r</w:t>
            </w:r>
            <w:r w:rsidR="00B07F6C">
              <w:t xml:space="preserve"> sur « Ajouter un utilisateur » :</w:t>
            </w:r>
          </w:p>
          <w:p w:rsidR="00B07F6C" w:rsidRPr="00E65DBF" w:rsidRDefault="00214613" w:rsidP="00C21486">
            <w:pPr>
              <w:pStyle w:val="ENT-Action"/>
              <w:numPr>
                <w:ilvl w:val="0"/>
                <w:numId w:val="0"/>
              </w:numPr>
              <w:ind w:left="510" w:hanging="510"/>
            </w:pPr>
            <w:r>
              <w:rPr>
                <w:noProof/>
                <w:lang w:eastAsia="fr-FR"/>
              </w:rPr>
              <w:lastRenderedPageBreak/>
              <w:pict>
                <v:rect id="_x0000_s2571" style="position:absolute;left:0;text-align:left;margin-left:47.2pt;margin-top:48.3pt;width:87.2pt;height:15pt;z-index:251684864" filled="f" strokecolor="red" strokeweight="2.25pt"/>
              </w:pict>
            </w:r>
            <w:r w:rsidR="00C21486">
              <w:object w:dxaOrig="4815" w:dyaOrig="5835">
                <v:shape id="_x0000_i1050" type="#_x0000_t75" style="width:131.3pt;height:119.15pt" o:ole="">
                  <v:imagedata r:id="rId71" o:title="" croptop="9457f"/>
                </v:shape>
                <o:OLEObject Type="Embed" ProgID="PBrush" ShapeID="_x0000_i1050" DrawAspect="Content" ObjectID="_1381058616" r:id="rId77"/>
              </w:object>
            </w:r>
          </w:p>
        </w:tc>
      </w:tr>
      <w:tr w:rsidR="00B07F6C" w:rsidTr="00B95543">
        <w:trPr>
          <w:trHeight w:val="85"/>
        </w:trPr>
        <w:tc>
          <w:tcPr>
            <w:tcW w:w="1141" w:type="dxa"/>
          </w:tcPr>
          <w:p w:rsidR="00B07F6C" w:rsidRDefault="00BC0CA7" w:rsidP="00B95543">
            <w:pPr>
              <w:pStyle w:val="Tableau-ligne"/>
            </w:pPr>
            <w:r>
              <w:rPr>
                <w:noProof/>
              </w:rPr>
              <w:lastRenderedPageBreak/>
              <w:drawing>
                <wp:inline distT="0" distB="0" distL="0" distR="0">
                  <wp:extent cx="346710" cy="267970"/>
                  <wp:effectExtent l="19050" t="0" r="0" b="0"/>
                  <wp:docPr id="97"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274" w:type="dxa"/>
          </w:tcPr>
          <w:p w:rsidR="00B07F6C" w:rsidRDefault="00B07F6C" w:rsidP="00B95543">
            <w:pPr>
              <w:pStyle w:val="ENT-Action"/>
              <w:numPr>
                <w:ilvl w:val="0"/>
                <w:numId w:val="0"/>
              </w:numPr>
              <w:ind w:left="510" w:hanging="510"/>
            </w:pPr>
            <w:r>
              <w:t>La fenêtre flottante suivante s’ouvre :</w:t>
            </w:r>
          </w:p>
          <w:p w:rsidR="00B07F6C" w:rsidRDefault="00BC0CA7" w:rsidP="00B95543">
            <w:pPr>
              <w:pStyle w:val="ENT-Action"/>
              <w:numPr>
                <w:ilvl w:val="0"/>
                <w:numId w:val="0"/>
              </w:numPr>
              <w:ind w:left="510" w:hanging="510"/>
            </w:pPr>
            <w:r>
              <w:rPr>
                <w:noProof/>
                <w:lang w:eastAsia="fr-FR"/>
              </w:rPr>
              <w:drawing>
                <wp:inline distT="0" distB="0" distL="0" distR="0">
                  <wp:extent cx="5246633" cy="2317531"/>
                  <wp:effectExtent l="19050" t="0" r="0" b="0"/>
                  <wp:docPr id="98"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8" cstate="print"/>
                          <a:srcRect l="4331" t="4508" r="4660" b="3689"/>
                          <a:stretch>
                            <a:fillRect/>
                          </a:stretch>
                        </pic:blipFill>
                        <pic:spPr bwMode="auto">
                          <a:xfrm>
                            <a:off x="0" y="0"/>
                            <a:ext cx="5246633" cy="2317531"/>
                          </a:xfrm>
                          <a:prstGeom prst="rect">
                            <a:avLst/>
                          </a:prstGeom>
                          <a:noFill/>
                          <a:ln w="9525">
                            <a:noFill/>
                            <a:miter lim="800000"/>
                            <a:headEnd/>
                            <a:tailEnd/>
                          </a:ln>
                        </pic:spPr>
                      </pic:pic>
                    </a:graphicData>
                  </a:graphic>
                </wp:inline>
              </w:drawing>
            </w:r>
          </w:p>
          <w:p w:rsidR="00B07F6C" w:rsidRDefault="00B07F6C" w:rsidP="00B95543">
            <w:pPr>
              <w:pStyle w:val="ENT-Action"/>
              <w:numPr>
                <w:ilvl w:val="0"/>
                <w:numId w:val="0"/>
              </w:numPr>
              <w:ind w:left="510" w:hanging="510"/>
            </w:pPr>
          </w:p>
          <w:p w:rsidR="00070797" w:rsidRDefault="00EF0CFA" w:rsidP="00EF0CFA">
            <w:pPr>
              <w:pStyle w:val="ENT-Action"/>
            </w:pPr>
            <w:r>
              <w:t>S</w:t>
            </w:r>
            <w:r w:rsidR="00070797">
              <w:t>électionne</w:t>
            </w:r>
            <w:r>
              <w:t>r</w:t>
            </w:r>
            <w:r w:rsidR="00070797">
              <w:t xml:space="preserve"> dans la liste propo</w:t>
            </w:r>
            <w:r>
              <w:t xml:space="preserve">sée l’utilisateur à </w:t>
            </w:r>
            <w:r w:rsidR="00070797">
              <w:t xml:space="preserve"> </w:t>
            </w:r>
            <w:r w:rsidR="009820C9">
              <w:t xml:space="preserve">rattacher </w:t>
            </w:r>
            <w:r w:rsidR="00AE46F9">
              <w:t>à l’é</w:t>
            </w:r>
            <w:r w:rsidR="00BC440F">
              <w:t>tablissement et clique</w:t>
            </w:r>
            <w:r w:rsidR="00AE46F9">
              <w:t>r</w:t>
            </w:r>
            <w:r w:rsidR="00BC440F">
              <w:t xml:space="preserve"> sur « A</w:t>
            </w:r>
            <w:r w:rsidR="00070797">
              <w:t>jouter</w:t>
            </w:r>
            <w:r w:rsidR="00BC440F">
              <w:t> »</w:t>
            </w:r>
            <w:r w:rsidR="00070797">
              <w:t> :</w:t>
            </w:r>
          </w:p>
          <w:p w:rsidR="00B07F6C" w:rsidRDefault="00BC0CA7" w:rsidP="00070797">
            <w:pPr>
              <w:pStyle w:val="ENT-Action"/>
              <w:numPr>
                <w:ilvl w:val="0"/>
                <w:numId w:val="0"/>
              </w:numPr>
              <w:ind w:left="27"/>
            </w:pPr>
            <w:r>
              <w:rPr>
                <w:noProof/>
                <w:lang w:eastAsia="fr-FR"/>
              </w:rPr>
              <w:drawing>
                <wp:inline distT="0" distB="0" distL="0" distR="0">
                  <wp:extent cx="5243568" cy="1844565"/>
                  <wp:effectExtent l="19050" t="0" r="0" b="0"/>
                  <wp:docPr id="9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78" cstate="print"/>
                          <a:srcRect l="4337" t="4508" r="4321" b="4886"/>
                          <a:stretch>
                            <a:fillRect/>
                          </a:stretch>
                        </pic:blipFill>
                        <pic:spPr bwMode="auto">
                          <a:xfrm>
                            <a:off x="0" y="0"/>
                            <a:ext cx="5243568" cy="1844565"/>
                          </a:xfrm>
                          <a:prstGeom prst="rect">
                            <a:avLst/>
                          </a:prstGeom>
                          <a:noFill/>
                          <a:ln w="9525">
                            <a:noFill/>
                            <a:miter lim="800000"/>
                            <a:headEnd/>
                            <a:tailEnd/>
                          </a:ln>
                        </pic:spPr>
                      </pic:pic>
                    </a:graphicData>
                  </a:graphic>
                </wp:inline>
              </w:drawing>
            </w:r>
          </w:p>
          <w:p w:rsidR="00DB4FFB" w:rsidRDefault="00AE46F9" w:rsidP="000D63B9">
            <w:pPr>
              <w:pStyle w:val="ENT-Action"/>
              <w:numPr>
                <w:ilvl w:val="0"/>
                <w:numId w:val="0"/>
              </w:numPr>
              <w:ind w:left="27"/>
            </w:pPr>
            <w:r>
              <w:t>Un message</w:t>
            </w:r>
            <w:r w:rsidR="00CD0E49">
              <w:t xml:space="preserve"> s’affiche et</w:t>
            </w:r>
            <w:r>
              <w:t xml:space="preserve"> demande</w:t>
            </w:r>
            <w:r w:rsidR="00070797">
              <w:t xml:space="preserve"> de confirmer le rattachement de l’utilisateur </w:t>
            </w:r>
            <w:r w:rsidR="001F6639">
              <w:t>sélectionné</w:t>
            </w:r>
            <w:r w:rsidR="00070797">
              <w:t xml:space="preserve"> à son établissement s’affiche :</w:t>
            </w:r>
          </w:p>
          <w:p w:rsidR="000D63B9" w:rsidRDefault="000D63B9" w:rsidP="007462BE">
            <w:pPr>
              <w:pStyle w:val="ENT-Action"/>
              <w:numPr>
                <w:ilvl w:val="0"/>
                <w:numId w:val="0"/>
              </w:numPr>
            </w:pPr>
          </w:p>
          <w:p w:rsidR="00070797" w:rsidRDefault="00BC0CA7" w:rsidP="001F6639">
            <w:pPr>
              <w:pStyle w:val="ENT-Action"/>
              <w:numPr>
                <w:ilvl w:val="0"/>
                <w:numId w:val="0"/>
              </w:numPr>
              <w:ind w:left="27"/>
            </w:pPr>
            <w:r>
              <w:rPr>
                <w:noProof/>
                <w:lang w:eastAsia="fr-FR"/>
              </w:rPr>
              <w:lastRenderedPageBreak/>
              <w:drawing>
                <wp:inline distT="0" distB="0" distL="0" distR="0">
                  <wp:extent cx="4624511" cy="2551869"/>
                  <wp:effectExtent l="19050" t="0" r="4639" b="0"/>
                  <wp:docPr id="100" name="Imag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9" cstate="print"/>
                          <a:srcRect l="3784" t="4898" r="2369" b="3234"/>
                          <a:stretch>
                            <a:fillRect/>
                          </a:stretch>
                        </pic:blipFill>
                        <pic:spPr bwMode="auto">
                          <a:xfrm>
                            <a:off x="0" y="0"/>
                            <a:ext cx="4644047" cy="2562649"/>
                          </a:xfrm>
                          <a:prstGeom prst="rect">
                            <a:avLst/>
                          </a:prstGeom>
                          <a:noFill/>
                          <a:ln w="9525">
                            <a:noFill/>
                            <a:miter lim="800000"/>
                            <a:headEnd/>
                            <a:tailEnd/>
                          </a:ln>
                        </pic:spPr>
                      </pic:pic>
                    </a:graphicData>
                  </a:graphic>
                </wp:inline>
              </w:drawing>
            </w:r>
          </w:p>
        </w:tc>
      </w:tr>
      <w:tr w:rsidR="00B07F6C" w:rsidTr="00B95543">
        <w:trPr>
          <w:trHeight w:val="85"/>
        </w:trPr>
        <w:tc>
          <w:tcPr>
            <w:tcW w:w="1141" w:type="dxa"/>
          </w:tcPr>
          <w:p w:rsidR="00B07F6C" w:rsidRDefault="00BC0CA7" w:rsidP="00B95543">
            <w:pPr>
              <w:pStyle w:val="Tableau-ligne"/>
            </w:pPr>
            <w:r>
              <w:rPr>
                <w:noProof/>
              </w:rPr>
              <w:lastRenderedPageBreak/>
              <w:drawing>
                <wp:inline distT="0" distB="0" distL="0" distR="0">
                  <wp:extent cx="346710" cy="267970"/>
                  <wp:effectExtent l="19050" t="0" r="0" b="0"/>
                  <wp:docPr id="101"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274" w:type="dxa"/>
          </w:tcPr>
          <w:p w:rsidR="001F6639" w:rsidRPr="00AD2F79" w:rsidRDefault="00AE46F9" w:rsidP="00AE46F9">
            <w:pPr>
              <w:pStyle w:val="ENT-Action"/>
              <w:rPr>
                <w:b/>
              </w:rPr>
            </w:pPr>
            <w:r>
              <w:t>C</w:t>
            </w:r>
            <w:r w:rsidR="001F6639">
              <w:t>lique</w:t>
            </w:r>
            <w:r w:rsidR="00CD0E49">
              <w:t>r sur « O</w:t>
            </w:r>
            <w:r>
              <w:t xml:space="preserve">ui ». La </w:t>
            </w:r>
            <w:r w:rsidR="001F6639">
              <w:t>fiche d’identité du compte invité qu’il vient de créer</w:t>
            </w:r>
            <w:r>
              <w:t xml:space="preserve"> s’affiche</w:t>
            </w:r>
            <w:r w:rsidR="001F6639">
              <w:t>. Pour finaliser la création du comp</w:t>
            </w:r>
            <w:r>
              <w:t xml:space="preserve">te, </w:t>
            </w:r>
            <w:r w:rsidR="001F6639">
              <w:t>clique</w:t>
            </w:r>
            <w:r w:rsidR="00AD2F79">
              <w:t xml:space="preserve">r sur le bouton « Enregistrer ». </w:t>
            </w:r>
            <w:r w:rsidR="00AD2F79" w:rsidRPr="00AD2F79">
              <w:rPr>
                <w:b/>
              </w:rPr>
              <w:t>C</w:t>
            </w:r>
            <w:r w:rsidR="001F6639" w:rsidRPr="00AD2F79">
              <w:rPr>
                <w:b/>
              </w:rPr>
              <w:t>ette manipulation déclenche l’envoi des identifiants de connexion à l’utilisateur.</w:t>
            </w:r>
          </w:p>
          <w:p w:rsidR="00B07F6C" w:rsidRDefault="00214613" w:rsidP="009949BB">
            <w:pPr>
              <w:pStyle w:val="ENT-Action"/>
              <w:numPr>
                <w:ilvl w:val="0"/>
                <w:numId w:val="0"/>
              </w:numPr>
              <w:ind w:left="510" w:hanging="510"/>
              <w:jc w:val="center"/>
            </w:pPr>
            <w:r>
              <w:rPr>
                <w:noProof/>
                <w:lang w:eastAsia="fr-FR"/>
              </w:rPr>
              <w:pict>
                <v:rect id="_x0000_s2469" style="position:absolute;left:0;text-align:left;margin-left:45.7pt;margin-top:.2pt;width:32.95pt;height:13.4pt;z-index:251653120" filled="f" strokecolor="red" strokeweight="2.25pt"/>
              </w:pict>
            </w:r>
            <w:r w:rsidR="00BC0CA7">
              <w:rPr>
                <w:noProof/>
                <w:lang w:eastAsia="fr-FR"/>
              </w:rPr>
              <w:drawing>
                <wp:inline distT="0" distB="0" distL="0" distR="0">
                  <wp:extent cx="5738495" cy="1371600"/>
                  <wp:effectExtent l="19050" t="0" r="0" b="0"/>
                  <wp:docPr id="102" name="Image 102" descr="copi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opie20"/>
                          <pic:cNvPicPr>
                            <a:picLocks noChangeAspect="1" noChangeArrowheads="1"/>
                          </pic:cNvPicPr>
                        </pic:nvPicPr>
                        <pic:blipFill>
                          <a:blip r:embed="rId80" cstate="print"/>
                          <a:srcRect/>
                          <a:stretch>
                            <a:fillRect/>
                          </a:stretch>
                        </pic:blipFill>
                        <pic:spPr bwMode="auto">
                          <a:xfrm>
                            <a:off x="0" y="0"/>
                            <a:ext cx="5738495" cy="1371600"/>
                          </a:xfrm>
                          <a:prstGeom prst="rect">
                            <a:avLst/>
                          </a:prstGeom>
                          <a:noFill/>
                          <a:ln w="9525">
                            <a:noFill/>
                            <a:miter lim="800000"/>
                            <a:headEnd/>
                            <a:tailEnd/>
                          </a:ln>
                        </pic:spPr>
                      </pic:pic>
                    </a:graphicData>
                  </a:graphic>
                </wp:inline>
              </w:drawing>
            </w:r>
          </w:p>
        </w:tc>
      </w:tr>
    </w:tbl>
    <w:p w:rsidR="00DB4FFB" w:rsidRDefault="00DB4FFB" w:rsidP="00DB4FFB"/>
    <w:p w:rsidR="00E50A8B" w:rsidRPr="00384353" w:rsidRDefault="00E50A8B" w:rsidP="00E50A8B">
      <w:pPr>
        <w:pStyle w:val="Titre3"/>
        <w:spacing w:before="120"/>
      </w:pPr>
      <w:bookmarkStart w:id="42" w:name="_Toc307316123"/>
      <w:r w:rsidRPr="00384353">
        <w:t>C</w:t>
      </w:r>
      <w:r>
        <w:t>omment c</w:t>
      </w:r>
      <w:r w:rsidRPr="00384353">
        <w:t xml:space="preserve">réer </w:t>
      </w:r>
      <w:r>
        <w:t>des</w:t>
      </w:r>
      <w:r w:rsidRPr="00384353">
        <w:t xml:space="preserve"> compte</w:t>
      </w:r>
      <w:r>
        <w:t>s</w:t>
      </w:r>
      <w:r w:rsidRPr="00384353">
        <w:t xml:space="preserve"> utilisateur</w:t>
      </w:r>
      <w:r>
        <w:t>s par import de fichier ?</w:t>
      </w:r>
      <w:bookmarkEnd w:id="42"/>
    </w:p>
    <w:tbl>
      <w:tblPr>
        <w:tblW w:w="0" w:type="auto"/>
        <w:tblBorders>
          <w:bottom w:val="single" w:sz="18" w:space="0" w:color="1B9DD9"/>
        </w:tblBorders>
        <w:tblLook w:val="04A0"/>
      </w:tblPr>
      <w:tblGrid>
        <w:gridCol w:w="1242"/>
        <w:gridCol w:w="1843"/>
      </w:tblGrid>
      <w:tr w:rsidR="00E50A8B" w:rsidTr="00F53890">
        <w:trPr>
          <w:trHeight w:val="489"/>
        </w:trPr>
        <w:tc>
          <w:tcPr>
            <w:tcW w:w="1242" w:type="dxa"/>
          </w:tcPr>
          <w:p w:rsidR="00E50A8B" w:rsidRDefault="00BC0CA7" w:rsidP="00F53890">
            <w:r>
              <w:rPr>
                <w:noProof/>
              </w:rPr>
              <w:drawing>
                <wp:inline distT="0" distB="0" distL="0" distR="0">
                  <wp:extent cx="598805" cy="598805"/>
                  <wp:effectExtent l="19050" t="0" r="0" b="0"/>
                  <wp:docPr id="103"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E50A8B" w:rsidRDefault="00E50A8B" w:rsidP="00F53890">
            <w:pPr>
              <w:jc w:val="left"/>
            </w:pPr>
            <w:r w:rsidRPr="005D790B">
              <w:rPr>
                <w:b/>
                <w:color w:val="1B9DD9"/>
              </w:rPr>
              <w:t>Description</w:t>
            </w:r>
          </w:p>
        </w:tc>
      </w:tr>
    </w:tbl>
    <w:p w:rsidR="00E50A8B" w:rsidRDefault="00E50A8B" w:rsidP="00E50A8B"/>
    <w:p w:rsidR="00E50A8B" w:rsidRDefault="00255D70" w:rsidP="00E50A8B">
      <w:r>
        <w:t xml:space="preserve">La création simultanée de plusieurs comptes </w:t>
      </w:r>
      <w:r w:rsidR="00B10A9E">
        <w:t>« </w:t>
      </w:r>
      <w:r>
        <w:t>invité</w:t>
      </w:r>
      <w:r w:rsidR="00B10A9E">
        <w:t> »</w:t>
      </w:r>
      <w:r>
        <w:t xml:space="preserve"> est possible via l’intégration d’un fichier </w:t>
      </w:r>
      <w:r w:rsidR="00CD0E49">
        <w:t>« </w:t>
      </w:r>
      <w:r>
        <w:t>.csv</w:t>
      </w:r>
      <w:r w:rsidR="00CD0E49">
        <w:t> »</w:t>
      </w:r>
      <w:r>
        <w:t>.</w:t>
      </w:r>
    </w:p>
    <w:p w:rsidR="00B10A9E" w:rsidRDefault="00B10A9E" w:rsidP="00E50A8B">
      <w:r>
        <w:t xml:space="preserve">Ainsi un </w:t>
      </w:r>
      <w:r w:rsidR="00D47AEF">
        <w:t>administrateur local</w:t>
      </w:r>
      <w:r w:rsidR="0002780E">
        <w:t>/</w:t>
      </w:r>
      <w:r w:rsidR="00C1688A">
        <w:t>superviseur</w:t>
      </w:r>
      <w:r>
        <w:t xml:space="preserve"> de</w:t>
      </w:r>
      <w:r w:rsidR="00AD2F79">
        <w:t>vant créer plusieurs comptes « I</w:t>
      </w:r>
      <w:r>
        <w:t>nvité » pourra directement intégrer une liste, respectant un format défini, au lieu de créer les comptes un par un.</w:t>
      </w:r>
    </w:p>
    <w:p w:rsidR="00860FB2" w:rsidRDefault="00860FB2" w:rsidP="00860FB2"/>
    <w:p w:rsidR="008235D5" w:rsidRDefault="008235D5" w:rsidP="00860FB2"/>
    <w:p w:rsidR="008235D5" w:rsidRDefault="008235D5" w:rsidP="00860FB2"/>
    <w:tbl>
      <w:tblPr>
        <w:tblW w:w="3105" w:type="dxa"/>
        <w:tblInd w:w="-1" w:type="dxa"/>
        <w:tblBorders>
          <w:bottom w:val="single" w:sz="18" w:space="0" w:color="1B9DD9"/>
        </w:tblBorders>
        <w:tblLayout w:type="fixed"/>
        <w:tblLook w:val="04A0"/>
      </w:tblPr>
      <w:tblGrid>
        <w:gridCol w:w="1184"/>
        <w:gridCol w:w="1921"/>
      </w:tblGrid>
      <w:tr w:rsidR="00C26091" w:rsidTr="00A85F29">
        <w:trPr>
          <w:trHeight w:val="450"/>
        </w:trPr>
        <w:tc>
          <w:tcPr>
            <w:tcW w:w="1184" w:type="dxa"/>
          </w:tcPr>
          <w:p w:rsidR="00C26091" w:rsidRDefault="00BC0CA7" w:rsidP="00A85F29">
            <w:r>
              <w:rPr>
                <w:noProof/>
              </w:rPr>
              <w:lastRenderedPageBreak/>
              <w:drawing>
                <wp:inline distT="0" distB="0" distL="0" distR="0">
                  <wp:extent cx="551815" cy="551815"/>
                  <wp:effectExtent l="19050" t="0" r="635" b="0"/>
                  <wp:docPr id="104" name="Image 104"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21" w:type="dxa"/>
            <w:vAlign w:val="center"/>
          </w:tcPr>
          <w:p w:rsidR="00C26091" w:rsidRDefault="00C26091" w:rsidP="00A85F29">
            <w:pPr>
              <w:jc w:val="left"/>
            </w:pPr>
            <w:r>
              <w:rPr>
                <w:b/>
                <w:color w:val="1B9DD9"/>
              </w:rPr>
              <w:t>P</w:t>
            </w:r>
            <w:r w:rsidRPr="005D790B">
              <w:rPr>
                <w:b/>
                <w:color w:val="1B9DD9"/>
              </w:rPr>
              <w:t>as à pas</w:t>
            </w:r>
          </w:p>
        </w:tc>
      </w:tr>
    </w:tbl>
    <w:p w:rsidR="00C26091" w:rsidRDefault="00C26091" w:rsidP="00860FB2"/>
    <w:p w:rsidR="00860FB2" w:rsidRDefault="00860FB2" w:rsidP="00860FB2"/>
    <w:tbl>
      <w:tblPr>
        <w:tblW w:w="104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41"/>
        <w:gridCol w:w="9274"/>
      </w:tblGrid>
      <w:tr w:rsidR="00860FB2" w:rsidTr="00860FB2">
        <w:trPr>
          <w:trHeight w:val="146"/>
          <w:tblHeader/>
        </w:trPr>
        <w:tc>
          <w:tcPr>
            <w:tcW w:w="1141" w:type="dxa"/>
            <w:tcBorders>
              <w:top w:val="single" w:sz="4" w:space="0" w:color="1B9DD9"/>
            </w:tcBorders>
            <w:shd w:val="clear" w:color="auto" w:fill="auto"/>
          </w:tcPr>
          <w:p w:rsidR="00860FB2" w:rsidRPr="00F63671" w:rsidRDefault="00860FB2" w:rsidP="00860FB2">
            <w:pPr>
              <w:pStyle w:val="TabHeading"/>
            </w:pPr>
            <w:r>
              <w:t>Etapes</w:t>
            </w:r>
          </w:p>
        </w:tc>
        <w:tc>
          <w:tcPr>
            <w:tcW w:w="9274" w:type="dxa"/>
            <w:tcBorders>
              <w:top w:val="single" w:sz="4" w:space="0" w:color="1B9DD9"/>
            </w:tcBorders>
          </w:tcPr>
          <w:p w:rsidR="00860FB2" w:rsidRDefault="00860FB2" w:rsidP="00860FB2">
            <w:pPr>
              <w:pStyle w:val="TabHeading"/>
            </w:pPr>
            <w:r>
              <w:t>Description</w:t>
            </w:r>
          </w:p>
        </w:tc>
      </w:tr>
      <w:tr w:rsidR="00860FB2" w:rsidTr="00860FB2">
        <w:trPr>
          <w:trHeight w:val="146"/>
        </w:trPr>
        <w:tc>
          <w:tcPr>
            <w:tcW w:w="1141" w:type="dxa"/>
          </w:tcPr>
          <w:p w:rsidR="00860FB2" w:rsidRDefault="00BC0CA7" w:rsidP="00860FB2">
            <w:pPr>
              <w:pStyle w:val="Tableau-ligne"/>
            </w:pPr>
            <w:r>
              <w:rPr>
                <w:noProof/>
              </w:rPr>
              <w:drawing>
                <wp:inline distT="0" distB="0" distL="0" distR="0">
                  <wp:extent cx="330835" cy="267970"/>
                  <wp:effectExtent l="19050" t="0" r="0" b="0"/>
                  <wp:docPr id="105"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274" w:type="dxa"/>
          </w:tcPr>
          <w:p w:rsidR="00860FB2" w:rsidRDefault="000D63B9" w:rsidP="00B545A8">
            <w:pPr>
              <w:pStyle w:val="ENT-Action"/>
            </w:pPr>
            <w:r>
              <w:t>S</w:t>
            </w:r>
            <w:r w:rsidR="00860FB2">
              <w:t>e connecte</w:t>
            </w:r>
            <w:r>
              <w:t>r</w:t>
            </w:r>
            <w:r w:rsidR="00860FB2">
              <w:t xml:space="preserve"> à la console et se positionne</w:t>
            </w:r>
            <w:r w:rsidR="00CD0E49">
              <w:t>r</w:t>
            </w:r>
            <w:r w:rsidR="00860FB2">
              <w:t xml:space="preserve"> sur le prof</w:t>
            </w:r>
            <w:r w:rsidR="00CD0E49">
              <w:t>il « Autres » de la rubrique « </w:t>
            </w:r>
            <w:r w:rsidR="00860FB2">
              <w:t>Utilisateurs » :</w:t>
            </w:r>
          </w:p>
          <w:p w:rsidR="00860FB2" w:rsidRPr="00E65DBF" w:rsidRDefault="007462BE" w:rsidP="007462BE">
            <w:pPr>
              <w:jc w:val="center"/>
            </w:pPr>
            <w:r>
              <w:object w:dxaOrig="4320" w:dyaOrig="1233">
                <v:shape id="_x0000_i1051" type="#_x0000_t75" style="width:3in;height:75.05pt" o:ole="">
                  <v:imagedata r:id="rId81" o:title=""/>
                </v:shape>
                <o:OLEObject Type="Embed" ProgID="PBrush" ShapeID="_x0000_i1051" DrawAspect="Content" ObjectID="_1381058617" r:id="rId82"/>
              </w:object>
            </w:r>
          </w:p>
        </w:tc>
      </w:tr>
      <w:tr w:rsidR="00860FB2" w:rsidTr="00860FB2">
        <w:trPr>
          <w:trHeight w:val="85"/>
        </w:trPr>
        <w:tc>
          <w:tcPr>
            <w:tcW w:w="1141" w:type="dxa"/>
          </w:tcPr>
          <w:p w:rsidR="00860FB2" w:rsidRDefault="00BC0CA7" w:rsidP="00860FB2">
            <w:pPr>
              <w:pStyle w:val="Tableau-ligne"/>
            </w:pPr>
            <w:r>
              <w:rPr>
                <w:noProof/>
              </w:rPr>
              <w:drawing>
                <wp:inline distT="0" distB="0" distL="0" distR="0">
                  <wp:extent cx="346710" cy="267970"/>
                  <wp:effectExtent l="19050" t="0" r="0" b="0"/>
                  <wp:docPr id="107"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274" w:type="dxa"/>
          </w:tcPr>
          <w:p w:rsidR="00860FB2" w:rsidRDefault="00B545A8" w:rsidP="00B545A8">
            <w:pPr>
              <w:pStyle w:val="ENT-Action"/>
            </w:pPr>
            <w:r>
              <w:t>C</w:t>
            </w:r>
            <w:r w:rsidR="00860FB2">
              <w:t>lique</w:t>
            </w:r>
            <w:r>
              <w:t>r</w:t>
            </w:r>
            <w:r w:rsidR="00860FB2">
              <w:t>-droit sur l’élément « Autres » et clique</w:t>
            </w:r>
            <w:r>
              <w:t>r</w:t>
            </w:r>
            <w:r w:rsidR="00860FB2">
              <w:t xml:space="preserve"> sur « Importer des utilisateurs » :</w:t>
            </w:r>
          </w:p>
          <w:p w:rsidR="00860FB2" w:rsidRPr="00E65DBF" w:rsidRDefault="00214613" w:rsidP="007462BE">
            <w:pPr>
              <w:pStyle w:val="ENT-Action"/>
              <w:numPr>
                <w:ilvl w:val="0"/>
                <w:numId w:val="0"/>
              </w:numPr>
              <w:ind w:left="510" w:hanging="510"/>
              <w:jc w:val="center"/>
            </w:pPr>
            <w:r>
              <w:rPr>
                <w:noProof/>
                <w:lang w:eastAsia="fr-FR"/>
              </w:rPr>
              <w:pict>
                <v:rect id="_x0000_s2577" style="position:absolute;left:0;text-align:left;margin-left:216.35pt;margin-top:71.55pt;width:78.05pt;height:7.5pt;z-index:251686912" filled="f" strokecolor="red" strokeweight="2.25pt"/>
              </w:pict>
            </w:r>
            <w:r w:rsidR="007462BE">
              <w:object w:dxaOrig="4815" w:dyaOrig="5835">
                <v:shape id="_x0000_i1052" type="#_x0000_t75" style="width:131.3pt;height:119.15pt" o:ole="">
                  <v:imagedata r:id="rId71" o:title="" croptop="9457f"/>
                </v:shape>
                <o:OLEObject Type="Embed" ProgID="PBrush" ShapeID="_x0000_i1052" DrawAspect="Content" ObjectID="_1381058618" r:id="rId83"/>
              </w:object>
            </w:r>
          </w:p>
        </w:tc>
      </w:tr>
      <w:tr w:rsidR="00860FB2" w:rsidTr="00860FB2">
        <w:trPr>
          <w:trHeight w:val="85"/>
        </w:trPr>
        <w:tc>
          <w:tcPr>
            <w:tcW w:w="1141" w:type="dxa"/>
          </w:tcPr>
          <w:p w:rsidR="00860FB2" w:rsidRDefault="00BC0CA7" w:rsidP="00860FB2">
            <w:pPr>
              <w:pStyle w:val="Tableau-ligne"/>
            </w:pPr>
            <w:r>
              <w:rPr>
                <w:noProof/>
              </w:rPr>
              <w:drawing>
                <wp:inline distT="0" distB="0" distL="0" distR="0">
                  <wp:extent cx="346710" cy="267970"/>
                  <wp:effectExtent l="19050" t="0" r="0" b="0"/>
                  <wp:docPr id="109"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274" w:type="dxa"/>
          </w:tcPr>
          <w:p w:rsidR="00860FB2" w:rsidRPr="00B674C6" w:rsidRDefault="00860FB2" w:rsidP="00860FB2">
            <w:pPr>
              <w:pStyle w:val="ENT-Action"/>
              <w:numPr>
                <w:ilvl w:val="0"/>
                <w:numId w:val="0"/>
              </w:numPr>
              <w:ind w:left="510" w:hanging="510"/>
            </w:pPr>
            <w:r w:rsidRPr="00B674C6">
              <w:t>La fenêtre flottante suivante s’ouvre :</w:t>
            </w:r>
          </w:p>
          <w:p w:rsidR="00860FB2" w:rsidRDefault="00BC0CA7" w:rsidP="008A333E">
            <w:pPr>
              <w:pStyle w:val="ENT-Action"/>
              <w:numPr>
                <w:ilvl w:val="0"/>
                <w:numId w:val="0"/>
              </w:numPr>
              <w:ind w:left="510" w:hanging="510"/>
              <w:jc w:val="center"/>
            </w:pPr>
            <w:r>
              <w:rPr>
                <w:noProof/>
                <w:lang w:eastAsia="fr-FR"/>
              </w:rPr>
              <w:drawing>
                <wp:inline distT="0" distB="0" distL="0" distR="0">
                  <wp:extent cx="2652588" cy="1215770"/>
                  <wp:effectExtent l="19050" t="0" r="0" b="0"/>
                  <wp:docPr id="110" name="Image 110" descr="copi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copie6"/>
                          <pic:cNvPicPr>
                            <a:picLocks noChangeAspect="1" noChangeArrowheads="1"/>
                          </pic:cNvPicPr>
                        </pic:nvPicPr>
                        <pic:blipFill>
                          <a:blip r:embed="rId84" cstate="print"/>
                          <a:srcRect/>
                          <a:stretch>
                            <a:fillRect/>
                          </a:stretch>
                        </pic:blipFill>
                        <pic:spPr bwMode="auto">
                          <a:xfrm>
                            <a:off x="0" y="0"/>
                            <a:ext cx="2662029" cy="1220097"/>
                          </a:xfrm>
                          <a:prstGeom prst="rect">
                            <a:avLst/>
                          </a:prstGeom>
                          <a:noFill/>
                          <a:ln w="9525">
                            <a:noFill/>
                            <a:miter lim="800000"/>
                            <a:headEnd/>
                            <a:tailEnd/>
                          </a:ln>
                        </pic:spPr>
                      </pic:pic>
                    </a:graphicData>
                  </a:graphic>
                </wp:inline>
              </w:drawing>
            </w:r>
          </w:p>
          <w:p w:rsidR="00860FB2" w:rsidRDefault="00B545A8" w:rsidP="00B545A8">
            <w:pPr>
              <w:pStyle w:val="ENT-Action"/>
            </w:pPr>
            <w:r>
              <w:t>S</w:t>
            </w:r>
            <w:r w:rsidR="00860FB2" w:rsidRPr="00860FB2">
              <w:t>électionne</w:t>
            </w:r>
            <w:r>
              <w:t>r</w:t>
            </w:r>
            <w:r w:rsidR="00860FB2" w:rsidRPr="00860FB2">
              <w:t xml:space="preserve"> un fichier au format </w:t>
            </w:r>
            <w:r w:rsidR="00CD0E49">
              <w:t>« </w:t>
            </w:r>
            <w:r w:rsidR="00EA7DF4">
              <w:t>.c</w:t>
            </w:r>
            <w:r w:rsidR="00860FB2" w:rsidRPr="00860FB2">
              <w:t>s</w:t>
            </w:r>
            <w:r w:rsidR="00EA7DF4">
              <w:t>v</w:t>
            </w:r>
            <w:r w:rsidR="00CD0E49">
              <w:t> »</w:t>
            </w:r>
            <w:r w:rsidR="00860FB2" w:rsidRPr="00860FB2">
              <w:t> et clique sur « OK »</w:t>
            </w:r>
          </w:p>
          <w:p w:rsidR="00860FB2" w:rsidRPr="00860FB2" w:rsidRDefault="00860FB2" w:rsidP="00860FB2">
            <w:pPr>
              <w:pStyle w:val="ENT-Pointdattention"/>
            </w:pPr>
            <w:r>
              <w:t xml:space="preserve">Les colonnes du fichier </w:t>
            </w:r>
            <w:r w:rsidR="00CD0E49">
              <w:t>« </w:t>
            </w:r>
            <w:r w:rsidR="00EA7DF4">
              <w:t>.csv</w:t>
            </w:r>
            <w:r w:rsidR="00CD0E49">
              <w:t> »</w:t>
            </w:r>
            <w:r w:rsidR="00EA7DF4">
              <w:t xml:space="preserve"> </w:t>
            </w:r>
            <w:r>
              <w:t xml:space="preserve">doivent respecter l’ordre suivant : </w:t>
            </w:r>
            <w:r w:rsidRPr="00F4160F">
              <w:rPr>
                <w:b/>
              </w:rPr>
              <w:t>Nom</w:t>
            </w:r>
            <w:r>
              <w:t xml:space="preserve"> ; </w:t>
            </w:r>
            <w:r w:rsidRPr="00F4160F">
              <w:rPr>
                <w:b/>
              </w:rPr>
              <w:t>Prénom</w:t>
            </w:r>
            <w:r>
              <w:t xml:space="preserve"> ; Titre ; </w:t>
            </w:r>
            <w:r w:rsidRPr="00F4160F">
              <w:rPr>
                <w:b/>
              </w:rPr>
              <w:t>Mail</w:t>
            </w:r>
            <w:r>
              <w:t xml:space="preserve"> ; </w:t>
            </w:r>
            <w:r w:rsidRPr="00F4160F">
              <w:rPr>
                <w:b/>
              </w:rPr>
              <w:t>Date de naissance</w:t>
            </w:r>
            <w:r>
              <w:t xml:space="preserve"> ; Adresse ; Code Postal ; Commune ; Téléphone Domicile ; </w:t>
            </w:r>
            <w:r w:rsidR="00EA7DF4">
              <w:t>Téléphone Portable ; Téléphone Professionnel.</w:t>
            </w:r>
            <w:r w:rsidR="0016692A">
              <w:t xml:space="preserve"> Les champs en gras sont obligatoires.</w:t>
            </w:r>
          </w:p>
          <w:p w:rsidR="00B674C6" w:rsidRDefault="00B674C6" w:rsidP="00860FB2">
            <w:pPr>
              <w:pStyle w:val="ENT-Action"/>
              <w:numPr>
                <w:ilvl w:val="0"/>
                <w:numId w:val="0"/>
              </w:numPr>
              <w:ind w:left="27"/>
            </w:pPr>
            <w:r>
              <w:lastRenderedPageBreak/>
              <w:t xml:space="preserve"> Le fichier est importé et un message de confirmation s’affiche.</w:t>
            </w:r>
          </w:p>
          <w:p w:rsidR="00860FB2" w:rsidRDefault="0016692A" w:rsidP="00860FB2">
            <w:pPr>
              <w:pStyle w:val="ENT-Action"/>
              <w:numPr>
                <w:ilvl w:val="0"/>
                <w:numId w:val="0"/>
              </w:numPr>
              <w:ind w:left="27"/>
            </w:pPr>
            <w:r>
              <w:object w:dxaOrig="5685" w:dyaOrig="3105">
                <v:shape id="_x0000_i1053" type="#_x0000_t75" style="width:222.1pt;height:108.5pt" o:ole="">
                  <v:imagedata r:id="rId85" o:title="" cropleft="1291f" cropright="865f"/>
                </v:shape>
                <o:OLEObject Type="Embed" ProgID="PBrush" ShapeID="_x0000_i1053" DrawAspect="Content" ObjectID="_1381058619" r:id="rId86"/>
              </w:object>
            </w:r>
            <w:r w:rsidR="00B674C6">
              <w:t xml:space="preserve"> </w:t>
            </w:r>
          </w:p>
          <w:p w:rsidR="00860FB2" w:rsidRDefault="00860FB2" w:rsidP="004F027E">
            <w:pPr>
              <w:pStyle w:val="ENT-Action"/>
              <w:numPr>
                <w:ilvl w:val="0"/>
                <w:numId w:val="0"/>
              </w:numPr>
            </w:pPr>
          </w:p>
        </w:tc>
      </w:tr>
      <w:tr w:rsidR="00B674C6" w:rsidTr="00860FB2">
        <w:trPr>
          <w:trHeight w:val="85"/>
        </w:trPr>
        <w:tc>
          <w:tcPr>
            <w:tcW w:w="1141" w:type="dxa"/>
          </w:tcPr>
          <w:p w:rsidR="00B674C6" w:rsidRDefault="00BC0CA7" w:rsidP="00860FB2">
            <w:pPr>
              <w:pStyle w:val="Tableau-ligne"/>
            </w:pPr>
            <w:r>
              <w:rPr>
                <w:noProof/>
              </w:rPr>
              <w:lastRenderedPageBreak/>
              <w:drawing>
                <wp:inline distT="0" distB="0" distL="0" distR="0">
                  <wp:extent cx="330835" cy="283845"/>
                  <wp:effectExtent l="19050" t="0" r="0" b="0"/>
                  <wp:docPr id="112"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9"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274" w:type="dxa"/>
          </w:tcPr>
          <w:p w:rsidR="00B674C6" w:rsidRDefault="00B545A8" w:rsidP="00B674C6">
            <w:pPr>
              <w:pStyle w:val="ENT-Action"/>
              <w:numPr>
                <w:ilvl w:val="0"/>
                <w:numId w:val="0"/>
              </w:numPr>
            </w:pPr>
            <w:r>
              <w:t>Le nombre de comptes « I</w:t>
            </w:r>
            <w:r w:rsidR="00B674C6" w:rsidRPr="00B674C6">
              <w:t>nvité » de l’établissement est aug</w:t>
            </w:r>
            <w:r w:rsidR="00B674C6">
              <w:t>menté (ici de 3 comptes) et les comptes créés apparaissent.</w:t>
            </w:r>
          </w:p>
          <w:p w:rsidR="00B674C6" w:rsidRPr="00B674C6" w:rsidRDefault="00214613" w:rsidP="00860FB2">
            <w:pPr>
              <w:pStyle w:val="ENT-Action"/>
              <w:numPr>
                <w:ilvl w:val="0"/>
                <w:numId w:val="0"/>
              </w:numPr>
              <w:ind w:left="510" w:hanging="510"/>
            </w:pPr>
            <w:r>
              <w:rPr>
                <w:noProof/>
                <w:lang w:eastAsia="fr-FR"/>
              </w:rPr>
              <w:pict>
                <v:rect id="_x0000_s2579" style="position:absolute;left:0;text-align:left;margin-left:13.45pt;margin-top:86.95pt;width:60pt;height:13.05pt;z-index:251687936" filled="f" strokecolor="red" strokeweight="2.25pt"/>
              </w:pict>
            </w:r>
            <w:r>
              <w:rPr>
                <w:noProof/>
                <w:lang w:eastAsia="fr-FR"/>
              </w:rPr>
              <w:pict>
                <v:rect id="_x0000_s2580" style="position:absolute;left:0;text-align:left;margin-left:136.85pt;margin-top:50.5pt;width:304.25pt;height:32.75pt;z-index:251688960" filled="f" strokecolor="red" strokeweight="2.25pt"/>
              </w:pict>
            </w:r>
            <w:r w:rsidR="007462BE">
              <w:object w:dxaOrig="17985" w:dyaOrig="4980">
                <v:shape id="_x0000_i1054" type="#_x0000_t75" style="width:449.75pt;height:108pt" o:ole="">
                  <v:imagedata r:id="rId87" o:title="" cropbottom="21581f"/>
                </v:shape>
                <o:OLEObject Type="Embed" ProgID="PBrush" ShapeID="_x0000_i1054" DrawAspect="Content" ObjectID="_1381058620" r:id="rId88"/>
              </w:object>
            </w:r>
          </w:p>
        </w:tc>
      </w:tr>
    </w:tbl>
    <w:p w:rsidR="00FD1773" w:rsidRDefault="00BA2C4A" w:rsidP="00FD1773">
      <w:pPr>
        <w:pStyle w:val="Titre3"/>
      </w:pPr>
      <w:bookmarkStart w:id="43" w:name="_Toc307316124"/>
      <w:r>
        <w:t>Comment é</w:t>
      </w:r>
      <w:r w:rsidR="00264123" w:rsidRPr="00384353">
        <w:t>diter les identifiants de première connexion</w:t>
      </w:r>
      <w:r>
        <w:t> ?</w:t>
      </w:r>
      <w:bookmarkEnd w:id="43"/>
    </w:p>
    <w:tbl>
      <w:tblPr>
        <w:tblW w:w="0" w:type="auto"/>
        <w:tblBorders>
          <w:bottom w:val="single" w:sz="18" w:space="0" w:color="1B9DD9"/>
        </w:tblBorders>
        <w:tblLook w:val="04A0"/>
      </w:tblPr>
      <w:tblGrid>
        <w:gridCol w:w="1242"/>
        <w:gridCol w:w="1843"/>
      </w:tblGrid>
      <w:tr w:rsidR="00710C95" w:rsidTr="0040367E">
        <w:trPr>
          <w:trHeight w:val="489"/>
        </w:trPr>
        <w:tc>
          <w:tcPr>
            <w:tcW w:w="1242" w:type="dxa"/>
          </w:tcPr>
          <w:p w:rsidR="00710C95" w:rsidRDefault="00BC0CA7" w:rsidP="0040367E">
            <w:r>
              <w:rPr>
                <w:noProof/>
              </w:rPr>
              <w:drawing>
                <wp:inline distT="0" distB="0" distL="0" distR="0">
                  <wp:extent cx="598805" cy="598805"/>
                  <wp:effectExtent l="19050" t="0" r="0" b="0"/>
                  <wp:docPr id="114"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710C95" w:rsidRDefault="00710C95" w:rsidP="0040367E">
            <w:pPr>
              <w:jc w:val="left"/>
            </w:pPr>
            <w:r w:rsidRPr="005D790B">
              <w:rPr>
                <w:b/>
                <w:color w:val="1B9DD9"/>
              </w:rPr>
              <w:t>Description</w:t>
            </w:r>
          </w:p>
        </w:tc>
      </w:tr>
    </w:tbl>
    <w:p w:rsidR="00C96238" w:rsidRDefault="00C96238" w:rsidP="00710C95"/>
    <w:p w:rsidR="00710C95" w:rsidRDefault="00071050" w:rsidP="00710C95">
      <w:r>
        <w:t>Pour chaque utilisateur, l’établissement devra communiquer les identifiants nécessaires à la première connexio</w:t>
      </w:r>
      <w:r w:rsidR="00BA2C4A">
        <w:t>n. L</w:t>
      </w:r>
      <w:r>
        <w:t xml:space="preserve">’utilisateur pourra ensuite se connecter une première fois à </w:t>
      </w:r>
      <w:r w:rsidR="00DF267F">
        <w:t>l’ENT</w:t>
      </w:r>
      <w:r>
        <w:t>, renseigner ses identifiant</w:t>
      </w:r>
      <w:r w:rsidR="00EA54E9">
        <w:t>s</w:t>
      </w:r>
      <w:r>
        <w:t xml:space="preserve"> (prénom.nom) </w:t>
      </w:r>
      <w:r w:rsidR="00CD0E49">
        <w:t>et mot de passe puis modifier son</w:t>
      </w:r>
      <w:r>
        <w:t xml:space="preserve"> mot de passe.</w:t>
      </w:r>
    </w:p>
    <w:p w:rsidR="00071050" w:rsidRDefault="00071050" w:rsidP="00710C95"/>
    <w:p w:rsidR="00071050" w:rsidRDefault="00071050" w:rsidP="00710C95">
      <w:r>
        <w:t>L’</w:t>
      </w:r>
      <w:r w:rsidR="00D47AEF">
        <w:t>administrateur local</w:t>
      </w:r>
      <w:r w:rsidR="0002780E">
        <w:t>/</w:t>
      </w:r>
      <w:r w:rsidR="00C1688A">
        <w:t>superviseur</w:t>
      </w:r>
      <w:r>
        <w:t xml:space="preserve"> pourra donc éditer les identifiants des utilisateurs, quel que soit leur profil, pour permettre à l’établissement de leur communiquer leur mot de passe de connexion.</w:t>
      </w:r>
    </w:p>
    <w:p w:rsidR="008235D5" w:rsidRDefault="008235D5" w:rsidP="00710C95"/>
    <w:p w:rsidR="008235D5" w:rsidRDefault="008235D5" w:rsidP="00710C95"/>
    <w:p w:rsidR="008235D5" w:rsidRDefault="008235D5" w:rsidP="00710C95"/>
    <w:p w:rsidR="00C96238" w:rsidRDefault="00C96238"/>
    <w:tbl>
      <w:tblPr>
        <w:tblW w:w="3105" w:type="dxa"/>
        <w:tblInd w:w="-1" w:type="dxa"/>
        <w:tblBorders>
          <w:bottom w:val="single" w:sz="18" w:space="0" w:color="1B9DD9"/>
        </w:tblBorders>
        <w:tblLayout w:type="fixed"/>
        <w:tblLook w:val="04A0"/>
      </w:tblPr>
      <w:tblGrid>
        <w:gridCol w:w="1184"/>
        <w:gridCol w:w="1921"/>
      </w:tblGrid>
      <w:tr w:rsidR="00071050" w:rsidTr="00C96238">
        <w:trPr>
          <w:trHeight w:val="450"/>
        </w:trPr>
        <w:tc>
          <w:tcPr>
            <w:tcW w:w="1184" w:type="dxa"/>
          </w:tcPr>
          <w:p w:rsidR="00071050" w:rsidRDefault="00BC0CA7" w:rsidP="0040367E">
            <w:r>
              <w:rPr>
                <w:noProof/>
              </w:rPr>
              <w:lastRenderedPageBreak/>
              <w:drawing>
                <wp:inline distT="0" distB="0" distL="0" distR="0">
                  <wp:extent cx="551815" cy="551815"/>
                  <wp:effectExtent l="19050" t="0" r="635" b="0"/>
                  <wp:docPr id="115" name="Image 115"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21" w:type="dxa"/>
            <w:vAlign w:val="center"/>
          </w:tcPr>
          <w:p w:rsidR="00071050" w:rsidRDefault="00125CB2" w:rsidP="0040367E">
            <w:pPr>
              <w:jc w:val="left"/>
            </w:pPr>
            <w:r>
              <w:rPr>
                <w:b/>
                <w:color w:val="1B9DD9"/>
              </w:rPr>
              <w:t>P</w:t>
            </w:r>
            <w:r w:rsidR="00071050" w:rsidRPr="005D790B">
              <w:rPr>
                <w:b/>
                <w:color w:val="1B9DD9"/>
              </w:rPr>
              <w:t>as à pas</w:t>
            </w:r>
          </w:p>
        </w:tc>
      </w:tr>
    </w:tbl>
    <w:p w:rsidR="00C96238" w:rsidRDefault="00C96238"/>
    <w:tbl>
      <w:tblPr>
        <w:tblW w:w="104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41"/>
        <w:gridCol w:w="9274"/>
      </w:tblGrid>
      <w:tr w:rsidR="00071050" w:rsidTr="00BF02B8">
        <w:trPr>
          <w:trHeight w:val="146"/>
          <w:tblHeader/>
        </w:trPr>
        <w:tc>
          <w:tcPr>
            <w:tcW w:w="1141" w:type="dxa"/>
            <w:tcBorders>
              <w:top w:val="single" w:sz="4" w:space="0" w:color="1B9DD9"/>
            </w:tcBorders>
            <w:shd w:val="clear" w:color="auto" w:fill="auto"/>
          </w:tcPr>
          <w:p w:rsidR="00071050" w:rsidRPr="00F63671" w:rsidRDefault="00071050" w:rsidP="0040367E">
            <w:pPr>
              <w:pStyle w:val="TabHeading"/>
            </w:pPr>
            <w:r>
              <w:t>Etapes</w:t>
            </w:r>
          </w:p>
        </w:tc>
        <w:tc>
          <w:tcPr>
            <w:tcW w:w="9274" w:type="dxa"/>
            <w:tcBorders>
              <w:top w:val="single" w:sz="4" w:space="0" w:color="1B9DD9"/>
            </w:tcBorders>
          </w:tcPr>
          <w:p w:rsidR="00071050" w:rsidRDefault="00071050" w:rsidP="0040367E">
            <w:pPr>
              <w:pStyle w:val="TabHeading"/>
            </w:pPr>
            <w:r>
              <w:t>Description</w:t>
            </w:r>
          </w:p>
        </w:tc>
      </w:tr>
      <w:tr w:rsidR="00071050" w:rsidTr="00BF02B8">
        <w:trPr>
          <w:trHeight w:val="146"/>
        </w:trPr>
        <w:tc>
          <w:tcPr>
            <w:tcW w:w="1141" w:type="dxa"/>
          </w:tcPr>
          <w:p w:rsidR="00071050" w:rsidRDefault="00BC0CA7" w:rsidP="0040367E">
            <w:pPr>
              <w:pStyle w:val="Tableau-ligne"/>
            </w:pPr>
            <w:r>
              <w:rPr>
                <w:noProof/>
              </w:rPr>
              <w:drawing>
                <wp:inline distT="0" distB="0" distL="0" distR="0">
                  <wp:extent cx="330835" cy="267970"/>
                  <wp:effectExtent l="19050" t="0" r="0" b="0"/>
                  <wp:docPr id="116"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274" w:type="dxa"/>
          </w:tcPr>
          <w:p w:rsidR="00071050" w:rsidRDefault="00CD0E49" w:rsidP="0040367E">
            <w:r>
              <w:t xml:space="preserve">Sur le volet gauche de la console, </w:t>
            </w:r>
            <w:r w:rsidR="00316691">
              <w:t>se positionner sur la rubrique</w:t>
            </w:r>
            <w:r w:rsidR="00071050">
              <w:t xml:space="preserve"> </w:t>
            </w:r>
            <w:r w:rsidR="00230FDF">
              <w:t>« </w:t>
            </w:r>
            <w:r w:rsidR="0040367E">
              <w:t>U</w:t>
            </w:r>
            <w:r w:rsidR="00071050">
              <w:t>tilisateur</w:t>
            </w:r>
            <w:r w:rsidR="00316691">
              <w:t>s</w:t>
            </w:r>
            <w:r w:rsidR="00230FDF">
              <w:t> »</w:t>
            </w:r>
            <w:r w:rsidR="00316691">
              <w:t xml:space="preserve">, puis sur la fenêtre </w:t>
            </w:r>
            <w:r w:rsidR="0040367E">
              <w:t>« Identifiant des utilisateurs »</w:t>
            </w:r>
            <w:r w:rsidR="00071050">
              <w:t> :</w:t>
            </w:r>
          </w:p>
          <w:p w:rsidR="00071050" w:rsidRPr="00E65DBF" w:rsidRDefault="00214613" w:rsidP="00071050">
            <w:r>
              <w:rPr>
                <w:noProof/>
              </w:rPr>
              <w:pict>
                <v:rect id="_x0000_s16746" style="position:absolute;left:0;text-align:left;margin-left:8.8pt;margin-top:35.25pt;width:127.1pt;height:12pt;z-index:251802624" filled="f" strokecolor="red" strokeweight="2.25pt"/>
              </w:pict>
            </w:r>
            <w:r>
              <w:rPr>
                <w:noProof/>
              </w:rPr>
              <w:pict>
                <v:rect id="_x0000_s2269" style="position:absolute;left:0;text-align:left;margin-left:147.4pt;margin-top:67.5pt;width:127.1pt;height:99pt;z-index:251597824" filled="f" strokecolor="red" strokeweight="2.25pt"/>
              </w:pict>
            </w:r>
            <w:r w:rsidR="00CD0E49">
              <w:t xml:space="preserve"> </w:t>
            </w:r>
            <w:r w:rsidR="00CD0E49">
              <w:object w:dxaOrig="15915" w:dyaOrig="6525">
                <v:shape id="_x0000_i1055" type="#_x0000_t75" style="width:420.35pt;height:201.8pt" o:ole="">
                  <v:imagedata r:id="rId89" o:title=""/>
                </v:shape>
                <o:OLEObject Type="Embed" ProgID="PBrush" ShapeID="_x0000_i1055" DrawAspect="Content" ObjectID="_1381058621" r:id="rId90"/>
              </w:object>
            </w:r>
          </w:p>
        </w:tc>
      </w:tr>
      <w:tr w:rsidR="00071050" w:rsidTr="00BF02B8">
        <w:trPr>
          <w:trHeight w:val="85"/>
        </w:trPr>
        <w:tc>
          <w:tcPr>
            <w:tcW w:w="1141" w:type="dxa"/>
          </w:tcPr>
          <w:p w:rsidR="00071050" w:rsidRDefault="00BC0CA7" w:rsidP="0040367E">
            <w:pPr>
              <w:pStyle w:val="Tableau-ligne"/>
            </w:pPr>
            <w:r>
              <w:rPr>
                <w:noProof/>
              </w:rPr>
              <w:drawing>
                <wp:inline distT="0" distB="0" distL="0" distR="0">
                  <wp:extent cx="346710" cy="267970"/>
                  <wp:effectExtent l="19050" t="0" r="0" b="0"/>
                  <wp:docPr id="118"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274" w:type="dxa"/>
          </w:tcPr>
          <w:p w:rsidR="00071050" w:rsidRDefault="0040367E" w:rsidP="0040367E">
            <w:r>
              <w:t xml:space="preserve">A l’aide des </w:t>
            </w:r>
            <w:r w:rsidR="00EA54E9">
              <w:t>listes déroulantes, sélectionner</w:t>
            </w:r>
            <w:r>
              <w:t xml:space="preserve"> les informations nécessaires</w:t>
            </w:r>
            <w:r w:rsidR="00071050">
              <w:t> :</w:t>
            </w:r>
          </w:p>
          <w:p w:rsidR="00DB4FFB" w:rsidRDefault="00DB4FFB" w:rsidP="0040367E"/>
          <w:p w:rsidR="00071050" w:rsidRDefault="00214613" w:rsidP="0040367E">
            <w:pPr>
              <w:jc w:val="center"/>
            </w:pPr>
            <w:r>
              <w:rPr>
                <w:noProof/>
              </w:rPr>
              <w:pict>
                <v:rect id="_x0000_s2268" style="position:absolute;left:0;text-align:left;margin-left:183.05pt;margin-top:26.4pt;width:168.3pt;height:90.2pt;z-index:251596800" filled="f" strokecolor="red" strokeweight="2.25pt"/>
              </w:pict>
            </w:r>
            <w:r>
              <w:rPr>
                <w:noProof/>
              </w:rPr>
              <w:pict>
                <v:rect id="_x0000_s2270" style="position:absolute;left:0;text-align:left;margin-left:250.95pt;margin-top:121.6pt;width:94.45pt;height:19.25pt;z-index:251598848" filled="f" strokecolor="red" strokeweight="2.25pt"/>
              </w:pict>
            </w:r>
            <w:r w:rsidR="00BC0CA7">
              <w:rPr>
                <w:noProof/>
              </w:rPr>
              <w:drawing>
                <wp:inline distT="0" distB="0" distL="0" distR="0">
                  <wp:extent cx="3232150" cy="1891665"/>
                  <wp:effectExtent l="19050" t="0" r="6350" b="0"/>
                  <wp:docPr id="119" name="Image 119" descr="ADMIN_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ADMIN_001"/>
                          <pic:cNvPicPr>
                            <a:picLocks noChangeAspect="1" noChangeArrowheads="1"/>
                          </pic:cNvPicPr>
                        </pic:nvPicPr>
                        <pic:blipFill>
                          <a:blip r:embed="rId91" cstate="print"/>
                          <a:srcRect/>
                          <a:stretch>
                            <a:fillRect/>
                          </a:stretch>
                        </pic:blipFill>
                        <pic:spPr bwMode="auto">
                          <a:xfrm>
                            <a:off x="0" y="0"/>
                            <a:ext cx="3232150" cy="1891665"/>
                          </a:xfrm>
                          <a:prstGeom prst="rect">
                            <a:avLst/>
                          </a:prstGeom>
                          <a:noFill/>
                          <a:ln w="9525">
                            <a:noFill/>
                            <a:miter lim="800000"/>
                            <a:headEnd/>
                            <a:tailEnd/>
                          </a:ln>
                        </pic:spPr>
                      </pic:pic>
                    </a:graphicData>
                  </a:graphic>
                </wp:inline>
              </w:drawing>
            </w:r>
          </w:p>
          <w:p w:rsidR="0040367E" w:rsidRDefault="00EA54E9" w:rsidP="0040367E">
            <w:pPr>
              <w:pStyle w:val="ENT-Action"/>
              <w:tabs>
                <w:tab w:val="clear" w:pos="510"/>
                <w:tab w:val="num" w:pos="686"/>
              </w:tabs>
              <w:ind w:left="686"/>
            </w:pPr>
            <w:r>
              <w:rPr>
                <w:b/>
              </w:rPr>
              <w:t>Renseigner</w:t>
            </w:r>
            <w:r w:rsidR="0040367E">
              <w:rPr>
                <w:b/>
              </w:rPr>
              <w:t xml:space="preserve">, </w:t>
            </w:r>
            <w:r>
              <w:t xml:space="preserve">si besoin </w:t>
            </w:r>
            <w:r w:rsidR="0040367E" w:rsidRPr="0040367E">
              <w:t xml:space="preserve"> les renseignements suivants</w:t>
            </w:r>
            <w:r w:rsidR="0040367E">
              <w:rPr>
                <w:b/>
              </w:rPr>
              <w:t xml:space="preserve"> : </w:t>
            </w:r>
            <w:r w:rsidR="0040367E">
              <w:t xml:space="preserve"> </w:t>
            </w:r>
          </w:p>
          <w:p w:rsidR="0040367E" w:rsidRDefault="0040367E" w:rsidP="0040367E">
            <w:pPr>
              <w:pStyle w:val="ENT-Action"/>
              <w:numPr>
                <w:ilvl w:val="2"/>
                <w:numId w:val="8"/>
              </w:numPr>
            </w:pPr>
            <w:r>
              <w:t>Profil : élève, enseignant, paren</w:t>
            </w:r>
            <w:r w:rsidR="003345B9">
              <w:t>ts, personnels, autres (invités), utilisateurs supprimés.</w:t>
            </w:r>
          </w:p>
          <w:p w:rsidR="005D6A0F" w:rsidRDefault="005D6A0F" w:rsidP="0040367E">
            <w:pPr>
              <w:pStyle w:val="ENT-Action"/>
              <w:numPr>
                <w:ilvl w:val="2"/>
                <w:numId w:val="8"/>
              </w:numPr>
            </w:pPr>
            <w:r>
              <w:t>Niveau : tous ou par niveau</w:t>
            </w:r>
          </w:p>
          <w:p w:rsidR="0040367E" w:rsidRDefault="005D6A0F" w:rsidP="0040367E">
            <w:pPr>
              <w:pStyle w:val="ENT-Action"/>
              <w:numPr>
                <w:ilvl w:val="2"/>
                <w:numId w:val="8"/>
              </w:numPr>
            </w:pPr>
            <w:r>
              <w:t>Classe : toutes ou par classe</w:t>
            </w:r>
          </w:p>
          <w:p w:rsidR="0040367E" w:rsidRDefault="005D6A0F" w:rsidP="0040367E">
            <w:pPr>
              <w:pStyle w:val="ENT-Action"/>
              <w:numPr>
                <w:ilvl w:val="2"/>
                <w:numId w:val="8"/>
              </w:numPr>
            </w:pPr>
            <w:r>
              <w:t>Etat du compte : tous, actif ou</w:t>
            </w:r>
            <w:r w:rsidR="0040367E">
              <w:t xml:space="preserve"> inactif</w:t>
            </w:r>
          </w:p>
          <w:p w:rsidR="00071050" w:rsidRPr="00E65DBF" w:rsidRDefault="00EA54E9" w:rsidP="0040367E">
            <w:pPr>
              <w:pStyle w:val="ENT-Action"/>
              <w:tabs>
                <w:tab w:val="clear" w:pos="510"/>
                <w:tab w:val="num" w:pos="686"/>
              </w:tabs>
              <w:ind w:left="686"/>
            </w:pPr>
            <w:r>
              <w:rPr>
                <w:b/>
              </w:rPr>
              <w:lastRenderedPageBreak/>
              <w:t>Cliquer</w:t>
            </w:r>
            <w:r w:rsidR="0040367E" w:rsidRPr="0040367E">
              <w:rPr>
                <w:b/>
              </w:rPr>
              <w:t xml:space="preserve"> </w:t>
            </w:r>
            <w:r w:rsidR="0040367E" w:rsidRPr="0040367E">
              <w:t xml:space="preserve">sur </w:t>
            </w:r>
            <w:r w:rsidR="0040367E">
              <w:t xml:space="preserve">le bouton </w:t>
            </w:r>
            <w:r w:rsidR="005471A6">
              <w:t>« </w:t>
            </w:r>
            <w:r w:rsidR="0040367E" w:rsidRPr="005471A6">
              <w:rPr>
                <w:b/>
              </w:rPr>
              <w:t>Export au format CSV</w:t>
            </w:r>
            <w:r w:rsidR="005471A6">
              <w:rPr>
                <w:b/>
              </w:rPr>
              <w:t> ».</w:t>
            </w:r>
          </w:p>
        </w:tc>
      </w:tr>
      <w:tr w:rsidR="0040367E" w:rsidTr="00BF02B8">
        <w:trPr>
          <w:trHeight w:val="85"/>
        </w:trPr>
        <w:tc>
          <w:tcPr>
            <w:tcW w:w="1141" w:type="dxa"/>
          </w:tcPr>
          <w:p w:rsidR="0040367E" w:rsidRDefault="00BC0CA7" w:rsidP="0040367E">
            <w:pPr>
              <w:pStyle w:val="Tableau-ligne"/>
            </w:pPr>
            <w:r>
              <w:rPr>
                <w:noProof/>
              </w:rPr>
              <w:lastRenderedPageBreak/>
              <w:drawing>
                <wp:inline distT="0" distB="0" distL="0" distR="0">
                  <wp:extent cx="330835" cy="283845"/>
                  <wp:effectExtent l="19050" t="0" r="0" b="0"/>
                  <wp:docPr id="120"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9"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274" w:type="dxa"/>
          </w:tcPr>
          <w:p w:rsidR="00BF02B8" w:rsidRDefault="00FE53EA" w:rsidP="008235D5">
            <w:pPr>
              <w:pStyle w:val="ENT-Rsultat"/>
              <w:jc w:val="both"/>
            </w:pPr>
            <w:r>
              <w:t>U</w:t>
            </w:r>
            <w:r w:rsidR="0040367E">
              <w:t>n fichier à télécharger au format csv </w:t>
            </w:r>
            <w:r>
              <w:t xml:space="preserve">s’affiche </w:t>
            </w:r>
            <w:r w:rsidR="0040367E">
              <w:t>:</w:t>
            </w:r>
          </w:p>
          <w:p w:rsidR="0040367E" w:rsidRDefault="00F4160F" w:rsidP="00DB4FFB">
            <w:pPr>
              <w:jc w:val="center"/>
            </w:pPr>
            <w:r>
              <w:object w:dxaOrig="3495" w:dyaOrig="2520">
                <v:shape id="_x0000_i1056" type="#_x0000_t75" style="width:174.95pt;height:97.85pt" o:ole="">
                  <v:imagedata r:id="rId92" o:title=""/>
                </v:shape>
                <o:OLEObject Type="Embed" ProgID="PBrush" ShapeID="_x0000_i1056" DrawAspect="Content" ObjectID="_1381058622" r:id="rId93"/>
              </w:object>
            </w:r>
          </w:p>
          <w:p w:rsidR="005471A6" w:rsidRDefault="0040367E" w:rsidP="0040367E">
            <w:r>
              <w:t xml:space="preserve">En ouvrant ce fichier, </w:t>
            </w:r>
            <w:r w:rsidR="00FE53EA">
              <w:t>une liste d’</w:t>
            </w:r>
            <w:r>
              <w:t>identifiants</w:t>
            </w:r>
            <w:r w:rsidR="005471A6">
              <w:t xml:space="preserve"> de</w:t>
            </w:r>
            <w:r w:rsidR="00316691">
              <w:t xml:space="preserve"> première</w:t>
            </w:r>
            <w:r>
              <w:t xml:space="preserve"> connexion</w:t>
            </w:r>
            <w:r w:rsidR="00FE53EA">
              <w:t xml:space="preserve"> s’affiche</w:t>
            </w:r>
            <w:r w:rsidR="005471A6">
              <w:t>.</w:t>
            </w:r>
          </w:p>
          <w:p w:rsidR="0040367E" w:rsidRDefault="00BF02B8" w:rsidP="0040367E">
            <w:pPr>
              <w:pStyle w:val="ENT-Pointdattention"/>
            </w:pPr>
            <w:r>
              <w:t xml:space="preserve">Le fichier au format </w:t>
            </w:r>
            <w:r w:rsidR="00173688">
              <w:t>csv</w:t>
            </w:r>
            <w:r>
              <w:t xml:space="preserve"> doit être ouvert de préférence avec OpenOffice ou Excel.</w:t>
            </w:r>
          </w:p>
          <w:p w:rsidR="0040367E" w:rsidRPr="0040367E" w:rsidRDefault="00F4160F" w:rsidP="0040367E">
            <w:pPr>
              <w:rPr>
                <w:u w:val="single"/>
              </w:rPr>
            </w:pPr>
            <w:r>
              <w:rPr>
                <w:u w:val="single"/>
              </w:rPr>
              <w:t>Extrait</w:t>
            </w:r>
            <w:r w:rsidR="006E3ACE">
              <w:rPr>
                <w:u w:val="single"/>
              </w:rPr>
              <w:t xml:space="preserve"> </w:t>
            </w:r>
            <w:r>
              <w:rPr>
                <w:u w:val="single"/>
              </w:rPr>
              <w:t>po</w:t>
            </w:r>
            <w:r w:rsidR="006E3ACE">
              <w:rPr>
                <w:u w:val="single"/>
              </w:rPr>
              <w:t xml:space="preserve">ur les identifiants Elèves </w:t>
            </w:r>
            <w:r w:rsidR="0040367E" w:rsidRPr="0040367E">
              <w:rPr>
                <w:u w:val="single"/>
              </w:rPr>
              <w:t xml:space="preserve">: </w:t>
            </w:r>
          </w:p>
          <w:p w:rsidR="00B364B3" w:rsidRPr="000064FB" w:rsidRDefault="00FE53EA" w:rsidP="0040367E">
            <w:r>
              <w:object w:dxaOrig="16545" w:dyaOrig="3585">
                <v:shape id="_x0000_i1057" type="#_x0000_t75" style="width:453.3pt;height:77.05pt" o:ole="">
                  <v:imagedata r:id="rId94" o:title=""/>
                </v:shape>
                <o:OLEObject Type="Embed" ProgID="PBrush" ShapeID="_x0000_i1057" DrawAspect="Content" ObjectID="_1381058623" r:id="rId95"/>
              </w:object>
            </w:r>
          </w:p>
          <w:p w:rsidR="006E3ACE" w:rsidRPr="006E3ACE" w:rsidRDefault="00F4160F" w:rsidP="0040367E">
            <w:pPr>
              <w:rPr>
                <w:u w:val="single"/>
              </w:rPr>
            </w:pPr>
            <w:r>
              <w:rPr>
                <w:u w:val="single"/>
              </w:rPr>
              <w:t>Extraits po</w:t>
            </w:r>
            <w:r w:rsidR="006E3ACE" w:rsidRPr="006E3ACE">
              <w:rPr>
                <w:u w:val="single"/>
              </w:rPr>
              <w:t xml:space="preserve">ur les identifiants Enseignants : </w:t>
            </w:r>
          </w:p>
          <w:p w:rsidR="006E3ACE" w:rsidRDefault="00BC0CA7" w:rsidP="0040367E">
            <w:r>
              <w:rPr>
                <w:noProof/>
              </w:rPr>
              <w:drawing>
                <wp:inline distT="0" distB="0" distL="0" distR="0">
                  <wp:extent cx="3973195" cy="723900"/>
                  <wp:effectExtent l="19050" t="19050" r="27305" b="19050"/>
                  <wp:docPr id="123" name="Imag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96" cstate="print"/>
                          <a:srcRect/>
                          <a:stretch>
                            <a:fillRect/>
                          </a:stretch>
                        </pic:blipFill>
                        <pic:spPr bwMode="auto">
                          <a:xfrm>
                            <a:off x="0" y="0"/>
                            <a:ext cx="3973195" cy="723900"/>
                          </a:xfrm>
                          <a:prstGeom prst="rect">
                            <a:avLst/>
                          </a:prstGeom>
                          <a:noFill/>
                          <a:ln w="6350" cmpd="sng">
                            <a:solidFill>
                              <a:srgbClr val="000000"/>
                            </a:solidFill>
                            <a:miter lim="800000"/>
                            <a:headEnd/>
                            <a:tailEnd/>
                          </a:ln>
                          <a:effectLst/>
                        </pic:spPr>
                      </pic:pic>
                    </a:graphicData>
                  </a:graphic>
                </wp:inline>
              </w:drawing>
            </w:r>
          </w:p>
          <w:p w:rsidR="00B364B3" w:rsidRDefault="00B364B3" w:rsidP="0040367E">
            <w:pPr>
              <w:rPr>
                <w:u w:val="single"/>
              </w:rPr>
            </w:pPr>
          </w:p>
          <w:p w:rsidR="0040367E" w:rsidRPr="006E3ACE" w:rsidRDefault="00F4160F" w:rsidP="0040367E">
            <w:pPr>
              <w:rPr>
                <w:u w:val="single"/>
              </w:rPr>
            </w:pPr>
            <w:r>
              <w:rPr>
                <w:u w:val="single"/>
              </w:rPr>
              <w:t>Extraits po</w:t>
            </w:r>
            <w:r w:rsidR="0040367E" w:rsidRPr="006E3ACE">
              <w:rPr>
                <w:u w:val="single"/>
              </w:rPr>
              <w:t xml:space="preserve">ur les identifiants Parents : </w:t>
            </w:r>
          </w:p>
          <w:p w:rsidR="0040367E" w:rsidRDefault="00BC0CA7" w:rsidP="0040367E">
            <w:r>
              <w:rPr>
                <w:noProof/>
              </w:rPr>
              <w:drawing>
                <wp:inline distT="0" distB="0" distL="0" distR="0">
                  <wp:extent cx="5738495" cy="930275"/>
                  <wp:effectExtent l="19050" t="0" r="0" b="0"/>
                  <wp:docPr id="124" name="Image 124" descr="focus id par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focus id parents"/>
                          <pic:cNvPicPr>
                            <a:picLocks noChangeAspect="1" noChangeArrowheads="1"/>
                          </pic:cNvPicPr>
                        </pic:nvPicPr>
                        <pic:blipFill>
                          <a:blip r:embed="rId97" cstate="print"/>
                          <a:srcRect/>
                          <a:stretch>
                            <a:fillRect/>
                          </a:stretch>
                        </pic:blipFill>
                        <pic:spPr bwMode="auto">
                          <a:xfrm>
                            <a:off x="0" y="0"/>
                            <a:ext cx="5738495" cy="930275"/>
                          </a:xfrm>
                          <a:prstGeom prst="rect">
                            <a:avLst/>
                          </a:prstGeom>
                          <a:noFill/>
                          <a:ln w="9525">
                            <a:noFill/>
                            <a:miter lim="800000"/>
                            <a:headEnd/>
                            <a:tailEnd/>
                          </a:ln>
                        </pic:spPr>
                      </pic:pic>
                    </a:graphicData>
                  </a:graphic>
                </wp:inline>
              </w:drawing>
            </w:r>
          </w:p>
          <w:p w:rsidR="00B364B3" w:rsidRDefault="00B364B3" w:rsidP="0040367E"/>
          <w:p w:rsidR="0040367E" w:rsidRDefault="0040367E" w:rsidP="0040367E">
            <w:pPr>
              <w:pStyle w:val="ENT-Astuce"/>
            </w:pPr>
            <w:r>
              <w:t xml:space="preserve">Pour les parents uniquement, </w:t>
            </w:r>
            <w:r w:rsidR="00FE53EA">
              <w:t xml:space="preserve">seules </w:t>
            </w:r>
            <w:r>
              <w:t xml:space="preserve"> les informations suivantes</w:t>
            </w:r>
            <w:r w:rsidR="00FE53EA">
              <w:t xml:space="preserve"> doivent leur être communiquées et sont obligatoires lors de leur première connexion</w:t>
            </w:r>
            <w:r>
              <w:t xml:space="preserve"> : code postal et ville </w:t>
            </w:r>
            <w:r w:rsidR="00FE53EA">
              <w:t xml:space="preserve">ainsi que les codes d’activation </w:t>
            </w:r>
            <w:r w:rsidR="006E3ACE">
              <w:t xml:space="preserve">de leurs enfants. </w:t>
            </w:r>
          </w:p>
        </w:tc>
      </w:tr>
    </w:tbl>
    <w:p w:rsidR="00384912" w:rsidRPr="00384353" w:rsidRDefault="006E3ACE" w:rsidP="008235D5">
      <w:pPr>
        <w:pStyle w:val="Titre2"/>
      </w:pPr>
      <w:r>
        <w:br w:type="page"/>
      </w:r>
      <w:bookmarkStart w:id="44" w:name="_Toc307316125"/>
      <w:r w:rsidR="00264123" w:rsidRPr="00384353">
        <w:lastRenderedPageBreak/>
        <w:t xml:space="preserve">La gestion des </w:t>
      </w:r>
      <w:r w:rsidR="00384912" w:rsidRPr="00384353">
        <w:t>« Groupes »</w:t>
      </w:r>
      <w:bookmarkEnd w:id="44"/>
    </w:p>
    <w:p w:rsidR="002A3791" w:rsidRDefault="005471A6" w:rsidP="00E37698">
      <w:pPr>
        <w:pStyle w:val="Titre3"/>
      </w:pPr>
      <w:bookmarkStart w:id="45" w:name="_Toc307316126"/>
      <w:r>
        <w:t>Comment s</w:t>
      </w:r>
      <w:r w:rsidR="002A3791" w:rsidRPr="00384353">
        <w:t>électionner l’établissement à paramétrer</w:t>
      </w:r>
      <w:r>
        <w:t> ?</w:t>
      </w:r>
      <w:bookmarkEnd w:id="45"/>
    </w:p>
    <w:tbl>
      <w:tblPr>
        <w:tblW w:w="0" w:type="auto"/>
        <w:tblBorders>
          <w:bottom w:val="single" w:sz="18" w:space="0" w:color="1B9DD9"/>
        </w:tblBorders>
        <w:tblLook w:val="04A0"/>
      </w:tblPr>
      <w:tblGrid>
        <w:gridCol w:w="1242"/>
        <w:gridCol w:w="1843"/>
      </w:tblGrid>
      <w:tr w:rsidR="006E3ACE" w:rsidTr="00CE5C62">
        <w:trPr>
          <w:trHeight w:val="489"/>
        </w:trPr>
        <w:tc>
          <w:tcPr>
            <w:tcW w:w="1242" w:type="dxa"/>
          </w:tcPr>
          <w:p w:rsidR="006E3ACE" w:rsidRDefault="00BC0CA7" w:rsidP="00CE5C62">
            <w:r>
              <w:rPr>
                <w:noProof/>
              </w:rPr>
              <w:drawing>
                <wp:inline distT="0" distB="0" distL="0" distR="0">
                  <wp:extent cx="598805" cy="598805"/>
                  <wp:effectExtent l="19050" t="0" r="0" b="0"/>
                  <wp:docPr id="125"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6E3ACE" w:rsidRDefault="006E3ACE" w:rsidP="00CE5C62">
            <w:pPr>
              <w:jc w:val="left"/>
            </w:pPr>
            <w:r w:rsidRPr="005D790B">
              <w:rPr>
                <w:b/>
                <w:color w:val="1B9DD9"/>
              </w:rPr>
              <w:t>Description</w:t>
            </w:r>
          </w:p>
        </w:tc>
      </w:tr>
    </w:tbl>
    <w:p w:rsidR="006E3ACE" w:rsidRDefault="006E3ACE" w:rsidP="006E3ACE">
      <w:r>
        <w:t>La console d’administration permet en quelques clics d’accéder à l’établissement dont on souhaite paramétrer la fiche : le bouton « Changer d’établissement » dans la barre d’outils supérieure permet à l’</w:t>
      </w:r>
      <w:r w:rsidR="00D47AEF">
        <w:t>administrateur local</w:t>
      </w:r>
      <w:r w:rsidR="002919AF">
        <w:t>/superviseur</w:t>
      </w:r>
      <w:r>
        <w:t xml:space="preserve"> d’accéder à tous les établissements auxquels il est rattaché et de faire son choix.</w:t>
      </w:r>
    </w:p>
    <w:tbl>
      <w:tblPr>
        <w:tblW w:w="0" w:type="auto"/>
        <w:tblBorders>
          <w:bottom w:val="single" w:sz="18" w:space="0" w:color="1B9DD9"/>
        </w:tblBorders>
        <w:tblLook w:val="04A0"/>
      </w:tblPr>
      <w:tblGrid>
        <w:gridCol w:w="1176"/>
        <w:gridCol w:w="1909"/>
      </w:tblGrid>
      <w:tr w:rsidR="006E3ACE" w:rsidTr="00CE5C62">
        <w:trPr>
          <w:trHeight w:val="443"/>
        </w:trPr>
        <w:tc>
          <w:tcPr>
            <w:tcW w:w="1176" w:type="dxa"/>
          </w:tcPr>
          <w:p w:rsidR="006E3ACE" w:rsidRDefault="00BC0CA7" w:rsidP="00CE5C62">
            <w:r>
              <w:rPr>
                <w:noProof/>
              </w:rPr>
              <w:drawing>
                <wp:inline distT="0" distB="0" distL="0" distR="0">
                  <wp:extent cx="551815" cy="551815"/>
                  <wp:effectExtent l="19050" t="0" r="635" b="0"/>
                  <wp:docPr id="126" name="Image 126"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6E3ACE" w:rsidRDefault="00125CB2" w:rsidP="00CE5C62">
            <w:pPr>
              <w:jc w:val="left"/>
            </w:pPr>
            <w:r>
              <w:rPr>
                <w:b/>
                <w:color w:val="1B9DD9"/>
              </w:rPr>
              <w:t>P</w:t>
            </w:r>
            <w:r w:rsidR="006E3ACE" w:rsidRPr="005D790B">
              <w:rPr>
                <w:b/>
                <w:color w:val="1B9DD9"/>
              </w:rPr>
              <w:t>as à pas</w:t>
            </w:r>
          </w:p>
        </w:tc>
      </w:tr>
    </w:tbl>
    <w:p w:rsidR="006E3ACE" w:rsidRDefault="006E3ACE" w:rsidP="006E3ACE"/>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8F762C" w:rsidRPr="00283C9F" w:rsidTr="00C64465">
        <w:trPr>
          <w:tblHeader/>
        </w:trPr>
        <w:tc>
          <w:tcPr>
            <w:tcW w:w="1101" w:type="dxa"/>
            <w:tcBorders>
              <w:top w:val="single" w:sz="4" w:space="0" w:color="548DD4"/>
              <w:left w:val="single" w:sz="4" w:space="0" w:color="auto"/>
              <w:bottom w:val="single" w:sz="4" w:space="0" w:color="auto"/>
              <w:right w:val="single" w:sz="4" w:space="0" w:color="auto"/>
            </w:tcBorders>
          </w:tcPr>
          <w:p w:rsidR="008F762C" w:rsidRPr="00283C9F" w:rsidRDefault="008F762C" w:rsidP="008F762C">
            <w:pPr>
              <w:pStyle w:val="BodyText"/>
              <w:jc w:val="center"/>
              <w:rPr>
                <w:b/>
                <w:szCs w:val="24"/>
              </w:rPr>
            </w:pPr>
            <w:r w:rsidRPr="00283C9F">
              <w:rPr>
                <w:b/>
                <w:szCs w:val="24"/>
              </w:rPr>
              <w:t>Etapes</w:t>
            </w:r>
          </w:p>
        </w:tc>
        <w:tc>
          <w:tcPr>
            <w:tcW w:w="9319" w:type="dxa"/>
            <w:tcBorders>
              <w:top w:val="single" w:sz="4" w:space="0" w:color="548DD4"/>
              <w:left w:val="single" w:sz="4" w:space="0" w:color="auto"/>
              <w:bottom w:val="single" w:sz="4" w:space="0" w:color="auto"/>
              <w:right w:val="single" w:sz="4" w:space="0" w:color="auto"/>
            </w:tcBorders>
          </w:tcPr>
          <w:p w:rsidR="008F762C" w:rsidRPr="00283C9F" w:rsidRDefault="008F762C" w:rsidP="008F762C">
            <w:pPr>
              <w:pStyle w:val="BodyText"/>
              <w:jc w:val="center"/>
              <w:rPr>
                <w:b/>
                <w:szCs w:val="24"/>
              </w:rPr>
            </w:pPr>
            <w:r w:rsidRPr="00283C9F">
              <w:rPr>
                <w:b/>
                <w:szCs w:val="24"/>
              </w:rPr>
              <w:t>Description</w:t>
            </w:r>
          </w:p>
        </w:tc>
      </w:tr>
      <w:tr w:rsidR="006E3ACE" w:rsidTr="00C64465">
        <w:tc>
          <w:tcPr>
            <w:tcW w:w="1101" w:type="dxa"/>
            <w:shd w:val="clear" w:color="auto" w:fill="auto"/>
          </w:tcPr>
          <w:p w:rsidR="006E3ACE" w:rsidRDefault="00BC0CA7" w:rsidP="00CE5C62">
            <w:pPr>
              <w:jc w:val="center"/>
            </w:pPr>
            <w:r>
              <w:rPr>
                <w:noProof/>
              </w:rPr>
              <w:drawing>
                <wp:inline distT="0" distB="0" distL="0" distR="0">
                  <wp:extent cx="330835" cy="267970"/>
                  <wp:effectExtent l="19050" t="0" r="0" b="0"/>
                  <wp:docPr id="127"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19" w:type="dxa"/>
            <w:shd w:val="clear" w:color="auto" w:fill="auto"/>
          </w:tcPr>
          <w:p w:rsidR="006E3ACE" w:rsidRDefault="006E3ACE" w:rsidP="00D807B9">
            <w:pPr>
              <w:pStyle w:val="ENT-Action"/>
              <w:numPr>
                <w:ilvl w:val="0"/>
                <w:numId w:val="0"/>
              </w:numPr>
            </w:pPr>
            <w:r>
              <w:t xml:space="preserve">A partir de la page </w:t>
            </w:r>
            <w:r w:rsidR="00FE53EA">
              <w:t>d’accueil de la console, cliquer</w:t>
            </w:r>
            <w:r>
              <w:t xml:space="preserve"> sur le bouton « Changer d’établissement » sur la barre d’outils :</w:t>
            </w:r>
          </w:p>
          <w:p w:rsidR="006E3ACE" w:rsidRDefault="00214613" w:rsidP="00CE5C62">
            <w:pPr>
              <w:pStyle w:val="ENT-Action"/>
              <w:numPr>
                <w:ilvl w:val="0"/>
                <w:numId w:val="0"/>
              </w:numPr>
              <w:ind w:left="510" w:hanging="510"/>
              <w:jc w:val="center"/>
            </w:pPr>
            <w:r>
              <w:rPr>
                <w:noProof/>
                <w:lang w:eastAsia="fr-FR"/>
              </w:rPr>
              <w:pict>
                <v:rect id="_x0000_s2271" style="position:absolute;left:0;text-align:left;margin-left:120.05pt;margin-top:.25pt;width:100.95pt;height:18.25pt;z-index:251599872" filled="f" strokecolor="red" strokeweight="2.25pt"/>
              </w:pict>
            </w:r>
            <w:r w:rsidR="00BC0CA7">
              <w:rPr>
                <w:noProof/>
                <w:lang w:eastAsia="fr-FR"/>
              </w:rPr>
              <w:drawing>
                <wp:inline distT="0" distB="0" distL="0" distR="0">
                  <wp:extent cx="2585720" cy="220980"/>
                  <wp:effectExtent l="19050" t="19050" r="24130" b="26670"/>
                  <wp:docPr id="128" name="Imag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34" cstate="print"/>
                          <a:srcRect/>
                          <a:stretch>
                            <a:fillRect/>
                          </a:stretch>
                        </pic:blipFill>
                        <pic:spPr bwMode="auto">
                          <a:xfrm>
                            <a:off x="0" y="0"/>
                            <a:ext cx="2585720" cy="220980"/>
                          </a:xfrm>
                          <a:prstGeom prst="rect">
                            <a:avLst/>
                          </a:prstGeom>
                          <a:noFill/>
                          <a:ln w="6350" cmpd="sng">
                            <a:solidFill>
                              <a:srgbClr val="000000"/>
                            </a:solidFill>
                            <a:miter lim="800000"/>
                            <a:headEnd/>
                            <a:tailEnd/>
                          </a:ln>
                          <a:effectLst/>
                        </pic:spPr>
                      </pic:pic>
                    </a:graphicData>
                  </a:graphic>
                </wp:inline>
              </w:drawing>
            </w:r>
          </w:p>
          <w:p w:rsidR="006E3ACE" w:rsidRDefault="006E3ACE" w:rsidP="00CE5C62"/>
        </w:tc>
      </w:tr>
      <w:tr w:rsidR="006E3ACE" w:rsidTr="00C64465">
        <w:tc>
          <w:tcPr>
            <w:tcW w:w="1101" w:type="dxa"/>
            <w:shd w:val="clear" w:color="auto" w:fill="auto"/>
          </w:tcPr>
          <w:p w:rsidR="006E3ACE" w:rsidRDefault="00BC0CA7" w:rsidP="00CE5C62">
            <w:pPr>
              <w:jc w:val="center"/>
            </w:pPr>
            <w:r>
              <w:rPr>
                <w:noProof/>
              </w:rPr>
              <w:drawing>
                <wp:inline distT="0" distB="0" distL="0" distR="0">
                  <wp:extent cx="346710" cy="267970"/>
                  <wp:effectExtent l="19050" t="0" r="0" b="0"/>
                  <wp:docPr id="129"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319" w:type="dxa"/>
            <w:shd w:val="clear" w:color="auto" w:fill="auto"/>
          </w:tcPr>
          <w:p w:rsidR="006E3ACE" w:rsidRDefault="00FE53EA" w:rsidP="00CE5C62">
            <w:pPr>
              <w:pStyle w:val="ENT-Action"/>
              <w:numPr>
                <w:ilvl w:val="0"/>
                <w:numId w:val="0"/>
              </w:numPr>
              <w:ind w:left="510" w:hanging="510"/>
            </w:pPr>
            <w:r>
              <w:t>Une fenêtre s’ouvre et</w:t>
            </w:r>
            <w:r w:rsidR="006E3ACE">
              <w:t xml:space="preserve"> permet de sélectionner l’établissement choisi :</w:t>
            </w:r>
          </w:p>
          <w:p w:rsidR="006E3ACE" w:rsidRDefault="0016692A" w:rsidP="00CE5C62">
            <w:pPr>
              <w:pStyle w:val="ENT-Action"/>
              <w:numPr>
                <w:ilvl w:val="0"/>
                <w:numId w:val="0"/>
              </w:numPr>
              <w:ind w:left="510" w:hanging="510"/>
              <w:jc w:val="center"/>
            </w:pPr>
            <w:r>
              <w:rPr>
                <w:noProof/>
                <w:lang w:eastAsia="fr-FR"/>
              </w:rPr>
              <w:pict>
                <v:rect id="_x0000_s2272" style="position:absolute;left:0;text-align:left;margin-left:143.75pt;margin-top:14.2pt;width:152.6pt;height:9.85pt;z-index:251600896" filled="f" strokecolor="red" strokeweight="2.25pt"/>
              </w:pict>
            </w:r>
            <w:r w:rsidR="00214613">
              <w:rPr>
                <w:noProof/>
                <w:lang w:eastAsia="fr-FR"/>
              </w:rPr>
              <w:pict>
                <v:rect id="_x0000_s2273" style="position:absolute;left:0;text-align:left;margin-left:213.15pt;margin-top:91.8pt;width:31.25pt;height:12.3pt;z-index:251601920" filled="f" strokecolor="red" strokeweight="2.25pt"/>
              </w:pict>
            </w:r>
            <w:r w:rsidR="00BC0CA7">
              <w:rPr>
                <w:noProof/>
                <w:lang w:eastAsia="fr-FR"/>
              </w:rPr>
              <w:drawing>
                <wp:inline distT="0" distB="0" distL="0" distR="0">
                  <wp:extent cx="2144395" cy="1371600"/>
                  <wp:effectExtent l="19050" t="19050" r="27305" b="19050"/>
                  <wp:docPr id="130" name="Imag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5" cstate="print"/>
                          <a:srcRect/>
                          <a:stretch>
                            <a:fillRect/>
                          </a:stretch>
                        </pic:blipFill>
                        <pic:spPr bwMode="auto">
                          <a:xfrm>
                            <a:off x="0" y="0"/>
                            <a:ext cx="2144395" cy="1371600"/>
                          </a:xfrm>
                          <a:prstGeom prst="rect">
                            <a:avLst/>
                          </a:prstGeom>
                          <a:noFill/>
                          <a:ln w="6350" cmpd="sng">
                            <a:solidFill>
                              <a:srgbClr val="000000"/>
                            </a:solidFill>
                            <a:miter lim="800000"/>
                            <a:headEnd/>
                            <a:tailEnd/>
                          </a:ln>
                          <a:effectLst/>
                        </pic:spPr>
                      </pic:pic>
                    </a:graphicData>
                  </a:graphic>
                </wp:inline>
              </w:drawing>
            </w:r>
          </w:p>
          <w:p w:rsidR="006E3ACE" w:rsidRDefault="006E3ACE" w:rsidP="00CE5C62">
            <w:pPr>
              <w:pStyle w:val="ENT-Action"/>
              <w:tabs>
                <w:tab w:val="clear" w:pos="510"/>
                <w:tab w:val="num" w:pos="686"/>
              </w:tabs>
              <w:ind w:left="686"/>
            </w:pPr>
            <w:r w:rsidRPr="00360307">
              <w:t xml:space="preserve">Dans le cadre supérieur, </w:t>
            </w:r>
            <w:r w:rsidR="00FE53EA">
              <w:t xml:space="preserve">il est possible </w:t>
            </w:r>
            <w:r w:rsidRPr="00360307">
              <w:t xml:space="preserve"> </w:t>
            </w:r>
            <w:r w:rsidR="00FE53EA">
              <w:t>d’</w:t>
            </w:r>
            <w:r w:rsidRPr="00360307">
              <w:t>écrire</w:t>
            </w:r>
            <w:r w:rsidRPr="00BB6ECF">
              <w:rPr>
                <w:b/>
              </w:rPr>
              <w:t xml:space="preserve"> le nom ou une partie du nom de l’établissement </w:t>
            </w:r>
            <w:r w:rsidRPr="00360307">
              <w:t>recherché</w:t>
            </w:r>
            <w:r w:rsidRPr="00E65DBF">
              <w:t>.</w:t>
            </w:r>
            <w:r w:rsidR="00FE53EA">
              <w:t xml:space="preserve"> Cela </w:t>
            </w:r>
            <w:r w:rsidR="008468BC">
              <w:t>permet de gagner du temps si</w:t>
            </w:r>
            <w:r>
              <w:t xml:space="preserve"> </w:t>
            </w:r>
            <w:r w:rsidR="00FE53EA">
              <w:t xml:space="preserve">la </w:t>
            </w:r>
            <w:r>
              <w:t xml:space="preserve">liste </w:t>
            </w:r>
            <w:r w:rsidR="00FE53EA">
              <w:t xml:space="preserve">est </w:t>
            </w:r>
            <w:r w:rsidR="00316691">
              <w:t xml:space="preserve">trop </w:t>
            </w:r>
            <w:r>
              <w:t>longue.</w:t>
            </w:r>
          </w:p>
          <w:p w:rsidR="006E3ACE" w:rsidRDefault="006E3ACE" w:rsidP="00CE5C62">
            <w:pPr>
              <w:pStyle w:val="ENT-Action"/>
              <w:tabs>
                <w:tab w:val="clear" w:pos="510"/>
                <w:tab w:val="num" w:pos="686"/>
              </w:tabs>
              <w:ind w:left="686"/>
            </w:pPr>
            <w:r>
              <w:t xml:space="preserve">Une fois que la liste </w:t>
            </w:r>
            <w:r w:rsidR="00FE53EA">
              <w:t>s’affiche, cliquer</w:t>
            </w:r>
            <w:r w:rsidR="002F5D28">
              <w:t xml:space="preserve"> sur le nom de</w:t>
            </w:r>
            <w:r>
              <w:t xml:space="preserve"> </w:t>
            </w:r>
            <w:r w:rsidR="002F5D28">
              <w:t>l’</w:t>
            </w:r>
            <w:r w:rsidR="00E0083E">
              <w:t>établissement</w:t>
            </w:r>
            <w:r w:rsidR="00FE53EA">
              <w:t xml:space="preserve"> choisi puis valider</w:t>
            </w:r>
            <w:r>
              <w:t xml:space="preserve"> en cliquant sur OK.</w:t>
            </w:r>
          </w:p>
          <w:p w:rsidR="005471A6" w:rsidRDefault="005471A6" w:rsidP="005471A6">
            <w:pPr>
              <w:pStyle w:val="ENT-Action"/>
              <w:numPr>
                <w:ilvl w:val="0"/>
                <w:numId w:val="0"/>
              </w:numPr>
              <w:ind w:left="686"/>
            </w:pPr>
          </w:p>
          <w:p w:rsidR="005471A6" w:rsidRDefault="005471A6" w:rsidP="005471A6">
            <w:pPr>
              <w:pStyle w:val="ENT-Action"/>
              <w:numPr>
                <w:ilvl w:val="0"/>
                <w:numId w:val="0"/>
              </w:numPr>
              <w:ind w:left="686"/>
            </w:pPr>
          </w:p>
        </w:tc>
      </w:tr>
      <w:tr w:rsidR="006E3ACE" w:rsidTr="00C64465">
        <w:trPr>
          <w:trHeight w:val="77"/>
        </w:trPr>
        <w:tc>
          <w:tcPr>
            <w:tcW w:w="1101" w:type="dxa"/>
            <w:shd w:val="clear" w:color="auto" w:fill="auto"/>
          </w:tcPr>
          <w:p w:rsidR="006E3ACE" w:rsidRDefault="00BC0CA7" w:rsidP="00CE5C62">
            <w:pPr>
              <w:pStyle w:val="Tableau-ligne"/>
            </w:pPr>
            <w:r>
              <w:rPr>
                <w:noProof/>
              </w:rPr>
              <w:lastRenderedPageBreak/>
              <w:drawing>
                <wp:inline distT="0" distB="0" distL="0" distR="0">
                  <wp:extent cx="330835" cy="283845"/>
                  <wp:effectExtent l="19050" t="0" r="0" b="0"/>
                  <wp:docPr id="131"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9"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319" w:type="dxa"/>
            <w:shd w:val="clear" w:color="auto" w:fill="auto"/>
          </w:tcPr>
          <w:p w:rsidR="006E3ACE" w:rsidRPr="00696D45" w:rsidRDefault="006E3ACE" w:rsidP="00CE5C62">
            <w:pPr>
              <w:pStyle w:val="ENT-Rsultat"/>
            </w:pPr>
            <w:r>
              <w:t>La fiche de l’établissement choisi s’affiche :</w:t>
            </w:r>
          </w:p>
          <w:p w:rsidR="006E3ACE" w:rsidRDefault="002900E5" w:rsidP="00CE5C62">
            <w:r>
              <w:object w:dxaOrig="8850" w:dyaOrig="5085">
                <v:shape id="_x0000_i1058" type="#_x0000_t75" style="width:441.65pt;height:254.05pt" o:ole="">
                  <v:imagedata r:id="rId98" o:title=""/>
                </v:shape>
                <o:OLEObject Type="Embed" ProgID="PBrush" ShapeID="_x0000_i1058" DrawAspect="Content" ObjectID="_1381058624" r:id="rId99"/>
              </w:object>
            </w:r>
          </w:p>
        </w:tc>
      </w:tr>
    </w:tbl>
    <w:p w:rsidR="004A509E" w:rsidRPr="004A509E" w:rsidRDefault="004A509E" w:rsidP="004A509E"/>
    <w:p w:rsidR="004A509E" w:rsidRPr="00384353" w:rsidRDefault="004A509E" w:rsidP="004A509E">
      <w:pPr>
        <w:pStyle w:val="Titre3"/>
      </w:pPr>
      <w:bookmarkStart w:id="46" w:name="_Toc307316127"/>
      <w:r w:rsidRPr="00384353">
        <w:t>C</w:t>
      </w:r>
      <w:r w:rsidR="005471A6">
        <w:t>omment c</w:t>
      </w:r>
      <w:r w:rsidR="00E14C32">
        <w:t xml:space="preserve">réer un groupe </w:t>
      </w:r>
      <w:r w:rsidR="008805D0">
        <w:t>local</w:t>
      </w:r>
      <w:r w:rsidR="005471A6">
        <w:t> ?</w:t>
      </w:r>
      <w:bookmarkEnd w:id="46"/>
    </w:p>
    <w:tbl>
      <w:tblPr>
        <w:tblW w:w="0" w:type="auto"/>
        <w:tblBorders>
          <w:bottom w:val="single" w:sz="18" w:space="0" w:color="1B9DD9"/>
        </w:tblBorders>
        <w:tblLook w:val="04A0"/>
      </w:tblPr>
      <w:tblGrid>
        <w:gridCol w:w="1242"/>
        <w:gridCol w:w="1843"/>
      </w:tblGrid>
      <w:tr w:rsidR="006E3ACE" w:rsidTr="00CE5C62">
        <w:trPr>
          <w:trHeight w:val="489"/>
        </w:trPr>
        <w:tc>
          <w:tcPr>
            <w:tcW w:w="1242" w:type="dxa"/>
          </w:tcPr>
          <w:p w:rsidR="006E3ACE" w:rsidRDefault="00BC0CA7" w:rsidP="00CE5C62">
            <w:r>
              <w:rPr>
                <w:noProof/>
              </w:rPr>
              <w:drawing>
                <wp:inline distT="0" distB="0" distL="0" distR="0">
                  <wp:extent cx="598805" cy="598805"/>
                  <wp:effectExtent l="19050" t="0" r="0" b="0"/>
                  <wp:docPr id="133"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6E3ACE" w:rsidRDefault="006E3ACE" w:rsidP="00CE5C62">
            <w:pPr>
              <w:jc w:val="left"/>
            </w:pPr>
            <w:r w:rsidRPr="005D790B">
              <w:rPr>
                <w:b/>
                <w:color w:val="1B9DD9"/>
              </w:rPr>
              <w:t>Description</w:t>
            </w:r>
          </w:p>
        </w:tc>
      </w:tr>
    </w:tbl>
    <w:p w:rsidR="00173688" w:rsidRDefault="00173688" w:rsidP="006E3ACE"/>
    <w:p w:rsidR="007E55A3" w:rsidRDefault="007E55A3" w:rsidP="006E3ACE">
      <w:r>
        <w:t xml:space="preserve">Les groupes ENT se découpent en 2 types de groupes : </w:t>
      </w:r>
    </w:p>
    <w:p w:rsidR="007E55A3" w:rsidRDefault="007E55A3" w:rsidP="007E55A3">
      <w:pPr>
        <w:pStyle w:val="ENT-Puce"/>
      </w:pPr>
      <w:r>
        <w:t xml:space="preserve">Les </w:t>
      </w:r>
      <w:r w:rsidRPr="007E55A3">
        <w:rPr>
          <w:b/>
        </w:rPr>
        <w:t>groupes locaux</w:t>
      </w:r>
      <w:r>
        <w:t> : correspondent à des groupes créés dans la console d’administration manuellement par l’</w:t>
      </w:r>
      <w:r w:rsidR="00D47AEF">
        <w:t>administrateur local</w:t>
      </w:r>
      <w:r w:rsidR="002919AF">
        <w:t>/superviseur</w:t>
      </w:r>
      <w:r>
        <w:t xml:space="preserve"> d’un établissement, au sein de cet établissement. Il s’agit, par exemple de groupes interclasses.</w:t>
      </w:r>
    </w:p>
    <w:p w:rsidR="007E55A3" w:rsidRDefault="007E55A3" w:rsidP="007E55A3">
      <w:pPr>
        <w:pStyle w:val="ENT-Puce"/>
      </w:pPr>
      <w:r>
        <w:t xml:space="preserve">Les </w:t>
      </w:r>
      <w:r w:rsidRPr="007E55A3">
        <w:rPr>
          <w:b/>
        </w:rPr>
        <w:t>groupes étendus</w:t>
      </w:r>
      <w:r>
        <w:t> : correspondent à des groupes créés dans la console d’administration et qui permettent aux utilisateurs des établissements de communiquer entre eux.</w:t>
      </w:r>
    </w:p>
    <w:p w:rsidR="00D4143E" w:rsidRDefault="00D4143E" w:rsidP="00D4143E">
      <w:pPr>
        <w:pStyle w:val="ENT-Puce"/>
        <w:numPr>
          <w:ilvl w:val="0"/>
          <w:numId w:val="0"/>
        </w:numPr>
        <w:ind w:left="720"/>
      </w:pPr>
    </w:p>
    <w:p w:rsidR="006E3ACE" w:rsidRDefault="00173688" w:rsidP="006E3ACE">
      <w:r>
        <w:br w:type="page"/>
      </w:r>
      <w:r w:rsidR="006E3ACE">
        <w:lastRenderedPageBreak/>
        <w:t xml:space="preserve">La création d’un groupe local ENT se fait en deux étapes dans la console </w:t>
      </w:r>
      <w:r w:rsidR="002F5D28">
        <w:t>d’</w:t>
      </w:r>
      <w:r w:rsidR="006E3ACE">
        <w:t xml:space="preserve">administration : </w:t>
      </w:r>
    </w:p>
    <w:p w:rsidR="006E3ACE" w:rsidRDefault="006E3ACE" w:rsidP="006E3ACE">
      <w:pPr>
        <w:pStyle w:val="ENT-Action"/>
      </w:pPr>
      <w:r>
        <w:t>1</w:t>
      </w:r>
      <w:r w:rsidRPr="006E3ACE">
        <w:rPr>
          <w:vertAlign w:val="superscript"/>
        </w:rPr>
        <w:t>ère</w:t>
      </w:r>
      <w:r>
        <w:t xml:space="preserve"> étape : la création du nouveau groupe,</w:t>
      </w:r>
    </w:p>
    <w:p w:rsidR="006E3ACE" w:rsidRDefault="006E3ACE" w:rsidP="006E3ACE">
      <w:pPr>
        <w:pStyle w:val="ENT-Action"/>
      </w:pPr>
      <w:r>
        <w:t>2</w:t>
      </w:r>
      <w:r w:rsidRPr="006E3ACE">
        <w:rPr>
          <w:vertAlign w:val="superscript"/>
        </w:rPr>
        <w:t>ème</w:t>
      </w:r>
      <w:r>
        <w:t xml:space="preserve"> étape : le rattachement d’utilisateurs, ou groupes dans le nouveau groupe créé. </w:t>
      </w:r>
    </w:p>
    <w:p w:rsidR="005471A6" w:rsidRDefault="004D4C17" w:rsidP="004D4C17">
      <w:pPr>
        <w:pStyle w:val="ENT-Action"/>
        <w:numPr>
          <w:ilvl w:val="0"/>
          <w:numId w:val="0"/>
        </w:numPr>
      </w:pPr>
      <w:r>
        <w:t>L’</w:t>
      </w:r>
      <w:r w:rsidR="00D47AEF">
        <w:t>administrateur local</w:t>
      </w:r>
      <w:r w:rsidR="0002780E">
        <w:t>/</w:t>
      </w:r>
      <w:r w:rsidR="00C1688A">
        <w:t>superviseur</w:t>
      </w:r>
      <w:r>
        <w:t xml:space="preserve"> peut créer autant de groupes qu’il le souhaite. La même manipulation est valable pour créer des sous-groupes.</w:t>
      </w:r>
    </w:p>
    <w:p w:rsidR="00027988" w:rsidRDefault="00027988" w:rsidP="004D4C17">
      <w:pPr>
        <w:pStyle w:val="ENT-Action"/>
        <w:numPr>
          <w:ilvl w:val="0"/>
          <w:numId w:val="0"/>
        </w:numPr>
      </w:pPr>
    </w:p>
    <w:tbl>
      <w:tblPr>
        <w:tblW w:w="0" w:type="auto"/>
        <w:tblBorders>
          <w:bottom w:val="single" w:sz="18" w:space="0" w:color="1B9DD9"/>
        </w:tblBorders>
        <w:tblLook w:val="04A0"/>
      </w:tblPr>
      <w:tblGrid>
        <w:gridCol w:w="1176"/>
        <w:gridCol w:w="1909"/>
      </w:tblGrid>
      <w:tr w:rsidR="006E3ACE" w:rsidTr="00CE5C62">
        <w:trPr>
          <w:trHeight w:val="443"/>
        </w:trPr>
        <w:tc>
          <w:tcPr>
            <w:tcW w:w="1176" w:type="dxa"/>
          </w:tcPr>
          <w:p w:rsidR="006E3ACE" w:rsidRDefault="00BC0CA7" w:rsidP="00CE5C62">
            <w:r>
              <w:rPr>
                <w:noProof/>
              </w:rPr>
              <w:drawing>
                <wp:inline distT="0" distB="0" distL="0" distR="0">
                  <wp:extent cx="551815" cy="551815"/>
                  <wp:effectExtent l="19050" t="0" r="635" b="0"/>
                  <wp:docPr id="134" name="Image 134"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6E3ACE" w:rsidRDefault="00125CB2" w:rsidP="00CE5C62">
            <w:pPr>
              <w:jc w:val="left"/>
            </w:pPr>
            <w:r>
              <w:rPr>
                <w:b/>
                <w:color w:val="1B9DD9"/>
              </w:rPr>
              <w:t>P</w:t>
            </w:r>
            <w:r w:rsidR="006E3ACE" w:rsidRPr="005D790B">
              <w:rPr>
                <w:b/>
                <w:color w:val="1B9DD9"/>
              </w:rPr>
              <w:t>as à pas</w:t>
            </w:r>
          </w:p>
        </w:tc>
      </w:tr>
    </w:tbl>
    <w:p w:rsidR="003319F6" w:rsidRDefault="003319F6" w:rsidP="003319F6">
      <w:pPr>
        <w:pStyle w:val="Paragraphedeliste"/>
        <w:ind w:left="0"/>
        <w:rPr>
          <w:color w:val="1F497D"/>
        </w:rPr>
      </w:pPr>
    </w:p>
    <w:p w:rsidR="006E3ACE" w:rsidRDefault="006E3ACE" w:rsidP="006E3ACE"/>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42"/>
        <w:gridCol w:w="9102"/>
      </w:tblGrid>
      <w:tr w:rsidR="008F762C" w:rsidRPr="00283C9F" w:rsidTr="008F762C">
        <w:trPr>
          <w:tblHeader/>
        </w:trPr>
        <w:tc>
          <w:tcPr>
            <w:tcW w:w="1242" w:type="dxa"/>
            <w:tcBorders>
              <w:top w:val="single" w:sz="4" w:space="0" w:color="548DD4"/>
              <w:left w:val="single" w:sz="4" w:space="0" w:color="auto"/>
              <w:bottom w:val="single" w:sz="4" w:space="0" w:color="auto"/>
              <w:right w:val="single" w:sz="4" w:space="0" w:color="auto"/>
            </w:tcBorders>
          </w:tcPr>
          <w:p w:rsidR="008F762C" w:rsidRPr="00283C9F" w:rsidRDefault="008F762C" w:rsidP="008F762C">
            <w:pPr>
              <w:pStyle w:val="BodyText"/>
              <w:jc w:val="center"/>
              <w:rPr>
                <w:b/>
                <w:szCs w:val="24"/>
              </w:rPr>
            </w:pPr>
            <w:r w:rsidRPr="00283C9F">
              <w:rPr>
                <w:b/>
                <w:szCs w:val="24"/>
              </w:rPr>
              <w:t>Etapes</w:t>
            </w:r>
          </w:p>
        </w:tc>
        <w:tc>
          <w:tcPr>
            <w:tcW w:w="9102" w:type="dxa"/>
            <w:tcBorders>
              <w:top w:val="single" w:sz="4" w:space="0" w:color="548DD4"/>
              <w:left w:val="single" w:sz="4" w:space="0" w:color="auto"/>
              <w:bottom w:val="single" w:sz="4" w:space="0" w:color="auto"/>
              <w:right w:val="single" w:sz="4" w:space="0" w:color="auto"/>
            </w:tcBorders>
          </w:tcPr>
          <w:p w:rsidR="008F762C" w:rsidRPr="00283C9F" w:rsidRDefault="008F762C" w:rsidP="008F762C">
            <w:pPr>
              <w:pStyle w:val="BodyText"/>
              <w:jc w:val="center"/>
              <w:rPr>
                <w:b/>
                <w:szCs w:val="24"/>
              </w:rPr>
            </w:pPr>
            <w:r w:rsidRPr="00283C9F">
              <w:rPr>
                <w:b/>
                <w:szCs w:val="24"/>
              </w:rPr>
              <w:t>Description</w:t>
            </w:r>
          </w:p>
        </w:tc>
      </w:tr>
      <w:tr w:rsidR="006E3ACE" w:rsidTr="008F762C">
        <w:tc>
          <w:tcPr>
            <w:tcW w:w="1242" w:type="dxa"/>
            <w:shd w:val="clear" w:color="auto" w:fill="auto"/>
          </w:tcPr>
          <w:p w:rsidR="006E3ACE" w:rsidRDefault="00BC0CA7" w:rsidP="00CE5C62">
            <w:pPr>
              <w:jc w:val="center"/>
            </w:pPr>
            <w:r>
              <w:rPr>
                <w:noProof/>
              </w:rPr>
              <w:drawing>
                <wp:inline distT="0" distB="0" distL="0" distR="0">
                  <wp:extent cx="330835" cy="267970"/>
                  <wp:effectExtent l="19050" t="0" r="0" b="0"/>
                  <wp:docPr id="135"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02" w:type="dxa"/>
            <w:shd w:val="clear" w:color="auto" w:fill="auto"/>
          </w:tcPr>
          <w:p w:rsidR="00F86D7C" w:rsidRDefault="006E3ACE" w:rsidP="00F86D7C">
            <w:pPr>
              <w:pStyle w:val="ENT-Action"/>
              <w:numPr>
                <w:ilvl w:val="0"/>
                <w:numId w:val="0"/>
              </w:numPr>
            </w:pPr>
            <w:r>
              <w:t xml:space="preserve">A partir de la page d’accueil de la console, </w:t>
            </w:r>
            <w:r w:rsidR="00FE53EA">
              <w:t>sélectionner</w:t>
            </w:r>
            <w:r w:rsidR="00CE5C62">
              <w:t xml:space="preserve"> dans le menu l’item « Groupes locaux » :</w:t>
            </w:r>
          </w:p>
          <w:p w:rsidR="006E3ACE" w:rsidRDefault="00214613" w:rsidP="00651C92">
            <w:pPr>
              <w:pStyle w:val="ENT-Action"/>
              <w:numPr>
                <w:ilvl w:val="0"/>
                <w:numId w:val="0"/>
              </w:numPr>
              <w:jc w:val="center"/>
            </w:pPr>
            <w:r>
              <w:rPr>
                <w:noProof/>
                <w:lang w:eastAsia="fr-FR"/>
              </w:rPr>
              <w:pict>
                <v:rect id="_x0000_s2274" style="position:absolute;left:0;text-align:left;margin-left:183.9pt;margin-top:83.75pt;width:86.55pt;height:15pt;z-index:251602944" filled="f" strokecolor="red" strokeweight="2.25pt"/>
              </w:pict>
            </w:r>
            <w:r w:rsidR="00651C92" w:rsidRPr="00651C92">
              <w:rPr>
                <w:noProof/>
                <w:lang w:eastAsia="fr-FR"/>
              </w:rPr>
              <w:drawing>
                <wp:inline distT="0" distB="0" distL="0" distR="0">
                  <wp:extent cx="1548130" cy="1828800"/>
                  <wp:effectExtent l="19050" t="0" r="0" b="0"/>
                  <wp:docPr id="171" name="Imag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4" cstate="print"/>
                          <a:srcRect/>
                          <a:stretch>
                            <a:fillRect/>
                          </a:stretch>
                        </pic:blipFill>
                        <pic:spPr bwMode="auto">
                          <a:xfrm>
                            <a:off x="0" y="0"/>
                            <a:ext cx="1548130" cy="1828800"/>
                          </a:xfrm>
                          <a:prstGeom prst="rect">
                            <a:avLst/>
                          </a:prstGeom>
                          <a:noFill/>
                          <a:ln w="9525">
                            <a:noFill/>
                            <a:miter lim="800000"/>
                            <a:headEnd/>
                            <a:tailEnd/>
                          </a:ln>
                        </pic:spPr>
                      </pic:pic>
                    </a:graphicData>
                  </a:graphic>
                </wp:inline>
              </w:drawing>
            </w:r>
          </w:p>
        </w:tc>
      </w:tr>
      <w:tr w:rsidR="006E3ACE" w:rsidTr="008F762C">
        <w:tc>
          <w:tcPr>
            <w:tcW w:w="1242" w:type="dxa"/>
            <w:shd w:val="clear" w:color="auto" w:fill="auto"/>
          </w:tcPr>
          <w:p w:rsidR="006E3ACE" w:rsidRDefault="00BC0CA7" w:rsidP="00CE5C62">
            <w:pPr>
              <w:jc w:val="center"/>
            </w:pPr>
            <w:r>
              <w:rPr>
                <w:noProof/>
              </w:rPr>
              <w:drawing>
                <wp:inline distT="0" distB="0" distL="0" distR="0">
                  <wp:extent cx="346710" cy="267970"/>
                  <wp:effectExtent l="19050" t="0" r="0" b="0"/>
                  <wp:docPr id="137"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02" w:type="dxa"/>
            <w:shd w:val="clear" w:color="auto" w:fill="auto"/>
          </w:tcPr>
          <w:p w:rsidR="006E3ACE" w:rsidRDefault="00CE5C62" w:rsidP="00CE5C62">
            <w:pPr>
              <w:pStyle w:val="ENT-Action"/>
              <w:numPr>
                <w:ilvl w:val="0"/>
                <w:numId w:val="0"/>
              </w:numPr>
              <w:ind w:left="510" w:hanging="510"/>
            </w:pPr>
            <w:r>
              <w:t>Dans l</w:t>
            </w:r>
            <w:r w:rsidR="00FE53EA">
              <w:t xml:space="preserve">a fenêtre centrale, </w:t>
            </w:r>
            <w:r>
              <w:t xml:space="preserve"> deux rubriques</w:t>
            </w:r>
            <w:r w:rsidR="00FE53EA">
              <w:t xml:space="preserve"> s’affichent</w:t>
            </w:r>
            <w:r w:rsidR="006E3ACE">
              <w:t> :</w:t>
            </w:r>
          </w:p>
          <w:p w:rsidR="006E3ACE" w:rsidRDefault="00214613" w:rsidP="00F20C0A">
            <w:pPr>
              <w:pStyle w:val="ENT-Action"/>
              <w:numPr>
                <w:ilvl w:val="0"/>
                <w:numId w:val="0"/>
              </w:numPr>
              <w:ind w:left="510" w:hanging="510"/>
              <w:jc w:val="center"/>
            </w:pPr>
            <w:r>
              <w:rPr>
                <w:noProof/>
                <w:lang w:eastAsia="fr-FR"/>
              </w:rPr>
              <w:pict>
                <v:rect id="_x0000_s2275" style="position:absolute;left:0;text-align:left;margin-left:37.4pt;margin-top:.7pt;width:164.7pt;height:95.25pt;z-index:251603968" filled="f" strokecolor="red" strokeweight="2.25pt"/>
              </w:pict>
            </w:r>
            <w:r>
              <w:rPr>
                <w:noProof/>
                <w:lang w:eastAsia="fr-FR"/>
              </w:rPr>
              <w:pict>
                <v:rect id="_x0000_s2276" style="position:absolute;left:0;text-align:left;margin-left:250.95pt;margin-top:.7pt;width:161.8pt;height:95.25pt;z-index:251604992" filled="f" strokecolor="red" strokeweight="2.25pt"/>
              </w:pict>
            </w:r>
            <w:r w:rsidR="008235D5">
              <w:object w:dxaOrig="6405" w:dyaOrig="2130">
                <v:shape id="_x0000_i1059" type="#_x0000_t75" style="width:320.45pt;height:89.25pt" o:ole="">
                  <v:imagedata r:id="rId100" o:title=""/>
                </v:shape>
                <o:OLEObject Type="Embed" ProgID="PBrush" ShapeID="_x0000_i1059" DrawAspect="Content" ObjectID="_1381058625" r:id="rId101"/>
              </w:object>
            </w:r>
            <w:r w:rsidR="00F20C0A">
              <w:t xml:space="preserve">       </w:t>
            </w:r>
          </w:p>
          <w:p w:rsidR="006E3ACE" w:rsidRDefault="00FE53EA" w:rsidP="00CE5C62">
            <w:pPr>
              <w:pStyle w:val="ENT-Action"/>
              <w:tabs>
                <w:tab w:val="clear" w:pos="510"/>
                <w:tab w:val="num" w:pos="686"/>
              </w:tabs>
              <w:ind w:left="686"/>
            </w:pPr>
            <w:r>
              <w:t xml:space="preserve">Dans la rubrique de gauche : </w:t>
            </w:r>
            <w:r w:rsidR="00CE5C62">
              <w:t>tous l</w:t>
            </w:r>
            <w:r w:rsidR="00CE5C62" w:rsidRPr="00FE53EA">
              <w:t xml:space="preserve">es groupes locaux créés dans </w:t>
            </w:r>
            <w:r w:rsidRPr="00FE53EA">
              <w:t>l’</w:t>
            </w:r>
            <w:r w:rsidR="00CE5C62" w:rsidRPr="00FE53EA">
              <w:t>établissement</w:t>
            </w:r>
            <w:r w:rsidRPr="00FE53EA">
              <w:t xml:space="preserve"> de l’</w:t>
            </w:r>
            <w:r w:rsidR="00D47AEF">
              <w:t>administrateur local</w:t>
            </w:r>
            <w:r w:rsidRPr="00FE53EA">
              <w:t>/superviseur</w:t>
            </w:r>
            <w:r w:rsidR="00CE5C62" w:rsidRPr="00FE53EA">
              <w:t> :</w:t>
            </w:r>
            <w:r w:rsidR="00CE5C62">
              <w:t xml:space="preserve"> </w:t>
            </w:r>
            <w:r>
              <w:t>pour les afficher, double-cliquer</w:t>
            </w:r>
            <w:r w:rsidR="00CE5C62">
              <w:t xml:space="preserve"> sur l’item « Groupes »</w:t>
            </w:r>
            <w:r w:rsidR="00027988">
              <w:t>.</w:t>
            </w:r>
          </w:p>
          <w:p w:rsidR="006E3ACE" w:rsidRDefault="00CE5C62" w:rsidP="00CE5C62">
            <w:pPr>
              <w:pStyle w:val="ENT-Action"/>
              <w:tabs>
                <w:tab w:val="clear" w:pos="510"/>
                <w:tab w:val="num" w:pos="686"/>
              </w:tabs>
              <w:ind w:left="686"/>
            </w:pPr>
            <w:r>
              <w:t>Da</w:t>
            </w:r>
            <w:r w:rsidR="00E26597">
              <w:t>ns la rubrique de droite, retrouver</w:t>
            </w:r>
            <w:r>
              <w:t xml:space="preserve"> les utilisateurs de l’établissement</w:t>
            </w:r>
            <w:r w:rsidR="006E3ACE">
              <w:t>.</w:t>
            </w:r>
            <w:r w:rsidR="00E14C32">
              <w:t xml:space="preserve"> Ces utilisateurs sauf les invités proviennent de l’annuaire fédérateur et font partie des groupes scolarité</w:t>
            </w:r>
            <w:r w:rsidR="008805D0">
              <w:t>.</w:t>
            </w:r>
          </w:p>
        </w:tc>
      </w:tr>
      <w:tr w:rsidR="00CE5C62" w:rsidTr="008F762C">
        <w:trPr>
          <w:trHeight w:val="77"/>
        </w:trPr>
        <w:tc>
          <w:tcPr>
            <w:tcW w:w="1242" w:type="dxa"/>
            <w:shd w:val="clear" w:color="auto" w:fill="auto"/>
          </w:tcPr>
          <w:p w:rsidR="00CE5C62" w:rsidRDefault="00BC0CA7" w:rsidP="00CE5C62">
            <w:pPr>
              <w:pStyle w:val="Tableau-ligne"/>
            </w:pPr>
            <w:r>
              <w:rPr>
                <w:noProof/>
              </w:rPr>
              <w:lastRenderedPageBreak/>
              <w:drawing>
                <wp:inline distT="0" distB="0" distL="0" distR="0">
                  <wp:extent cx="330835" cy="283845"/>
                  <wp:effectExtent l="19050" t="0" r="0" b="0"/>
                  <wp:docPr id="139"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9"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102" w:type="dxa"/>
            <w:shd w:val="clear" w:color="auto" w:fill="auto"/>
          </w:tcPr>
          <w:p w:rsidR="00CE5C62" w:rsidRDefault="00E26597" w:rsidP="00CE5C62">
            <w:pPr>
              <w:pStyle w:val="ENT-Action"/>
              <w:numPr>
                <w:ilvl w:val="0"/>
                <w:numId w:val="0"/>
              </w:numPr>
              <w:ind w:left="510" w:hanging="510"/>
            </w:pPr>
            <w:r>
              <w:t>Etape 1 : créer</w:t>
            </w:r>
            <w:r w:rsidR="00CE5C62">
              <w:t xml:space="preserve"> un nouveau groupe :</w:t>
            </w:r>
          </w:p>
          <w:p w:rsidR="00FA091C" w:rsidRDefault="00E26597" w:rsidP="00FA091C">
            <w:pPr>
              <w:pStyle w:val="ENT-Action"/>
              <w:tabs>
                <w:tab w:val="clear" w:pos="510"/>
                <w:tab w:val="num" w:pos="686"/>
              </w:tabs>
              <w:ind w:left="686"/>
            </w:pPr>
            <w:r>
              <w:t>Cliquer</w:t>
            </w:r>
            <w:r w:rsidR="00FA091C">
              <w:t xml:space="preserve"> droit sur « Groupes » et sélectionner « </w:t>
            </w:r>
            <w:r w:rsidR="009F2933">
              <w:t>Créer</w:t>
            </w:r>
            <w:r w:rsidR="00FA091C">
              <w:t xml:space="preserve"> un groupe ».</w:t>
            </w:r>
          </w:p>
          <w:p w:rsidR="00CE5C62" w:rsidRDefault="00BC0CA7" w:rsidP="00CE5C62">
            <w:pPr>
              <w:pStyle w:val="ENT-Action"/>
              <w:numPr>
                <w:ilvl w:val="0"/>
                <w:numId w:val="0"/>
              </w:numPr>
              <w:ind w:left="510" w:hanging="510"/>
              <w:jc w:val="center"/>
            </w:pPr>
            <w:r>
              <w:rPr>
                <w:noProof/>
                <w:lang w:eastAsia="fr-FR"/>
              </w:rPr>
              <w:drawing>
                <wp:inline distT="0" distB="0" distL="0" distR="0">
                  <wp:extent cx="3689350" cy="551815"/>
                  <wp:effectExtent l="19050" t="0" r="6350" b="0"/>
                  <wp:docPr id="140" name="Image 140" descr="copi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copie7"/>
                          <pic:cNvPicPr>
                            <a:picLocks noChangeAspect="1" noChangeArrowheads="1"/>
                          </pic:cNvPicPr>
                        </pic:nvPicPr>
                        <pic:blipFill>
                          <a:blip r:embed="rId102" cstate="print"/>
                          <a:srcRect/>
                          <a:stretch>
                            <a:fillRect/>
                          </a:stretch>
                        </pic:blipFill>
                        <pic:spPr bwMode="auto">
                          <a:xfrm>
                            <a:off x="0" y="0"/>
                            <a:ext cx="3689350" cy="551815"/>
                          </a:xfrm>
                          <a:prstGeom prst="rect">
                            <a:avLst/>
                          </a:prstGeom>
                          <a:noFill/>
                          <a:ln w="9525">
                            <a:noFill/>
                            <a:miter lim="800000"/>
                            <a:headEnd/>
                            <a:tailEnd/>
                          </a:ln>
                        </pic:spPr>
                      </pic:pic>
                    </a:graphicData>
                  </a:graphic>
                </wp:inline>
              </w:drawing>
            </w:r>
          </w:p>
          <w:p w:rsidR="00F86D7C" w:rsidRDefault="00E26597" w:rsidP="00F86D7C">
            <w:pPr>
              <w:pStyle w:val="ENT-Action"/>
              <w:tabs>
                <w:tab w:val="clear" w:pos="510"/>
                <w:tab w:val="num" w:pos="686"/>
              </w:tabs>
              <w:ind w:left="686"/>
            </w:pPr>
            <w:r>
              <w:t>Renommer le</w:t>
            </w:r>
            <w:r w:rsidR="00F86D7C">
              <w:t xml:space="preserve"> groupe et valider.</w:t>
            </w:r>
          </w:p>
          <w:p w:rsidR="00FA091C" w:rsidRDefault="00214613" w:rsidP="00FA091C">
            <w:pPr>
              <w:pStyle w:val="ENT-Action"/>
              <w:numPr>
                <w:ilvl w:val="0"/>
                <w:numId w:val="0"/>
              </w:numPr>
              <w:ind w:left="686"/>
              <w:jc w:val="center"/>
            </w:pPr>
            <w:r>
              <w:rPr>
                <w:noProof/>
                <w:lang w:eastAsia="fr-FR"/>
              </w:rPr>
              <w:pict>
                <v:rect id="_x0000_s2596" style="position:absolute;left:0;text-align:left;margin-left:192.45pt;margin-top:47.2pt;width:42.3pt;height:17.85pt;z-index:251700224" filled="f" strokecolor="red" strokeweight="2.25pt"/>
              </w:pict>
            </w:r>
            <w:r w:rsidR="0016692A">
              <w:object w:dxaOrig="4575" w:dyaOrig="1755">
                <v:shape id="_x0000_i1060" type="#_x0000_t75" style="width:190.15pt;height:74.05pt" o:ole="" o:bordertopcolor="this" o:borderleftcolor="this" o:borderbottomcolor="this" o:borderrightcolor="this">
                  <v:imagedata r:id="rId103" o:title=""/>
                </v:shape>
                <o:OLEObject Type="Embed" ProgID="PBrush" ShapeID="_x0000_i1060" DrawAspect="Content" ObjectID="_1381058626" r:id="rId104"/>
              </w:object>
            </w:r>
          </w:p>
          <w:p w:rsidR="00CE5C62" w:rsidRDefault="00E26597" w:rsidP="00F86D7C">
            <w:pPr>
              <w:pStyle w:val="ENT-Action"/>
              <w:tabs>
                <w:tab w:val="clear" w:pos="510"/>
                <w:tab w:val="num" w:pos="686"/>
              </w:tabs>
              <w:ind w:left="686"/>
            </w:pPr>
            <w:r>
              <w:t>Le</w:t>
            </w:r>
            <w:r w:rsidR="00FA091C">
              <w:t xml:space="preserve"> groupe est créé.</w:t>
            </w:r>
          </w:p>
          <w:p w:rsidR="00FA091C" w:rsidRDefault="00E26597" w:rsidP="00E26597">
            <w:pPr>
              <w:pStyle w:val="ENT-Action"/>
              <w:tabs>
                <w:tab w:val="clear" w:pos="510"/>
                <w:tab w:val="num" w:pos="686"/>
              </w:tabs>
              <w:ind w:left="686"/>
            </w:pPr>
            <w:r>
              <w:t>Cliquer</w:t>
            </w:r>
            <w:r w:rsidR="007F76D8">
              <w:t xml:space="preserve"> droit sur le groupe créé</w:t>
            </w:r>
            <w:r>
              <w:t>. Une liste s’ouvre et</w:t>
            </w:r>
            <w:r w:rsidR="00FA091C">
              <w:t xml:space="preserve"> propose :</w:t>
            </w:r>
          </w:p>
          <w:p w:rsidR="00FA091C" w:rsidRDefault="009F2933" w:rsidP="00FA091C">
            <w:pPr>
              <w:pStyle w:val="ENT-Action"/>
              <w:numPr>
                <w:ilvl w:val="2"/>
                <w:numId w:val="8"/>
              </w:numPr>
            </w:pPr>
            <w:r>
              <w:t>Créer</w:t>
            </w:r>
            <w:r w:rsidR="00FA091C">
              <w:t xml:space="preserve"> un </w:t>
            </w:r>
            <w:r>
              <w:t>sous-</w:t>
            </w:r>
            <w:r w:rsidR="00FA091C">
              <w:t xml:space="preserve">groupe </w:t>
            </w:r>
            <w:r w:rsidR="00FA091C">
              <w:sym w:font="Wingdings" w:char="F0E0"/>
            </w:r>
            <w:r w:rsidR="00FA091C">
              <w:t xml:space="preserve"> cette option vous permet de créer un groupe dans le groupe déjà créé.</w:t>
            </w:r>
          </w:p>
          <w:p w:rsidR="00FA091C" w:rsidRDefault="009F2933" w:rsidP="00FA091C">
            <w:pPr>
              <w:pStyle w:val="ENT-Action"/>
              <w:numPr>
                <w:ilvl w:val="2"/>
                <w:numId w:val="8"/>
              </w:numPr>
            </w:pPr>
            <w:r>
              <w:t>Supprimer</w:t>
            </w:r>
            <w:r w:rsidR="00FA091C">
              <w:t xml:space="preserve"> </w:t>
            </w:r>
            <w:r w:rsidR="00FA091C">
              <w:sym w:font="Wingdings" w:char="F0E0"/>
            </w:r>
            <w:r w:rsidR="00E26597">
              <w:t xml:space="preserve"> cette option </w:t>
            </w:r>
            <w:r w:rsidR="00FA091C">
              <w:t xml:space="preserve"> permet de supprimer le groupe.</w:t>
            </w:r>
          </w:p>
          <w:p w:rsidR="00FA091C" w:rsidRDefault="00FA091C" w:rsidP="00FA091C">
            <w:pPr>
              <w:pStyle w:val="ENT-Action"/>
              <w:numPr>
                <w:ilvl w:val="2"/>
                <w:numId w:val="8"/>
              </w:numPr>
            </w:pPr>
            <w:r>
              <w:t xml:space="preserve">Renommer cet élément </w:t>
            </w:r>
            <w:r>
              <w:sym w:font="Wingdings" w:char="F0E0"/>
            </w:r>
            <w:r w:rsidR="00E26597">
              <w:t xml:space="preserve"> cette option </w:t>
            </w:r>
            <w:r>
              <w:t xml:space="preserve">permet de renommer le groupe. </w:t>
            </w:r>
          </w:p>
          <w:p w:rsidR="00FA091C" w:rsidRDefault="00FA091C" w:rsidP="00FA091C">
            <w:pPr>
              <w:pStyle w:val="ENT-Action"/>
              <w:numPr>
                <w:ilvl w:val="2"/>
                <w:numId w:val="8"/>
              </w:numPr>
            </w:pPr>
            <w:r>
              <w:t>Rechercher</w:t>
            </w:r>
            <w:r w:rsidR="009F2933">
              <w:t xml:space="preserve"> et ajouter</w:t>
            </w:r>
            <w:r>
              <w:t xml:space="preserve"> </w:t>
            </w:r>
            <w:r>
              <w:sym w:font="Wingdings" w:char="F0E0"/>
            </w:r>
            <w:r w:rsidR="00E26597">
              <w:t xml:space="preserve"> cette option </w:t>
            </w:r>
            <w:r>
              <w:t xml:space="preserve"> permet de recherche</w:t>
            </w:r>
            <w:r w:rsidR="009F2933">
              <w:t>r</w:t>
            </w:r>
            <w:r>
              <w:t xml:space="preserve"> des groupes ou des utilisateurs à ajouter dans votre groupe.</w:t>
            </w:r>
          </w:p>
          <w:p w:rsidR="008235D5" w:rsidRDefault="008235D5" w:rsidP="008235D5">
            <w:pPr>
              <w:pStyle w:val="ENT-Action"/>
              <w:numPr>
                <w:ilvl w:val="0"/>
                <w:numId w:val="0"/>
              </w:numPr>
              <w:ind w:left="1080"/>
            </w:pPr>
          </w:p>
          <w:p w:rsidR="00173688" w:rsidRDefault="00BC0CA7" w:rsidP="00FA091C">
            <w:pPr>
              <w:pStyle w:val="ENT-Action"/>
              <w:numPr>
                <w:ilvl w:val="0"/>
                <w:numId w:val="0"/>
              </w:numPr>
              <w:ind w:left="686"/>
              <w:jc w:val="center"/>
            </w:pPr>
            <w:r>
              <w:rPr>
                <w:noProof/>
                <w:lang w:eastAsia="fr-FR"/>
              </w:rPr>
              <w:drawing>
                <wp:inline distT="0" distB="0" distL="0" distR="0">
                  <wp:extent cx="3783965" cy="1623695"/>
                  <wp:effectExtent l="19050" t="0" r="6985" b="0"/>
                  <wp:docPr id="142" name="Image 142" descr="copi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opie8"/>
                          <pic:cNvPicPr>
                            <a:picLocks noChangeAspect="1" noChangeArrowheads="1"/>
                          </pic:cNvPicPr>
                        </pic:nvPicPr>
                        <pic:blipFill>
                          <a:blip r:embed="rId105" cstate="print"/>
                          <a:srcRect/>
                          <a:stretch>
                            <a:fillRect/>
                          </a:stretch>
                        </pic:blipFill>
                        <pic:spPr bwMode="auto">
                          <a:xfrm>
                            <a:off x="0" y="0"/>
                            <a:ext cx="3783965" cy="1623695"/>
                          </a:xfrm>
                          <a:prstGeom prst="rect">
                            <a:avLst/>
                          </a:prstGeom>
                          <a:noFill/>
                          <a:ln w="9525">
                            <a:noFill/>
                            <a:miter lim="800000"/>
                            <a:headEnd/>
                            <a:tailEnd/>
                          </a:ln>
                        </pic:spPr>
                      </pic:pic>
                    </a:graphicData>
                  </a:graphic>
                </wp:inline>
              </w:drawing>
            </w:r>
          </w:p>
          <w:p w:rsidR="008235D5" w:rsidRDefault="008235D5" w:rsidP="00FA091C">
            <w:pPr>
              <w:pStyle w:val="ENT-Action"/>
              <w:numPr>
                <w:ilvl w:val="0"/>
                <w:numId w:val="0"/>
              </w:numPr>
              <w:ind w:left="686"/>
              <w:jc w:val="center"/>
            </w:pPr>
          </w:p>
          <w:p w:rsidR="008235D5" w:rsidRDefault="008235D5" w:rsidP="00FA091C">
            <w:pPr>
              <w:pStyle w:val="ENT-Action"/>
              <w:numPr>
                <w:ilvl w:val="0"/>
                <w:numId w:val="0"/>
              </w:numPr>
              <w:ind w:left="686"/>
              <w:jc w:val="center"/>
            </w:pPr>
          </w:p>
          <w:p w:rsidR="0016692A" w:rsidRDefault="0016692A" w:rsidP="00FA091C">
            <w:pPr>
              <w:pStyle w:val="ENT-Action"/>
              <w:numPr>
                <w:ilvl w:val="0"/>
                <w:numId w:val="0"/>
              </w:numPr>
              <w:ind w:left="686"/>
              <w:jc w:val="center"/>
            </w:pPr>
          </w:p>
          <w:p w:rsidR="008235D5" w:rsidRDefault="008235D5" w:rsidP="008235D5">
            <w:pPr>
              <w:pStyle w:val="ENT-Action"/>
              <w:numPr>
                <w:ilvl w:val="0"/>
                <w:numId w:val="0"/>
              </w:numPr>
            </w:pPr>
          </w:p>
          <w:p w:rsidR="008235D5" w:rsidRDefault="008235D5" w:rsidP="008235D5">
            <w:pPr>
              <w:pStyle w:val="ENT-Action"/>
              <w:numPr>
                <w:ilvl w:val="0"/>
                <w:numId w:val="0"/>
              </w:numPr>
            </w:pPr>
          </w:p>
        </w:tc>
      </w:tr>
      <w:tr w:rsidR="00BA320E" w:rsidTr="008F762C">
        <w:trPr>
          <w:trHeight w:val="77"/>
        </w:trPr>
        <w:tc>
          <w:tcPr>
            <w:tcW w:w="1242" w:type="dxa"/>
            <w:shd w:val="clear" w:color="auto" w:fill="auto"/>
          </w:tcPr>
          <w:p w:rsidR="00BA320E" w:rsidRDefault="00BC0CA7" w:rsidP="00CE5C62">
            <w:pPr>
              <w:pStyle w:val="Tableau-ligne"/>
            </w:pPr>
            <w:r>
              <w:rPr>
                <w:noProof/>
              </w:rPr>
              <w:lastRenderedPageBreak/>
              <w:drawing>
                <wp:inline distT="0" distB="0" distL="0" distR="0">
                  <wp:extent cx="330835" cy="267970"/>
                  <wp:effectExtent l="19050" t="0" r="0" b="0"/>
                  <wp:docPr id="143"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1"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02" w:type="dxa"/>
            <w:shd w:val="clear" w:color="auto" w:fill="auto"/>
          </w:tcPr>
          <w:p w:rsidR="00DB4FFB" w:rsidRDefault="00E26597" w:rsidP="008235D5">
            <w:pPr>
              <w:pStyle w:val="ENT-Rsultat"/>
              <w:numPr>
                <w:ilvl w:val="0"/>
                <w:numId w:val="0"/>
              </w:numPr>
              <w:ind w:left="510" w:hanging="510"/>
            </w:pPr>
            <w:r>
              <w:t>Etape 2 : rattacher</w:t>
            </w:r>
            <w:r w:rsidR="00BA320E">
              <w:t xml:space="preserve"> des utilisateurs au nouveau groupe créé :</w:t>
            </w:r>
          </w:p>
          <w:p w:rsidR="008235D5" w:rsidRDefault="008235D5" w:rsidP="00BA320E">
            <w:pPr>
              <w:pStyle w:val="ENT-Rsultat"/>
              <w:numPr>
                <w:ilvl w:val="0"/>
                <w:numId w:val="0"/>
              </w:numPr>
              <w:ind w:left="510" w:hanging="510"/>
              <w:jc w:val="center"/>
            </w:pPr>
          </w:p>
          <w:p w:rsidR="00BA320E" w:rsidRDefault="00214613" w:rsidP="00BA320E">
            <w:pPr>
              <w:pStyle w:val="ENT-Rsultat"/>
              <w:numPr>
                <w:ilvl w:val="0"/>
                <w:numId w:val="0"/>
              </w:numPr>
              <w:ind w:left="510" w:hanging="510"/>
              <w:jc w:val="center"/>
            </w:pPr>
            <w:r>
              <w:rPr>
                <w:noProof/>
                <w:lang w:eastAsia="fr-FR"/>
              </w:rPr>
              <w:pict>
                <v:shapetype id="_x0000_t32" coordsize="21600,21600" o:spt="32" o:oned="t" path="m,l21600,21600e" filled="f">
                  <v:path arrowok="t" fillok="f" o:connecttype="none"/>
                  <o:lock v:ext="edit" shapetype="t"/>
                </v:shapetype>
                <v:shape id="_x0000_s2558" type="#_x0000_t32" style="position:absolute;left:0;text-align:left;margin-left:113.85pt;margin-top:59.35pt;width:0;height:32.1pt;flip:y;z-index:251678720" o:connectortype="straight" strokecolor="red" strokeweight="1.5pt">
                  <v:stroke endarrow="block"/>
                </v:shape>
              </w:pict>
            </w:r>
            <w:r>
              <w:rPr>
                <w:noProof/>
                <w:lang w:eastAsia="fr-FR"/>
              </w:rPr>
              <w:pict>
                <v:shape id="_x0000_s2559" type="#_x0000_t32" style="position:absolute;left:0;text-align:left;margin-left:113.85pt;margin-top:91.45pt;width:123.95pt;height:0;flip:x;z-index:251679744" o:connectortype="straight" strokecolor="red" strokeweight="1.5pt"/>
              </w:pict>
            </w:r>
            <w:r>
              <w:rPr>
                <w:noProof/>
                <w:lang w:eastAsia="fr-FR"/>
              </w:rPr>
              <w:pict>
                <v:rect id="_x0000_s2288" style="position:absolute;left:0;text-align:left;margin-left:237.8pt;margin-top:85.3pt;width:71.15pt;height:16.5pt;z-index:251607040" filled="f" strokecolor="red" strokeweight="2.25pt"/>
              </w:pict>
            </w:r>
            <w:r>
              <w:rPr>
                <w:noProof/>
                <w:lang w:eastAsia="fr-FR"/>
              </w:rPr>
              <w:pict>
                <v:rect id="_x0000_s2287" style="position:absolute;left:0;text-align:left;margin-left:209.35pt;margin-top:29.65pt;width:118.85pt;height:15.1pt;z-index:251606016" filled="f" strokecolor="red" strokeweight="2.25pt"/>
              </w:pict>
            </w:r>
            <w:r>
              <w:rPr>
                <w:noProof/>
                <w:lang w:eastAsia="fr-FR"/>
              </w:rPr>
              <w:pict>
                <v:rect id="_x0000_s2289" style="position:absolute;left:0;text-align:left;margin-left:37.95pt;margin-top:41.75pt;width:115.25pt;height:17.6pt;z-index:251608064" filled="f" strokecolor="red" strokeweight="2.25pt"/>
              </w:pict>
            </w:r>
            <w:r w:rsidR="00651C92">
              <w:object w:dxaOrig="8700" w:dyaOrig="3480">
                <v:shape id="_x0000_i1061" type="#_x0000_t75" style="width:435.05pt;height:173.9pt" o:ole="">
                  <v:imagedata r:id="rId106" o:title=""/>
                </v:shape>
                <o:OLEObject Type="Embed" ProgID="PBrush" ShapeID="_x0000_i1061" DrawAspect="Content" ObjectID="_1381058627" r:id="rId107"/>
              </w:object>
            </w:r>
          </w:p>
          <w:p w:rsidR="008235D5" w:rsidRDefault="008235D5" w:rsidP="008235D5">
            <w:pPr>
              <w:pStyle w:val="ENT-Action"/>
              <w:numPr>
                <w:ilvl w:val="0"/>
                <w:numId w:val="0"/>
              </w:numPr>
              <w:ind w:left="686"/>
            </w:pPr>
          </w:p>
          <w:p w:rsidR="00BA320E" w:rsidRDefault="00BA320E" w:rsidP="00BA320E">
            <w:pPr>
              <w:pStyle w:val="ENT-Action"/>
              <w:tabs>
                <w:tab w:val="clear" w:pos="510"/>
                <w:tab w:val="num" w:pos="686"/>
              </w:tabs>
              <w:ind w:left="686"/>
            </w:pPr>
            <w:r>
              <w:t xml:space="preserve">Pour sélectionner les </w:t>
            </w:r>
            <w:r w:rsidR="000D2D62">
              <w:t>enseignants du groupe « Enseignants d’anglais »</w:t>
            </w:r>
            <w:r w:rsidR="00E26597">
              <w:t xml:space="preserve">, </w:t>
            </w:r>
            <w:r w:rsidRPr="008E7742">
              <w:rPr>
                <w:b/>
              </w:rPr>
              <w:t>dérouler le dossier « </w:t>
            </w:r>
            <w:r w:rsidR="00C70FC0">
              <w:rPr>
                <w:b/>
              </w:rPr>
              <w:t>Enseignants</w:t>
            </w:r>
            <w:r w:rsidRPr="008E7742">
              <w:rPr>
                <w:b/>
              </w:rPr>
              <w:t> »</w:t>
            </w:r>
            <w:r>
              <w:t xml:space="preserve"> jusqu’à obtenir </w:t>
            </w:r>
            <w:r w:rsidR="00C70FC0">
              <w:t>le ou les enseignants</w:t>
            </w:r>
            <w:r w:rsidR="00E26597">
              <w:t xml:space="preserve"> à choisir. Pour ce faire, double-cliquer</w:t>
            </w:r>
            <w:r>
              <w:t xml:space="preserve"> avec la souris sur les dossiers « Etablissement Honoré de Balzac », puis sur « E</w:t>
            </w:r>
            <w:r w:rsidR="00C70FC0">
              <w:t>nseignants», puis « Discipline » et « Anglais »</w:t>
            </w:r>
            <w:r>
              <w:t>.</w:t>
            </w:r>
            <w:r w:rsidR="00E26597">
              <w:t xml:space="preserve"> Il est possible de</w:t>
            </w:r>
            <w:r w:rsidR="00C70FC0">
              <w:t xml:space="preserve"> dérouler</w:t>
            </w:r>
            <w:r w:rsidR="00316691">
              <w:t xml:space="preserve"> dans cet exemple</w:t>
            </w:r>
            <w:r w:rsidR="00C70FC0">
              <w:t xml:space="preserve"> la liste des enseignants d’anglais pour n’e</w:t>
            </w:r>
            <w:r w:rsidR="002F5D28">
              <w:t>n sélectionner que quelques-</w:t>
            </w:r>
            <w:r w:rsidR="00D33615">
              <w:t>uns</w:t>
            </w:r>
            <w:r w:rsidR="00316691">
              <w:t>.</w:t>
            </w:r>
          </w:p>
          <w:p w:rsidR="00BA320E" w:rsidRDefault="00E26597" w:rsidP="00BA320E">
            <w:pPr>
              <w:pStyle w:val="ENT-Action"/>
              <w:tabs>
                <w:tab w:val="clear" w:pos="510"/>
                <w:tab w:val="num" w:pos="686"/>
              </w:tabs>
              <w:ind w:left="686"/>
            </w:pPr>
            <w:r>
              <w:t>Cliquer</w:t>
            </w:r>
            <w:r w:rsidR="00BA320E">
              <w:t xml:space="preserve"> sur </w:t>
            </w:r>
            <w:r w:rsidR="00C70FC0">
              <w:t>« Anglais »</w:t>
            </w:r>
            <w:r w:rsidR="002F5D28">
              <w:t xml:space="preserve"> puis, en gardant le bouton de</w:t>
            </w:r>
            <w:r w:rsidR="008E7742">
              <w:t xml:space="preserve"> la souris</w:t>
            </w:r>
            <w:r w:rsidR="002F5D28">
              <w:t xml:space="preserve"> enfoncé</w:t>
            </w:r>
            <w:r>
              <w:t>, faire</w:t>
            </w:r>
            <w:r w:rsidR="008E7742">
              <w:t xml:space="preserve"> </w:t>
            </w:r>
            <w:r w:rsidR="008E7742" w:rsidRPr="008E7742">
              <w:rPr>
                <w:b/>
              </w:rPr>
              <w:t>glisser</w:t>
            </w:r>
            <w:r w:rsidR="008E7742">
              <w:t xml:space="preserve"> </w:t>
            </w:r>
            <w:r w:rsidR="00C70FC0">
              <w:t>le groupe</w:t>
            </w:r>
            <w:r w:rsidR="008E7742">
              <w:t xml:space="preserve"> dans le dossier « </w:t>
            </w:r>
            <w:r w:rsidR="00C70FC0">
              <w:t>Enseignants d’anglais</w:t>
            </w:r>
            <w:r w:rsidR="008E7742">
              <w:t xml:space="preserve"> ». Lorsque l’élément sélectionné </w:t>
            </w:r>
            <w:r w:rsidR="002F5D28">
              <w:t xml:space="preserve">survole </w:t>
            </w:r>
            <w:r w:rsidR="008E7742">
              <w:t>le groupe</w:t>
            </w:r>
            <w:r w:rsidR="002F5D28">
              <w:t xml:space="preserve"> nouvellement créé</w:t>
            </w:r>
            <w:r>
              <w:t>, une coche verte</w:t>
            </w:r>
            <w:r w:rsidR="008E7742">
              <w:t xml:space="preserve"> </w:t>
            </w:r>
            <w:r>
              <w:t xml:space="preserve">indique qu’il est possible de </w:t>
            </w:r>
            <w:r w:rsidR="008E7742" w:rsidRPr="008E7742">
              <w:rPr>
                <w:b/>
              </w:rPr>
              <w:t>déposer</w:t>
            </w:r>
            <w:r w:rsidR="008E7742">
              <w:t xml:space="preserve"> </w:t>
            </w:r>
            <w:r w:rsidR="00C70FC0">
              <w:t>l’élément sélectionné</w:t>
            </w:r>
            <w:r w:rsidR="008E7742">
              <w:t xml:space="preserve"> dans le groupe.</w:t>
            </w:r>
          </w:p>
          <w:p w:rsidR="00BA320E" w:rsidRDefault="00E26597" w:rsidP="008E7742">
            <w:pPr>
              <w:pStyle w:val="ENT-Action"/>
              <w:tabs>
                <w:tab w:val="clear" w:pos="510"/>
                <w:tab w:val="num" w:pos="686"/>
              </w:tabs>
              <w:ind w:left="686"/>
            </w:pPr>
            <w:r>
              <w:t>Il est possible d’</w:t>
            </w:r>
            <w:r w:rsidR="008E7742">
              <w:t xml:space="preserve">effectuer cette manipulation pour </w:t>
            </w:r>
            <w:r w:rsidR="00C70FC0">
              <w:t>un individu, une classe entière, les parents d’une classe, un niveau etc</w:t>
            </w:r>
            <w:r w:rsidR="00316691">
              <w:t>…</w:t>
            </w:r>
          </w:p>
          <w:p w:rsidR="00A169D9" w:rsidRDefault="008E7742" w:rsidP="00A169D9">
            <w:pPr>
              <w:pStyle w:val="ENT-Astuce"/>
            </w:pPr>
            <w:r>
              <w:t>Pour trouver les enseignants à ajouter à un gr</w:t>
            </w:r>
            <w:r w:rsidR="00E26597">
              <w:t xml:space="preserve">oupe, il existe </w:t>
            </w:r>
            <w:r w:rsidR="00C70FC0">
              <w:t>2</w:t>
            </w:r>
            <w:r>
              <w:t xml:space="preserve"> possibilités : retrouver l’enseignant par </w:t>
            </w:r>
            <w:r w:rsidR="00D5282D">
              <w:t xml:space="preserve"> la </w:t>
            </w:r>
            <w:r>
              <w:t>discipline</w:t>
            </w:r>
            <w:r w:rsidR="00D5282D">
              <w:t xml:space="preserve"> qu’il enseigne</w:t>
            </w:r>
            <w:r>
              <w:t xml:space="preserve"> ou par </w:t>
            </w:r>
            <w:r w:rsidR="00D5282D">
              <w:t xml:space="preserve">la </w:t>
            </w:r>
            <w:r>
              <w:t>classe dans laquelle il enseigne.</w:t>
            </w:r>
          </w:p>
          <w:p w:rsidR="00FB7D5E" w:rsidRDefault="00E26597" w:rsidP="00FB7D5E">
            <w:pPr>
              <w:pStyle w:val="ENT-Action"/>
              <w:tabs>
                <w:tab w:val="clear" w:pos="510"/>
                <w:tab w:val="num" w:pos="686"/>
              </w:tabs>
              <w:ind w:left="686"/>
            </w:pPr>
            <w:r>
              <w:t>Il est également possible de</w:t>
            </w:r>
            <w:r w:rsidR="00FB7D5E">
              <w:t xml:space="preserve"> cliquer sur </w:t>
            </w:r>
            <w:r w:rsidR="00FB7D5E">
              <w:object w:dxaOrig="1485" w:dyaOrig="285">
                <v:shape id="_x0000_i1062" type="#_x0000_t75" style="width:74.05pt;height:13.7pt" o:ole="" o:bordertopcolor="this" o:borderleftcolor="this" o:borderbottomcolor="this" o:borderrightcolor="this">
                  <v:imagedata r:id="rId108" o:title=""/>
                  <w10:bordertop type="single" width="4"/>
                  <w10:borderleft type="single" width="4"/>
                  <w10:borderbottom type="single" width="4"/>
                  <w10:borderright type="single" width="4"/>
                </v:shape>
                <o:OLEObject Type="Embed" ProgID="PBrush" ShapeID="_x0000_i1062" DrawAspect="Content" ObjectID="_1381058628" r:id="rId109"/>
              </w:object>
            </w:r>
            <w:r w:rsidR="00FB7D5E">
              <w:t xml:space="preserve"> et effectuer une recherche par nom d’utilisateur ou par nom de groupe</w:t>
            </w:r>
            <w:r w:rsidR="00A169D9">
              <w:t>.</w:t>
            </w:r>
            <w:r w:rsidR="00FB7D5E">
              <w:t xml:space="preserve"> </w:t>
            </w:r>
          </w:p>
          <w:p w:rsidR="0061284D" w:rsidRDefault="0061284D" w:rsidP="0061284D">
            <w:pPr>
              <w:pStyle w:val="ENT-Action"/>
              <w:numPr>
                <w:ilvl w:val="0"/>
                <w:numId w:val="0"/>
              </w:numPr>
              <w:ind w:left="176"/>
            </w:pPr>
          </w:p>
          <w:p w:rsidR="008235D5" w:rsidRDefault="008235D5" w:rsidP="0061284D">
            <w:pPr>
              <w:pStyle w:val="ENT-Action"/>
              <w:numPr>
                <w:ilvl w:val="0"/>
                <w:numId w:val="0"/>
              </w:numPr>
              <w:ind w:left="176"/>
            </w:pPr>
          </w:p>
          <w:p w:rsidR="008235D5" w:rsidRDefault="008235D5" w:rsidP="0061284D">
            <w:pPr>
              <w:pStyle w:val="ENT-Action"/>
              <w:numPr>
                <w:ilvl w:val="0"/>
                <w:numId w:val="0"/>
              </w:numPr>
              <w:ind w:left="176"/>
            </w:pPr>
          </w:p>
          <w:p w:rsidR="008235D5" w:rsidRDefault="008235D5" w:rsidP="0061284D">
            <w:pPr>
              <w:pStyle w:val="ENT-Action"/>
              <w:numPr>
                <w:ilvl w:val="0"/>
                <w:numId w:val="0"/>
              </w:numPr>
              <w:ind w:left="176"/>
            </w:pPr>
          </w:p>
          <w:p w:rsidR="00A169D9" w:rsidRDefault="0016692A" w:rsidP="008235D5">
            <w:pPr>
              <w:pStyle w:val="ENT-Action"/>
              <w:numPr>
                <w:ilvl w:val="0"/>
                <w:numId w:val="0"/>
              </w:numPr>
            </w:pPr>
            <w:r>
              <w:lastRenderedPageBreak/>
              <w:t>La fenêtre</w:t>
            </w:r>
            <w:r w:rsidR="00FB7D5E">
              <w:t xml:space="preserve"> de recherche se présente comme ceci :</w:t>
            </w:r>
          </w:p>
          <w:p w:rsidR="00FB7D5E" w:rsidRDefault="00214613" w:rsidP="00FB7D5E">
            <w:pPr>
              <w:pStyle w:val="ENT-Action"/>
              <w:numPr>
                <w:ilvl w:val="0"/>
                <w:numId w:val="0"/>
              </w:numPr>
              <w:ind w:left="176"/>
            </w:pPr>
            <w:r>
              <w:rPr>
                <w:noProof/>
                <w:lang w:eastAsia="fr-FR"/>
              </w:rPr>
              <w:pict>
                <v:rect id="_x0000_s2595" style="position:absolute;left:0;text-align:left;margin-left:20.3pt;margin-top:25.65pt;width:362.55pt;height:59.8pt;z-index:251699200" filled="f" strokecolor="red" strokeweight="2.25pt"/>
              </w:pict>
            </w:r>
            <w:r>
              <w:rPr>
                <w:noProof/>
                <w:lang w:eastAsia="fr-FR"/>
              </w:rPr>
              <w:pict>
                <v:rect id="_x0000_s2593" style="position:absolute;left:0;text-align:left;margin-left:62.3pt;margin-top:10.7pt;width:321.15pt;height:14.95pt;z-index:251698176" filled="f" strokecolor="red" strokeweight="2.25pt"/>
              </w:pict>
            </w:r>
            <w:r w:rsidR="0016692A">
              <w:object w:dxaOrig="11100" w:dyaOrig="6555">
                <v:shape id="_x0000_i1063" type="#_x0000_t75" style="width:391.45pt;height:136.9pt" o:ole="">
                  <v:imagedata r:id="rId110" o:title=""/>
                </v:shape>
                <o:OLEObject Type="Embed" ProgID="PBrush" ShapeID="_x0000_i1063" DrawAspect="Content" ObjectID="_1381058629" r:id="rId111"/>
              </w:object>
            </w:r>
          </w:p>
          <w:p w:rsidR="00511E16" w:rsidRDefault="00E26597" w:rsidP="00511E16">
            <w:pPr>
              <w:pStyle w:val="ENT-Action"/>
              <w:tabs>
                <w:tab w:val="clear" w:pos="510"/>
                <w:tab w:val="num" w:pos="686"/>
              </w:tabs>
              <w:ind w:left="686"/>
            </w:pPr>
            <w:r>
              <w:t>Indiquer s’il s’agit d’une recherche d’u</w:t>
            </w:r>
            <w:r w:rsidR="00511E16">
              <w:t xml:space="preserve">n utilisateur ou </w:t>
            </w:r>
            <w:r>
              <w:t>d’</w:t>
            </w:r>
            <w:r w:rsidR="00511E16">
              <w:t xml:space="preserve">un groupe. </w:t>
            </w:r>
          </w:p>
          <w:p w:rsidR="00511E16" w:rsidRDefault="00E26597" w:rsidP="00511E16">
            <w:pPr>
              <w:pStyle w:val="ENT-Action"/>
              <w:tabs>
                <w:tab w:val="clear" w:pos="510"/>
                <w:tab w:val="num" w:pos="686"/>
              </w:tabs>
              <w:ind w:left="686"/>
            </w:pPr>
            <w:r>
              <w:t>Renseigner</w:t>
            </w:r>
            <w:r w:rsidR="00511E16">
              <w:t xml:space="preserve"> un mot clé (par exemple un nom de famille pour un utilisateur ou un mot permettant de retrouver un groupe : une classe, une discipline, un profil)</w:t>
            </w:r>
            <w:r w:rsidR="00316691">
              <w:t>.</w:t>
            </w:r>
          </w:p>
          <w:p w:rsidR="00511E16" w:rsidRDefault="00E26597" w:rsidP="00511E16">
            <w:pPr>
              <w:pStyle w:val="ENT-Action"/>
              <w:tabs>
                <w:tab w:val="clear" w:pos="510"/>
                <w:tab w:val="num" w:pos="686"/>
              </w:tabs>
              <w:ind w:left="686"/>
            </w:pPr>
            <w:r>
              <w:t>Cliquer</w:t>
            </w:r>
            <w:r w:rsidR="00511E16">
              <w:t xml:space="preserve"> sur Rechercher.</w:t>
            </w:r>
          </w:p>
          <w:p w:rsidR="00511E16" w:rsidRDefault="00511E16" w:rsidP="00511E16">
            <w:pPr>
              <w:pStyle w:val="ENT-Action"/>
              <w:tabs>
                <w:tab w:val="clear" w:pos="510"/>
                <w:tab w:val="num" w:pos="686"/>
              </w:tabs>
              <w:ind w:left="686"/>
            </w:pPr>
            <w:r>
              <w:t>Choisir dans la liste le ou les utilisateur(s)/groupe(s) à ajouter dans le groupe ENT.</w:t>
            </w:r>
          </w:p>
          <w:p w:rsidR="00511E16" w:rsidRDefault="00511E16" w:rsidP="00FB7D5E">
            <w:pPr>
              <w:pStyle w:val="ENT-Action"/>
              <w:numPr>
                <w:ilvl w:val="0"/>
                <w:numId w:val="0"/>
              </w:numPr>
              <w:ind w:left="176"/>
            </w:pPr>
          </w:p>
        </w:tc>
      </w:tr>
      <w:tr w:rsidR="006E3ACE" w:rsidTr="008F762C">
        <w:trPr>
          <w:trHeight w:val="77"/>
        </w:trPr>
        <w:tc>
          <w:tcPr>
            <w:tcW w:w="1242" w:type="dxa"/>
            <w:shd w:val="clear" w:color="auto" w:fill="auto"/>
          </w:tcPr>
          <w:p w:rsidR="006E3ACE" w:rsidRDefault="00BC0CA7" w:rsidP="00CE5C62">
            <w:pPr>
              <w:pStyle w:val="Tableau-ligne"/>
            </w:pPr>
            <w:r>
              <w:rPr>
                <w:noProof/>
              </w:rPr>
              <w:lastRenderedPageBreak/>
              <w:drawing>
                <wp:inline distT="0" distB="0" distL="0" distR="0">
                  <wp:extent cx="315595" cy="315595"/>
                  <wp:effectExtent l="19050" t="0" r="8255" b="0"/>
                  <wp:docPr id="147" name="Imag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12" cstate="print"/>
                          <a:srcRect/>
                          <a:stretch>
                            <a:fillRect/>
                          </a:stretch>
                        </pic:blipFill>
                        <pic:spPr bwMode="auto">
                          <a:xfrm>
                            <a:off x="0" y="0"/>
                            <a:ext cx="315595" cy="315595"/>
                          </a:xfrm>
                          <a:prstGeom prst="rect">
                            <a:avLst/>
                          </a:prstGeom>
                          <a:noFill/>
                          <a:ln w="9525">
                            <a:noFill/>
                            <a:miter lim="800000"/>
                            <a:headEnd/>
                            <a:tailEnd/>
                          </a:ln>
                        </pic:spPr>
                      </pic:pic>
                    </a:graphicData>
                  </a:graphic>
                </wp:inline>
              </w:drawing>
            </w:r>
          </w:p>
        </w:tc>
        <w:tc>
          <w:tcPr>
            <w:tcW w:w="9102" w:type="dxa"/>
            <w:shd w:val="clear" w:color="auto" w:fill="auto"/>
          </w:tcPr>
          <w:p w:rsidR="006E3ACE" w:rsidRDefault="008E7742" w:rsidP="00CE5C62">
            <w:pPr>
              <w:pStyle w:val="ENT-Rsultat"/>
            </w:pPr>
            <w:r>
              <w:t>Le groupe est créé</w:t>
            </w:r>
            <w:r w:rsidR="004D4C17">
              <w:t xml:space="preserve">, </w:t>
            </w:r>
            <w:r w:rsidR="00E26597">
              <w:rPr>
                <w:b/>
              </w:rPr>
              <w:t>ne pas oublier pas d’</w:t>
            </w:r>
            <w:r w:rsidR="004D4C17" w:rsidRPr="004D4C17">
              <w:rPr>
                <w:b/>
              </w:rPr>
              <w:t>enregistrer</w:t>
            </w:r>
            <w:r w:rsidR="00D33615">
              <w:t>.</w:t>
            </w:r>
          </w:p>
          <w:p w:rsidR="006E3ACE" w:rsidRDefault="004D4C17" w:rsidP="004D4C17">
            <w:pPr>
              <w:pStyle w:val="ENT-Rsultat"/>
              <w:numPr>
                <w:ilvl w:val="0"/>
                <w:numId w:val="0"/>
              </w:numPr>
              <w:tabs>
                <w:tab w:val="center" w:pos="4443"/>
                <w:tab w:val="left" w:pos="7920"/>
              </w:tabs>
            </w:pPr>
            <w:r>
              <w:tab/>
            </w:r>
            <w:r>
              <w:tab/>
            </w:r>
          </w:p>
          <w:p w:rsidR="008E7742" w:rsidRDefault="008E7742" w:rsidP="00173688">
            <w:pPr>
              <w:pStyle w:val="ENT-Astuce"/>
            </w:pPr>
            <w:r>
              <w:t xml:space="preserve">Au sein d’un groupe, on reconnait les membres grâce au pictogramme qui précède leur nom : </w:t>
            </w:r>
            <w:r w:rsidR="00BC0CA7">
              <w:rPr>
                <w:noProof/>
              </w:rPr>
              <w:drawing>
                <wp:inline distT="0" distB="0" distL="0" distR="0">
                  <wp:extent cx="205105" cy="205105"/>
                  <wp:effectExtent l="19050" t="0" r="4445" b="0"/>
                  <wp:docPr id="148" name="Imag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13" cstate="print"/>
                          <a:srcRect/>
                          <a:stretch>
                            <a:fillRect/>
                          </a:stretch>
                        </pic:blipFill>
                        <pic:spPr bwMode="auto">
                          <a:xfrm>
                            <a:off x="0" y="0"/>
                            <a:ext cx="205105" cy="205105"/>
                          </a:xfrm>
                          <a:prstGeom prst="rect">
                            <a:avLst/>
                          </a:prstGeom>
                          <a:noFill/>
                          <a:ln w="9525">
                            <a:noFill/>
                            <a:miter lim="800000"/>
                            <a:headEnd/>
                            <a:tailEnd/>
                          </a:ln>
                        </pic:spPr>
                      </pic:pic>
                    </a:graphicData>
                  </a:graphic>
                </wp:inline>
              </w:drawing>
            </w:r>
            <w:r w:rsidR="00173688">
              <w:t xml:space="preserve"> </w:t>
            </w:r>
            <w:r>
              <w:t xml:space="preserve">pour un enseignant, </w:t>
            </w:r>
            <w:r w:rsidR="00BC0CA7">
              <w:rPr>
                <w:noProof/>
              </w:rPr>
              <w:drawing>
                <wp:inline distT="0" distB="0" distL="0" distR="0">
                  <wp:extent cx="205105" cy="173355"/>
                  <wp:effectExtent l="19050" t="0" r="4445" b="0"/>
                  <wp:docPr id="149" name="Imag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14" cstate="print"/>
                          <a:srcRect/>
                          <a:stretch>
                            <a:fillRect/>
                          </a:stretch>
                        </pic:blipFill>
                        <pic:spPr bwMode="auto">
                          <a:xfrm>
                            <a:off x="0" y="0"/>
                            <a:ext cx="205105" cy="173355"/>
                          </a:xfrm>
                          <a:prstGeom prst="rect">
                            <a:avLst/>
                          </a:prstGeom>
                          <a:noFill/>
                          <a:ln w="9525">
                            <a:noFill/>
                            <a:miter lim="800000"/>
                            <a:headEnd/>
                            <a:tailEnd/>
                          </a:ln>
                        </pic:spPr>
                      </pic:pic>
                    </a:graphicData>
                  </a:graphic>
                </wp:inline>
              </w:drawing>
            </w:r>
            <w:r w:rsidR="00173688">
              <w:t xml:space="preserve"> </w:t>
            </w:r>
            <w:r>
              <w:t xml:space="preserve">pour un élève, </w:t>
            </w:r>
            <w:r w:rsidR="00BC0CA7">
              <w:rPr>
                <w:noProof/>
              </w:rPr>
              <w:drawing>
                <wp:inline distT="0" distB="0" distL="0" distR="0">
                  <wp:extent cx="173355" cy="157480"/>
                  <wp:effectExtent l="19050" t="0" r="0" b="0"/>
                  <wp:docPr id="150" name="Imag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15" cstate="print"/>
                          <a:srcRect/>
                          <a:stretch>
                            <a:fillRect/>
                          </a:stretch>
                        </pic:blipFill>
                        <pic:spPr bwMode="auto">
                          <a:xfrm>
                            <a:off x="0" y="0"/>
                            <a:ext cx="173355" cy="157480"/>
                          </a:xfrm>
                          <a:prstGeom prst="rect">
                            <a:avLst/>
                          </a:prstGeom>
                          <a:noFill/>
                          <a:ln w="9525">
                            <a:noFill/>
                            <a:miter lim="800000"/>
                            <a:headEnd/>
                            <a:tailEnd/>
                          </a:ln>
                        </pic:spPr>
                      </pic:pic>
                    </a:graphicData>
                  </a:graphic>
                </wp:inline>
              </w:drawing>
            </w:r>
            <w:r w:rsidR="00173688">
              <w:t xml:space="preserve"> </w:t>
            </w:r>
            <w:r>
              <w:t>pour une classe.</w:t>
            </w:r>
          </w:p>
        </w:tc>
      </w:tr>
    </w:tbl>
    <w:p w:rsidR="00D33615" w:rsidRPr="003C4208" w:rsidRDefault="00D33615" w:rsidP="003C4208"/>
    <w:p w:rsidR="00384353" w:rsidRPr="00384353" w:rsidRDefault="00FA4E67" w:rsidP="00384353">
      <w:pPr>
        <w:pStyle w:val="Titre3"/>
      </w:pPr>
      <w:bookmarkStart w:id="47" w:name="_Toc307316128"/>
      <w:r>
        <w:t>Comment m</w:t>
      </w:r>
      <w:r w:rsidR="008805D0">
        <w:t>ettre à jour un groupe local</w:t>
      </w:r>
      <w:r>
        <w:t> ?</w:t>
      </w:r>
      <w:bookmarkEnd w:id="47"/>
    </w:p>
    <w:tbl>
      <w:tblPr>
        <w:tblpPr w:leftFromText="141" w:rightFromText="141" w:vertAnchor="text" w:tblpY="1"/>
        <w:tblOverlap w:val="never"/>
        <w:tblW w:w="0" w:type="auto"/>
        <w:tblBorders>
          <w:bottom w:val="single" w:sz="18" w:space="0" w:color="1B9DD9"/>
        </w:tblBorders>
        <w:tblLook w:val="04A0"/>
      </w:tblPr>
      <w:tblGrid>
        <w:gridCol w:w="1242"/>
        <w:gridCol w:w="1843"/>
      </w:tblGrid>
      <w:tr w:rsidR="00384353" w:rsidRPr="00384353" w:rsidTr="00D33615">
        <w:trPr>
          <w:trHeight w:val="489"/>
        </w:trPr>
        <w:tc>
          <w:tcPr>
            <w:tcW w:w="1242" w:type="dxa"/>
          </w:tcPr>
          <w:p w:rsidR="00384353" w:rsidRPr="00384353" w:rsidRDefault="00BC0CA7" w:rsidP="00D33615">
            <w:r>
              <w:rPr>
                <w:noProof/>
              </w:rPr>
              <w:drawing>
                <wp:inline distT="0" distB="0" distL="0" distR="0">
                  <wp:extent cx="598805" cy="598805"/>
                  <wp:effectExtent l="19050" t="0" r="0" b="0"/>
                  <wp:docPr id="151"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384353" w:rsidRPr="00384353" w:rsidRDefault="00384353" w:rsidP="00D33615">
            <w:pPr>
              <w:jc w:val="left"/>
            </w:pPr>
            <w:r w:rsidRPr="00384353">
              <w:rPr>
                <w:b/>
                <w:color w:val="1B9DD9"/>
              </w:rPr>
              <w:t>Description</w:t>
            </w:r>
          </w:p>
        </w:tc>
      </w:tr>
    </w:tbl>
    <w:p w:rsidR="004D4C17" w:rsidRDefault="00D33615" w:rsidP="00384353">
      <w:r>
        <w:br w:type="textWrapping" w:clear="all"/>
      </w:r>
      <w:r w:rsidR="004D4C17">
        <w:t>L’</w:t>
      </w:r>
      <w:r w:rsidR="00D47AEF">
        <w:t>administrateur local</w:t>
      </w:r>
      <w:r w:rsidR="0002780E">
        <w:t>/</w:t>
      </w:r>
      <w:r w:rsidR="00C1688A">
        <w:t>superviseur</w:t>
      </w:r>
      <w:r w:rsidR="004D4C17">
        <w:t xml:space="preserve"> peut modifier les groupes locaux ENT.</w:t>
      </w:r>
    </w:p>
    <w:p w:rsidR="004D4C17" w:rsidRDefault="004D4C17" w:rsidP="00384353">
      <w:r>
        <w:t>La modification consiste à :</w:t>
      </w:r>
    </w:p>
    <w:p w:rsidR="004D4C17" w:rsidRDefault="004D4C17" w:rsidP="00B97619">
      <w:pPr>
        <w:numPr>
          <w:ilvl w:val="0"/>
          <w:numId w:val="22"/>
        </w:numPr>
      </w:pPr>
      <w:r>
        <w:t>Ajouter ou supprimer des utilisateurs du groupe</w:t>
      </w:r>
      <w:r w:rsidR="00316691">
        <w:t>,</w:t>
      </w:r>
    </w:p>
    <w:p w:rsidR="00384353" w:rsidRDefault="004D4C17" w:rsidP="00B97619">
      <w:pPr>
        <w:numPr>
          <w:ilvl w:val="0"/>
          <w:numId w:val="22"/>
        </w:numPr>
      </w:pPr>
      <w:r>
        <w:t>Renommer le groupe ou le supprimer (manipulation vue dans le chapitre suivant).</w:t>
      </w:r>
    </w:p>
    <w:p w:rsidR="005E077B" w:rsidRDefault="005E077B" w:rsidP="005E077B">
      <w:pPr>
        <w:ind w:left="720"/>
      </w:pPr>
    </w:p>
    <w:tbl>
      <w:tblPr>
        <w:tblW w:w="0" w:type="auto"/>
        <w:tblBorders>
          <w:bottom w:val="single" w:sz="18" w:space="0" w:color="1B9DD9"/>
        </w:tblBorders>
        <w:tblLook w:val="04A0"/>
      </w:tblPr>
      <w:tblGrid>
        <w:gridCol w:w="1176"/>
        <w:gridCol w:w="1909"/>
      </w:tblGrid>
      <w:tr w:rsidR="005E077B" w:rsidTr="005E077B">
        <w:trPr>
          <w:trHeight w:val="443"/>
        </w:trPr>
        <w:tc>
          <w:tcPr>
            <w:tcW w:w="1176" w:type="dxa"/>
          </w:tcPr>
          <w:p w:rsidR="005E077B" w:rsidRDefault="00BC0CA7" w:rsidP="005E077B">
            <w:r>
              <w:rPr>
                <w:noProof/>
              </w:rPr>
              <w:lastRenderedPageBreak/>
              <w:drawing>
                <wp:inline distT="0" distB="0" distL="0" distR="0">
                  <wp:extent cx="551815" cy="551815"/>
                  <wp:effectExtent l="19050" t="0" r="635" b="0"/>
                  <wp:docPr id="152" name="Image 152"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5E077B" w:rsidRDefault="00125CB2" w:rsidP="005E077B">
            <w:pPr>
              <w:jc w:val="left"/>
            </w:pPr>
            <w:r>
              <w:rPr>
                <w:b/>
                <w:color w:val="1B9DD9"/>
              </w:rPr>
              <w:t>P</w:t>
            </w:r>
            <w:r w:rsidR="005E077B" w:rsidRPr="005D790B">
              <w:rPr>
                <w:b/>
                <w:color w:val="1B9DD9"/>
              </w:rPr>
              <w:t>as à pas</w:t>
            </w:r>
          </w:p>
        </w:tc>
      </w:tr>
    </w:tbl>
    <w:p w:rsidR="005E077B" w:rsidRDefault="005E077B" w:rsidP="005E077B">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42"/>
        <w:gridCol w:w="9102"/>
      </w:tblGrid>
      <w:tr w:rsidR="004D4C17" w:rsidRPr="00283C9F" w:rsidTr="00E94671">
        <w:trPr>
          <w:tblHeader/>
        </w:trPr>
        <w:tc>
          <w:tcPr>
            <w:tcW w:w="1242" w:type="dxa"/>
            <w:tcBorders>
              <w:top w:val="single" w:sz="4" w:space="0" w:color="548DD4"/>
              <w:left w:val="single" w:sz="4" w:space="0" w:color="auto"/>
              <w:bottom w:val="single" w:sz="4" w:space="0" w:color="auto"/>
              <w:right w:val="single" w:sz="4" w:space="0" w:color="auto"/>
            </w:tcBorders>
          </w:tcPr>
          <w:p w:rsidR="004D4C17" w:rsidRPr="00283C9F" w:rsidRDefault="004D4C17" w:rsidP="00E94671">
            <w:pPr>
              <w:pStyle w:val="BodyText"/>
              <w:jc w:val="center"/>
              <w:rPr>
                <w:b/>
                <w:szCs w:val="24"/>
              </w:rPr>
            </w:pPr>
            <w:r w:rsidRPr="00283C9F">
              <w:rPr>
                <w:b/>
                <w:szCs w:val="24"/>
              </w:rPr>
              <w:t>Etapes</w:t>
            </w:r>
          </w:p>
        </w:tc>
        <w:tc>
          <w:tcPr>
            <w:tcW w:w="9102" w:type="dxa"/>
            <w:tcBorders>
              <w:top w:val="single" w:sz="4" w:space="0" w:color="548DD4"/>
              <w:left w:val="single" w:sz="4" w:space="0" w:color="auto"/>
              <w:bottom w:val="single" w:sz="4" w:space="0" w:color="auto"/>
              <w:right w:val="single" w:sz="4" w:space="0" w:color="auto"/>
            </w:tcBorders>
          </w:tcPr>
          <w:p w:rsidR="004D4C17" w:rsidRPr="00283C9F" w:rsidRDefault="004D4C17" w:rsidP="00E94671">
            <w:pPr>
              <w:pStyle w:val="BodyText"/>
              <w:jc w:val="center"/>
              <w:rPr>
                <w:b/>
                <w:szCs w:val="24"/>
              </w:rPr>
            </w:pPr>
            <w:r w:rsidRPr="00283C9F">
              <w:rPr>
                <w:b/>
                <w:szCs w:val="24"/>
              </w:rPr>
              <w:t>Description</w:t>
            </w:r>
          </w:p>
        </w:tc>
      </w:tr>
      <w:tr w:rsidR="004D4C17" w:rsidTr="00E94671">
        <w:tc>
          <w:tcPr>
            <w:tcW w:w="1242" w:type="dxa"/>
            <w:shd w:val="clear" w:color="auto" w:fill="auto"/>
          </w:tcPr>
          <w:p w:rsidR="004D4C17" w:rsidRDefault="00BC0CA7" w:rsidP="00E94671">
            <w:pPr>
              <w:jc w:val="center"/>
            </w:pPr>
            <w:r>
              <w:rPr>
                <w:noProof/>
              </w:rPr>
              <w:drawing>
                <wp:inline distT="0" distB="0" distL="0" distR="0">
                  <wp:extent cx="330835" cy="267970"/>
                  <wp:effectExtent l="19050" t="0" r="0" b="0"/>
                  <wp:docPr id="153"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02" w:type="dxa"/>
            <w:shd w:val="clear" w:color="auto" w:fill="auto"/>
          </w:tcPr>
          <w:p w:rsidR="00184585" w:rsidRDefault="004D4C17" w:rsidP="00D807B9">
            <w:pPr>
              <w:pStyle w:val="ENT-Action"/>
              <w:numPr>
                <w:ilvl w:val="0"/>
                <w:numId w:val="0"/>
              </w:numPr>
            </w:pPr>
            <w:r>
              <w:t>A partir de la page centrale prés</w:t>
            </w:r>
            <w:r w:rsidR="00E26597">
              <w:t>entant les groupes locaux, il est possible de</w:t>
            </w:r>
            <w:r>
              <w:t xml:space="preserve"> renommer un groupe</w:t>
            </w:r>
            <w:r w:rsidR="00E94671">
              <w:t xml:space="preserve">, puis </w:t>
            </w:r>
            <w:r w:rsidR="00E26597">
              <w:t xml:space="preserve">de </w:t>
            </w:r>
            <w:r w:rsidR="00E94671">
              <w:t>supprimer un utilisateur</w:t>
            </w:r>
            <w:r>
              <w:t xml:space="preserve"> :</w:t>
            </w:r>
          </w:p>
          <w:p w:rsidR="007F76D8" w:rsidRDefault="007F76D8" w:rsidP="007F76D8">
            <w:pPr>
              <w:pStyle w:val="ENT-Action"/>
              <w:tabs>
                <w:tab w:val="clear" w:pos="510"/>
                <w:tab w:val="num" w:pos="686"/>
              </w:tabs>
              <w:ind w:left="686"/>
            </w:pPr>
            <w:r>
              <w:t>Dan</w:t>
            </w:r>
            <w:r w:rsidR="00E26597">
              <w:t>s la rubrique de gauche, cliquer</w:t>
            </w:r>
            <w:r>
              <w:t xml:space="preserve"> sur le groupe à modifier avec le bouton droit de la souris puis </w:t>
            </w:r>
            <w:r w:rsidR="00E26597">
              <w:rPr>
                <w:b/>
              </w:rPr>
              <w:t>sélectionner</w:t>
            </w:r>
            <w:r w:rsidRPr="00184585">
              <w:rPr>
                <w:b/>
              </w:rPr>
              <w:t xml:space="preserve"> « Renommer cet élément »</w:t>
            </w:r>
            <w:r>
              <w:t>.</w:t>
            </w:r>
          </w:p>
          <w:p w:rsidR="004D4C17" w:rsidRDefault="00BC0CA7" w:rsidP="00E94671">
            <w:pPr>
              <w:pStyle w:val="ENT-Action"/>
              <w:numPr>
                <w:ilvl w:val="0"/>
                <w:numId w:val="0"/>
              </w:numPr>
              <w:ind w:left="510" w:hanging="510"/>
              <w:jc w:val="center"/>
            </w:pPr>
            <w:r>
              <w:rPr>
                <w:noProof/>
                <w:lang w:eastAsia="fr-FR"/>
              </w:rPr>
              <w:drawing>
                <wp:inline distT="0" distB="0" distL="0" distR="0">
                  <wp:extent cx="3193277" cy="1370231"/>
                  <wp:effectExtent l="19050" t="0" r="7123" b="0"/>
                  <wp:docPr id="154" name="Image 154" descr="copi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copie9"/>
                          <pic:cNvPicPr>
                            <a:picLocks noChangeAspect="1" noChangeArrowheads="1"/>
                          </pic:cNvPicPr>
                        </pic:nvPicPr>
                        <pic:blipFill>
                          <a:blip r:embed="rId116" cstate="print"/>
                          <a:srcRect/>
                          <a:stretch>
                            <a:fillRect/>
                          </a:stretch>
                        </pic:blipFill>
                        <pic:spPr bwMode="auto">
                          <a:xfrm>
                            <a:off x="0" y="0"/>
                            <a:ext cx="3199961" cy="1373099"/>
                          </a:xfrm>
                          <a:prstGeom prst="rect">
                            <a:avLst/>
                          </a:prstGeom>
                          <a:noFill/>
                          <a:ln w="9525">
                            <a:noFill/>
                            <a:miter lim="800000"/>
                            <a:headEnd/>
                            <a:tailEnd/>
                          </a:ln>
                        </pic:spPr>
                      </pic:pic>
                    </a:graphicData>
                  </a:graphic>
                </wp:inline>
              </w:drawing>
            </w:r>
            <w:r w:rsidR="000B4997">
              <w:t xml:space="preserve">      </w:t>
            </w:r>
          </w:p>
          <w:p w:rsidR="00184585" w:rsidRDefault="00E26597" w:rsidP="00184585">
            <w:pPr>
              <w:pStyle w:val="ENT-Action"/>
              <w:tabs>
                <w:tab w:val="clear" w:pos="510"/>
                <w:tab w:val="num" w:pos="686"/>
              </w:tabs>
              <w:ind w:left="686"/>
            </w:pPr>
            <w:r>
              <w:t xml:space="preserve">Une fenêtre s’ouvre et </w:t>
            </w:r>
            <w:r w:rsidR="00184585">
              <w:t xml:space="preserve"> perme</w:t>
            </w:r>
            <w:r>
              <w:t>t de renommer le groupe. Valider</w:t>
            </w:r>
            <w:r w:rsidR="00184585">
              <w:t>.</w:t>
            </w:r>
          </w:p>
          <w:p w:rsidR="007F76D8" w:rsidRDefault="00214613" w:rsidP="007F76D8">
            <w:pPr>
              <w:pStyle w:val="ENT-Action"/>
              <w:numPr>
                <w:ilvl w:val="0"/>
                <w:numId w:val="0"/>
              </w:numPr>
              <w:ind w:left="686"/>
              <w:jc w:val="center"/>
            </w:pPr>
            <w:r>
              <w:rPr>
                <w:noProof/>
                <w:lang w:eastAsia="fr-FR"/>
              </w:rPr>
              <w:pict>
                <v:rect id="_x0000_s2565" style="position:absolute;left:0;text-align:left;margin-left:165.5pt;margin-top:-.7pt;width:146.5pt;height:55.35pt;z-index:251680768" filled="f" strokecolor="red" strokeweight="2.25pt"/>
              </w:pict>
            </w:r>
            <w:r w:rsidR="007F76D8">
              <w:object w:dxaOrig="4575" w:dyaOrig="1755">
                <v:shape id="_x0000_i1064" type="#_x0000_t75" style="width:142.5pt;height:54.75pt" o:ole="" o:bordertopcolor="this" o:borderleftcolor="this" o:borderbottomcolor="this" o:borderrightcolor="this">
                  <v:imagedata r:id="rId103" o:title=""/>
                  <w10:bordertop type="single" width="4"/>
                  <w10:borderleft type="single" width="4"/>
                  <w10:borderbottom type="single" width="4"/>
                  <w10:borderright type="single" width="4"/>
                </v:shape>
                <o:OLEObject Type="Embed" ProgID="PBrush" ShapeID="_x0000_i1064" DrawAspect="Content" ObjectID="_1381058630" r:id="rId117"/>
              </w:object>
            </w:r>
          </w:p>
        </w:tc>
      </w:tr>
      <w:tr w:rsidR="004D4C17" w:rsidTr="00E94671">
        <w:tc>
          <w:tcPr>
            <w:tcW w:w="1242" w:type="dxa"/>
            <w:shd w:val="clear" w:color="auto" w:fill="auto"/>
          </w:tcPr>
          <w:p w:rsidR="004D4C17" w:rsidRDefault="00BC0CA7" w:rsidP="00E94671">
            <w:pPr>
              <w:jc w:val="center"/>
            </w:pPr>
            <w:r>
              <w:rPr>
                <w:noProof/>
              </w:rPr>
              <w:drawing>
                <wp:inline distT="0" distB="0" distL="0" distR="0">
                  <wp:extent cx="346710" cy="267970"/>
                  <wp:effectExtent l="19050" t="0" r="0" b="0"/>
                  <wp:docPr id="156"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02" w:type="dxa"/>
            <w:shd w:val="clear" w:color="auto" w:fill="auto"/>
          </w:tcPr>
          <w:p w:rsidR="004D4C17" w:rsidRDefault="00E26597" w:rsidP="007F76D8">
            <w:pPr>
              <w:pStyle w:val="ENT-Action"/>
              <w:numPr>
                <w:ilvl w:val="0"/>
                <w:numId w:val="0"/>
              </w:numPr>
              <w:ind w:left="510" w:hanging="510"/>
            </w:pPr>
            <w:r>
              <w:t>S</w:t>
            </w:r>
            <w:r w:rsidR="00184585">
              <w:t>upprimez maintenant un utilisateur du groupe</w:t>
            </w:r>
            <w:r w:rsidR="004D4C17">
              <w:t> :</w:t>
            </w:r>
          </w:p>
          <w:p w:rsidR="004D4C17" w:rsidRPr="007F76D8" w:rsidRDefault="007F76D8" w:rsidP="00184585">
            <w:pPr>
              <w:pStyle w:val="ENT-Action"/>
              <w:tabs>
                <w:tab w:val="clear" w:pos="510"/>
                <w:tab w:val="num" w:pos="686"/>
              </w:tabs>
              <w:ind w:left="686"/>
            </w:pPr>
            <w:r>
              <w:t>Dan</w:t>
            </w:r>
            <w:r w:rsidR="00E26597">
              <w:t>s la rubrique de gauche, cliquer</w:t>
            </w:r>
            <w:r>
              <w:t xml:space="preserve"> sur le nom de l’utilisateur à supprimer avec le bouton droit de la souris puis </w:t>
            </w:r>
            <w:r w:rsidR="00BC729A">
              <w:rPr>
                <w:b/>
              </w:rPr>
              <w:t>cliquer</w:t>
            </w:r>
            <w:r w:rsidRPr="00184585">
              <w:rPr>
                <w:b/>
              </w:rPr>
              <w:t xml:space="preserve"> sur « Enlever cet élément ».</w:t>
            </w:r>
          </w:p>
          <w:p w:rsidR="007F76D8" w:rsidRDefault="007F76D8" w:rsidP="007F76D8">
            <w:pPr>
              <w:pStyle w:val="ENT-Action"/>
              <w:numPr>
                <w:ilvl w:val="0"/>
                <w:numId w:val="0"/>
              </w:numPr>
              <w:ind w:left="686"/>
              <w:rPr>
                <w:b/>
              </w:rPr>
            </w:pPr>
          </w:p>
          <w:p w:rsidR="007F76D8" w:rsidRDefault="00214613" w:rsidP="007F76D8">
            <w:pPr>
              <w:pStyle w:val="ENT-Action"/>
              <w:numPr>
                <w:ilvl w:val="0"/>
                <w:numId w:val="0"/>
              </w:numPr>
              <w:ind w:left="510" w:hanging="510"/>
              <w:jc w:val="center"/>
            </w:pPr>
            <w:r>
              <w:rPr>
                <w:noProof/>
                <w:lang w:eastAsia="fr-FR"/>
              </w:rPr>
              <w:pict>
                <v:rect id="_x0000_s2292" style="position:absolute;left:0;text-align:left;margin-left:212.3pt;margin-top:78.35pt;width:124.35pt;height:20.25pt;z-index:251609088" filled="f" strokecolor="red" strokeweight="2.25pt"/>
              </w:pict>
            </w:r>
            <w:r w:rsidR="007F76D8">
              <w:object w:dxaOrig="5235" w:dyaOrig="2610">
                <v:shape id="_x0000_i1065" type="#_x0000_t75" style="width:225.65pt;height:111.55pt" o:ole="" o:bordertopcolor="this" o:borderleftcolor="this" o:borderbottomcolor="this" o:borderrightcolor="this">
                  <v:imagedata r:id="rId118" o:title=""/>
                  <w10:bordertop type="single" width="4"/>
                  <w10:borderleft type="single" width="4"/>
                  <w10:borderbottom type="single" width="4"/>
                  <w10:borderright type="single" width="4"/>
                </v:shape>
                <o:OLEObject Type="Embed" ProgID="PBrush" ShapeID="_x0000_i1065" DrawAspect="Content" ObjectID="_1381058631" r:id="rId119"/>
              </w:object>
            </w:r>
          </w:p>
        </w:tc>
      </w:tr>
      <w:tr w:rsidR="004D4C17" w:rsidTr="00E94671">
        <w:trPr>
          <w:trHeight w:val="77"/>
        </w:trPr>
        <w:tc>
          <w:tcPr>
            <w:tcW w:w="1242" w:type="dxa"/>
            <w:shd w:val="clear" w:color="auto" w:fill="auto"/>
          </w:tcPr>
          <w:p w:rsidR="004D4C17" w:rsidRDefault="00BC0CA7" w:rsidP="00E94671">
            <w:pPr>
              <w:pStyle w:val="Tableau-ligne"/>
            </w:pPr>
            <w:r>
              <w:rPr>
                <w:noProof/>
              </w:rPr>
              <w:drawing>
                <wp:inline distT="0" distB="0" distL="0" distR="0">
                  <wp:extent cx="330835" cy="283845"/>
                  <wp:effectExtent l="19050" t="0" r="0" b="0"/>
                  <wp:docPr id="158"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9"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102" w:type="dxa"/>
            <w:shd w:val="clear" w:color="auto" w:fill="auto"/>
          </w:tcPr>
          <w:p w:rsidR="004D4C17" w:rsidRDefault="00184585" w:rsidP="00517ED8">
            <w:pPr>
              <w:pStyle w:val="ENT-Rsultat"/>
            </w:pPr>
            <w:r>
              <w:t xml:space="preserve">Le groupe est modifié, </w:t>
            </w:r>
            <w:r w:rsidR="00517ED8">
              <w:rPr>
                <w:b/>
              </w:rPr>
              <w:t>ne pas oublier d</w:t>
            </w:r>
            <w:r w:rsidRPr="004D4C17">
              <w:rPr>
                <w:b/>
              </w:rPr>
              <w:t>’enregistrer</w:t>
            </w:r>
            <w:r w:rsidR="00D33615">
              <w:t>.</w:t>
            </w:r>
            <w:r>
              <w:tab/>
            </w:r>
          </w:p>
        </w:tc>
      </w:tr>
    </w:tbl>
    <w:p w:rsidR="004A509E" w:rsidRPr="00384353" w:rsidRDefault="004A509E" w:rsidP="004A509E"/>
    <w:p w:rsidR="00DB200F" w:rsidRPr="00384353" w:rsidRDefault="00FA4E67" w:rsidP="00DB200F">
      <w:pPr>
        <w:pStyle w:val="Titre3"/>
        <w:spacing w:before="120"/>
      </w:pPr>
      <w:bookmarkStart w:id="48" w:name="_Toc248121056"/>
      <w:bookmarkStart w:id="49" w:name="_Toc307316129"/>
      <w:r>
        <w:t>Comment s</w:t>
      </w:r>
      <w:r w:rsidR="00264123" w:rsidRPr="00384353">
        <w:t xml:space="preserve">upprimer un </w:t>
      </w:r>
      <w:r w:rsidR="00DB200F" w:rsidRPr="00384353">
        <w:t>groupe</w:t>
      </w:r>
      <w:bookmarkEnd w:id="48"/>
      <w:r w:rsidR="002A3791" w:rsidRPr="00384353">
        <w:t xml:space="preserve"> local</w:t>
      </w:r>
      <w:r>
        <w:t>?</w:t>
      </w:r>
      <w:bookmarkEnd w:id="49"/>
    </w:p>
    <w:tbl>
      <w:tblPr>
        <w:tblW w:w="0" w:type="auto"/>
        <w:tblBorders>
          <w:bottom w:val="single" w:sz="18" w:space="0" w:color="1B9DD9"/>
        </w:tblBorders>
        <w:tblLook w:val="04A0"/>
      </w:tblPr>
      <w:tblGrid>
        <w:gridCol w:w="1242"/>
        <w:gridCol w:w="1843"/>
      </w:tblGrid>
      <w:tr w:rsidR="00E23DC4" w:rsidRPr="00384353" w:rsidTr="007D224A">
        <w:trPr>
          <w:trHeight w:val="489"/>
        </w:trPr>
        <w:tc>
          <w:tcPr>
            <w:tcW w:w="1242" w:type="dxa"/>
          </w:tcPr>
          <w:p w:rsidR="00E23DC4" w:rsidRPr="00384353" w:rsidRDefault="00BC0CA7" w:rsidP="007D224A">
            <w:r>
              <w:rPr>
                <w:noProof/>
              </w:rPr>
              <w:drawing>
                <wp:inline distT="0" distB="0" distL="0" distR="0">
                  <wp:extent cx="598805" cy="598805"/>
                  <wp:effectExtent l="19050" t="0" r="0" b="0"/>
                  <wp:docPr id="159"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E23DC4" w:rsidRPr="00384353" w:rsidRDefault="00E23DC4" w:rsidP="007D224A">
            <w:pPr>
              <w:jc w:val="left"/>
            </w:pPr>
            <w:r w:rsidRPr="00384353">
              <w:rPr>
                <w:b/>
                <w:color w:val="1B9DD9"/>
              </w:rPr>
              <w:t>Description</w:t>
            </w:r>
          </w:p>
        </w:tc>
      </w:tr>
    </w:tbl>
    <w:p w:rsidR="00E23DC4" w:rsidRDefault="00E23DC4" w:rsidP="00E23DC4">
      <w:r>
        <w:t>L’</w:t>
      </w:r>
      <w:r w:rsidR="00D47AEF">
        <w:t>administrateur local</w:t>
      </w:r>
      <w:r w:rsidR="0002780E">
        <w:t>/</w:t>
      </w:r>
      <w:r w:rsidR="00C1688A">
        <w:t>superviseur</w:t>
      </w:r>
      <w:r>
        <w:t xml:space="preserve"> peut supprimer les groupes locaux ENT.</w:t>
      </w:r>
    </w:p>
    <w:p w:rsidR="00E23DC4" w:rsidRDefault="00E23DC4" w:rsidP="00E23DC4"/>
    <w:tbl>
      <w:tblPr>
        <w:tblW w:w="0" w:type="auto"/>
        <w:tblBorders>
          <w:bottom w:val="single" w:sz="18" w:space="0" w:color="1B9DD9"/>
        </w:tblBorders>
        <w:tblLook w:val="04A0"/>
      </w:tblPr>
      <w:tblGrid>
        <w:gridCol w:w="1176"/>
        <w:gridCol w:w="1909"/>
      </w:tblGrid>
      <w:tr w:rsidR="00E23DC4" w:rsidTr="007D224A">
        <w:trPr>
          <w:trHeight w:val="443"/>
        </w:trPr>
        <w:tc>
          <w:tcPr>
            <w:tcW w:w="1176" w:type="dxa"/>
          </w:tcPr>
          <w:p w:rsidR="00E23DC4" w:rsidRDefault="00BC0CA7" w:rsidP="007D224A">
            <w:r>
              <w:rPr>
                <w:noProof/>
              </w:rPr>
              <w:drawing>
                <wp:inline distT="0" distB="0" distL="0" distR="0">
                  <wp:extent cx="551815" cy="551815"/>
                  <wp:effectExtent l="19050" t="0" r="635" b="0"/>
                  <wp:docPr id="160" name="Image 160"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E23DC4" w:rsidRDefault="00125CB2" w:rsidP="007D224A">
            <w:pPr>
              <w:jc w:val="left"/>
            </w:pPr>
            <w:r>
              <w:rPr>
                <w:b/>
                <w:color w:val="1B9DD9"/>
              </w:rPr>
              <w:t>P</w:t>
            </w:r>
            <w:r w:rsidR="00E23DC4" w:rsidRPr="005D790B">
              <w:rPr>
                <w:b/>
                <w:color w:val="1B9DD9"/>
              </w:rPr>
              <w:t>as à pas</w:t>
            </w:r>
          </w:p>
        </w:tc>
      </w:tr>
    </w:tbl>
    <w:p w:rsidR="00E23DC4" w:rsidRDefault="00E23DC4" w:rsidP="00E23DC4">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42"/>
        <w:gridCol w:w="9102"/>
      </w:tblGrid>
      <w:tr w:rsidR="00E23DC4" w:rsidRPr="00283C9F" w:rsidTr="007D224A">
        <w:trPr>
          <w:tblHeader/>
        </w:trPr>
        <w:tc>
          <w:tcPr>
            <w:tcW w:w="1242" w:type="dxa"/>
            <w:tcBorders>
              <w:top w:val="single" w:sz="4" w:space="0" w:color="548DD4"/>
              <w:left w:val="single" w:sz="4" w:space="0" w:color="auto"/>
              <w:bottom w:val="single" w:sz="4" w:space="0" w:color="auto"/>
              <w:right w:val="single" w:sz="4" w:space="0" w:color="auto"/>
            </w:tcBorders>
          </w:tcPr>
          <w:p w:rsidR="00E23DC4" w:rsidRPr="00283C9F" w:rsidRDefault="00E23DC4" w:rsidP="007D224A">
            <w:pPr>
              <w:pStyle w:val="BodyText"/>
              <w:jc w:val="center"/>
              <w:rPr>
                <w:b/>
                <w:szCs w:val="24"/>
              </w:rPr>
            </w:pPr>
            <w:r w:rsidRPr="00283C9F">
              <w:rPr>
                <w:b/>
                <w:szCs w:val="24"/>
              </w:rPr>
              <w:t>Etapes</w:t>
            </w:r>
          </w:p>
        </w:tc>
        <w:tc>
          <w:tcPr>
            <w:tcW w:w="9102" w:type="dxa"/>
            <w:tcBorders>
              <w:top w:val="single" w:sz="4" w:space="0" w:color="548DD4"/>
              <w:left w:val="single" w:sz="4" w:space="0" w:color="auto"/>
              <w:bottom w:val="single" w:sz="4" w:space="0" w:color="auto"/>
              <w:right w:val="single" w:sz="4" w:space="0" w:color="auto"/>
            </w:tcBorders>
          </w:tcPr>
          <w:p w:rsidR="00E23DC4" w:rsidRPr="00283C9F" w:rsidRDefault="00E23DC4" w:rsidP="007D224A">
            <w:pPr>
              <w:pStyle w:val="BodyText"/>
              <w:jc w:val="center"/>
              <w:rPr>
                <w:b/>
                <w:szCs w:val="24"/>
              </w:rPr>
            </w:pPr>
            <w:r w:rsidRPr="00283C9F">
              <w:rPr>
                <w:b/>
                <w:szCs w:val="24"/>
              </w:rPr>
              <w:t>Description</w:t>
            </w:r>
          </w:p>
        </w:tc>
      </w:tr>
      <w:tr w:rsidR="00E23DC4" w:rsidTr="007D224A">
        <w:tc>
          <w:tcPr>
            <w:tcW w:w="1242" w:type="dxa"/>
            <w:shd w:val="clear" w:color="auto" w:fill="auto"/>
          </w:tcPr>
          <w:p w:rsidR="00E23DC4" w:rsidRDefault="00BC0CA7" w:rsidP="007D224A">
            <w:pPr>
              <w:jc w:val="center"/>
            </w:pPr>
            <w:r>
              <w:rPr>
                <w:noProof/>
              </w:rPr>
              <w:drawing>
                <wp:inline distT="0" distB="0" distL="0" distR="0">
                  <wp:extent cx="330835" cy="267970"/>
                  <wp:effectExtent l="19050" t="0" r="0" b="0"/>
                  <wp:docPr id="161"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02" w:type="dxa"/>
            <w:shd w:val="clear" w:color="auto" w:fill="auto"/>
          </w:tcPr>
          <w:p w:rsidR="00E23DC4" w:rsidRDefault="00E23DC4" w:rsidP="00EA5998">
            <w:pPr>
              <w:pStyle w:val="ENT-Action"/>
              <w:numPr>
                <w:ilvl w:val="0"/>
                <w:numId w:val="0"/>
              </w:numPr>
              <w:ind w:left="510" w:hanging="510"/>
            </w:pPr>
            <w:r>
              <w:t>A partir de la page centrale</w:t>
            </w:r>
            <w:r w:rsidR="00BC729A">
              <w:t>,  il est possible de</w:t>
            </w:r>
            <w:r>
              <w:t xml:space="preserve"> supprimer un groupe en quelques clics :</w:t>
            </w:r>
          </w:p>
          <w:p w:rsidR="00E23DC4" w:rsidRDefault="00E23DC4" w:rsidP="00E23DC4">
            <w:pPr>
              <w:pStyle w:val="ENT-Action"/>
              <w:tabs>
                <w:tab w:val="clear" w:pos="510"/>
                <w:tab w:val="num" w:pos="686"/>
              </w:tabs>
              <w:ind w:left="686"/>
            </w:pPr>
            <w:r>
              <w:t>Dan</w:t>
            </w:r>
            <w:r w:rsidR="00BC729A">
              <w:t>s la rubrique de gauche, cliquer</w:t>
            </w:r>
            <w:r>
              <w:t xml:space="preserve"> sur le groupe à supprimer avec le bouton droit de la souris puis </w:t>
            </w:r>
            <w:r w:rsidR="00BC729A">
              <w:rPr>
                <w:b/>
              </w:rPr>
              <w:t>sélectionner</w:t>
            </w:r>
            <w:r w:rsidRPr="00184585">
              <w:rPr>
                <w:b/>
              </w:rPr>
              <w:t xml:space="preserve"> « </w:t>
            </w:r>
            <w:r w:rsidR="009949BB">
              <w:rPr>
                <w:b/>
              </w:rPr>
              <w:t>Supprimer</w:t>
            </w:r>
            <w:r w:rsidRPr="00184585">
              <w:rPr>
                <w:b/>
              </w:rPr>
              <w:t> »</w:t>
            </w:r>
            <w:r>
              <w:t>.</w:t>
            </w:r>
          </w:p>
          <w:p w:rsidR="00EA5998" w:rsidRDefault="00BC0CA7" w:rsidP="00DB4FFB">
            <w:pPr>
              <w:pStyle w:val="ENT-Action"/>
              <w:numPr>
                <w:ilvl w:val="0"/>
                <w:numId w:val="0"/>
              </w:numPr>
              <w:ind w:left="686"/>
              <w:jc w:val="center"/>
            </w:pPr>
            <w:r>
              <w:rPr>
                <w:noProof/>
                <w:lang w:eastAsia="fr-FR"/>
              </w:rPr>
              <w:drawing>
                <wp:inline distT="0" distB="0" distL="0" distR="0">
                  <wp:extent cx="2916555" cy="1135380"/>
                  <wp:effectExtent l="19050" t="0" r="0" b="0"/>
                  <wp:docPr id="162" name="Image 162" descr="copi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copie10"/>
                          <pic:cNvPicPr>
                            <a:picLocks noChangeAspect="1" noChangeArrowheads="1"/>
                          </pic:cNvPicPr>
                        </pic:nvPicPr>
                        <pic:blipFill>
                          <a:blip r:embed="rId120" cstate="print"/>
                          <a:srcRect/>
                          <a:stretch>
                            <a:fillRect/>
                          </a:stretch>
                        </pic:blipFill>
                        <pic:spPr bwMode="auto">
                          <a:xfrm>
                            <a:off x="0" y="0"/>
                            <a:ext cx="2916555" cy="1135380"/>
                          </a:xfrm>
                          <a:prstGeom prst="rect">
                            <a:avLst/>
                          </a:prstGeom>
                          <a:noFill/>
                          <a:ln w="9525">
                            <a:noFill/>
                            <a:miter lim="800000"/>
                            <a:headEnd/>
                            <a:tailEnd/>
                          </a:ln>
                        </pic:spPr>
                      </pic:pic>
                    </a:graphicData>
                  </a:graphic>
                </wp:inline>
              </w:drawing>
            </w:r>
          </w:p>
        </w:tc>
      </w:tr>
      <w:tr w:rsidR="00E23DC4" w:rsidTr="00DB4FFB">
        <w:trPr>
          <w:trHeight w:val="162"/>
        </w:trPr>
        <w:tc>
          <w:tcPr>
            <w:tcW w:w="1242" w:type="dxa"/>
            <w:shd w:val="clear" w:color="auto" w:fill="auto"/>
          </w:tcPr>
          <w:p w:rsidR="00E23DC4" w:rsidRDefault="00BC0CA7" w:rsidP="007D224A">
            <w:pPr>
              <w:pStyle w:val="Tableau-ligne"/>
            </w:pPr>
            <w:r>
              <w:rPr>
                <w:noProof/>
              </w:rPr>
              <w:drawing>
                <wp:inline distT="0" distB="0" distL="0" distR="0">
                  <wp:extent cx="346710" cy="267970"/>
                  <wp:effectExtent l="19050" t="0" r="0" b="0"/>
                  <wp:docPr id="163"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02" w:type="dxa"/>
            <w:shd w:val="clear" w:color="auto" w:fill="auto"/>
          </w:tcPr>
          <w:p w:rsidR="00E23DC4" w:rsidRDefault="00E23DC4" w:rsidP="00BC729A">
            <w:pPr>
              <w:pStyle w:val="ENT-Rsultat"/>
            </w:pPr>
            <w:r>
              <w:t xml:space="preserve">Le groupe est supprimé, </w:t>
            </w:r>
            <w:r w:rsidR="00BC729A" w:rsidRPr="00316691">
              <w:rPr>
                <w:b/>
              </w:rPr>
              <w:t>ne pas oublier d’</w:t>
            </w:r>
            <w:r w:rsidRPr="00316691">
              <w:rPr>
                <w:b/>
              </w:rPr>
              <w:t>enregistrer</w:t>
            </w:r>
            <w:r w:rsidR="0061284D">
              <w:t>.</w:t>
            </w:r>
            <w:r>
              <w:tab/>
            </w:r>
          </w:p>
        </w:tc>
      </w:tr>
    </w:tbl>
    <w:p w:rsidR="000501BA" w:rsidRPr="000501BA" w:rsidRDefault="00857BC0" w:rsidP="000501BA">
      <w:pPr>
        <w:pStyle w:val="Titre3"/>
      </w:pPr>
      <w:bookmarkStart w:id="50" w:name="_Toc307316130"/>
      <w:r>
        <w:t>Comment ajouter</w:t>
      </w:r>
      <w:r w:rsidR="00AE2A21">
        <w:t xml:space="preserve"> </w:t>
      </w:r>
      <w:r w:rsidR="005E1EDF">
        <w:t xml:space="preserve">un </w:t>
      </w:r>
      <w:r w:rsidR="00AE2A21">
        <w:t>partenariat avec</w:t>
      </w:r>
      <w:r w:rsidR="00D52AA9">
        <w:t xml:space="preserve"> un groupe</w:t>
      </w:r>
      <w:r w:rsidR="000501BA">
        <w:t xml:space="preserve"> étendu ?</w:t>
      </w:r>
      <w:r w:rsidR="00A42158">
        <w:t>*</w:t>
      </w:r>
      <w:bookmarkEnd w:id="50"/>
    </w:p>
    <w:tbl>
      <w:tblPr>
        <w:tblW w:w="0" w:type="auto"/>
        <w:tblBorders>
          <w:bottom w:val="single" w:sz="18" w:space="0" w:color="1B9DD9"/>
        </w:tblBorders>
        <w:tblLook w:val="04A0"/>
      </w:tblPr>
      <w:tblGrid>
        <w:gridCol w:w="1242"/>
        <w:gridCol w:w="1843"/>
      </w:tblGrid>
      <w:tr w:rsidR="000501BA" w:rsidRPr="00384353" w:rsidTr="000501BA">
        <w:trPr>
          <w:trHeight w:val="489"/>
        </w:trPr>
        <w:tc>
          <w:tcPr>
            <w:tcW w:w="1242" w:type="dxa"/>
          </w:tcPr>
          <w:p w:rsidR="000501BA" w:rsidRPr="00384353" w:rsidRDefault="000501BA" w:rsidP="000501BA">
            <w:r>
              <w:rPr>
                <w:noProof/>
              </w:rPr>
              <w:drawing>
                <wp:inline distT="0" distB="0" distL="0" distR="0">
                  <wp:extent cx="598805" cy="598805"/>
                  <wp:effectExtent l="19050" t="0" r="0" b="0"/>
                  <wp:docPr id="58"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0501BA" w:rsidRPr="00384353" w:rsidRDefault="000501BA" w:rsidP="000501BA">
            <w:pPr>
              <w:jc w:val="left"/>
            </w:pPr>
            <w:r w:rsidRPr="00384353">
              <w:rPr>
                <w:b/>
                <w:color w:val="1B9DD9"/>
              </w:rPr>
              <w:t>Description</w:t>
            </w:r>
          </w:p>
        </w:tc>
      </w:tr>
    </w:tbl>
    <w:p w:rsidR="00D52AA9" w:rsidRDefault="00E610F8" w:rsidP="00F30E18">
      <w:pPr>
        <w:pStyle w:val="ENT-Puce"/>
      </w:pPr>
      <w:r>
        <w:t xml:space="preserve">Les groupes étendus ou groupes multi-établissements réunissent des utilisateurs de différents établissements. </w:t>
      </w:r>
      <w:r w:rsidR="00F30E18" w:rsidRPr="00F30E18">
        <w:t>Les membres d’un groupe étendu peuvent voir tous les autres membres du groupe et peuvent communiquer avec eux au sein de l’ENT.</w:t>
      </w:r>
    </w:p>
    <w:p w:rsidR="00BA4448" w:rsidRDefault="00BA4448" w:rsidP="00BA4448">
      <w:pPr>
        <w:pStyle w:val="ENT-Puce"/>
      </w:pPr>
      <w:r>
        <w:t>Les groupes étendus seront utilisables avec les services suivants (dans la mesure où ces serv</w:t>
      </w:r>
      <w:r w:rsidR="002D30A3">
        <w:t>ices sont activés pour la collectivité concernée</w:t>
      </w:r>
      <w:r>
        <w:t>)</w:t>
      </w:r>
      <w:r w:rsidR="00316691">
        <w:t xml:space="preserve"> </w:t>
      </w:r>
      <w:r>
        <w:t>:</w:t>
      </w:r>
    </w:p>
    <w:p w:rsidR="008235D5" w:rsidRDefault="008235D5" w:rsidP="008235D5">
      <w:pPr>
        <w:pStyle w:val="ENT-Puce"/>
        <w:numPr>
          <w:ilvl w:val="0"/>
          <w:numId w:val="0"/>
        </w:numPr>
        <w:ind w:left="720"/>
      </w:pPr>
    </w:p>
    <w:p w:rsidR="00BA4448" w:rsidRDefault="00BA4448" w:rsidP="008235D5">
      <w:pPr>
        <w:numPr>
          <w:ilvl w:val="0"/>
          <w:numId w:val="45"/>
        </w:numPr>
        <w:overflowPunct w:val="0"/>
        <w:autoSpaceDE w:val="0"/>
        <w:autoSpaceDN w:val="0"/>
        <w:adjustRightInd w:val="0"/>
        <w:spacing w:before="0" w:after="0"/>
        <w:textAlignment w:val="baseline"/>
      </w:pPr>
      <w:r>
        <w:lastRenderedPageBreak/>
        <w:t>Actualité</w:t>
      </w:r>
    </w:p>
    <w:p w:rsidR="00BA4448" w:rsidRDefault="00BA4448" w:rsidP="008235D5">
      <w:pPr>
        <w:numPr>
          <w:ilvl w:val="0"/>
          <w:numId w:val="45"/>
        </w:numPr>
        <w:overflowPunct w:val="0"/>
        <w:autoSpaceDE w:val="0"/>
        <w:autoSpaceDN w:val="0"/>
        <w:adjustRightInd w:val="0"/>
        <w:spacing w:before="0" w:after="0"/>
        <w:textAlignment w:val="baseline"/>
      </w:pPr>
      <w:r>
        <w:t>Forum</w:t>
      </w:r>
    </w:p>
    <w:p w:rsidR="00BA4448" w:rsidRDefault="00BA4448" w:rsidP="008235D5">
      <w:pPr>
        <w:numPr>
          <w:ilvl w:val="0"/>
          <w:numId w:val="45"/>
        </w:numPr>
        <w:overflowPunct w:val="0"/>
        <w:autoSpaceDE w:val="0"/>
        <w:autoSpaceDN w:val="0"/>
        <w:adjustRightInd w:val="0"/>
        <w:spacing w:before="0" w:after="0"/>
        <w:textAlignment w:val="baseline"/>
      </w:pPr>
      <w:r>
        <w:t>Messagerie</w:t>
      </w:r>
    </w:p>
    <w:p w:rsidR="00BA4448" w:rsidRDefault="00BA4448" w:rsidP="008235D5">
      <w:pPr>
        <w:numPr>
          <w:ilvl w:val="0"/>
          <w:numId w:val="45"/>
        </w:numPr>
        <w:overflowPunct w:val="0"/>
        <w:autoSpaceDE w:val="0"/>
        <w:autoSpaceDN w:val="0"/>
        <w:adjustRightInd w:val="0"/>
        <w:spacing w:before="0" w:after="0"/>
        <w:textAlignment w:val="baseline"/>
      </w:pPr>
      <w:r>
        <w:t>Chat</w:t>
      </w:r>
    </w:p>
    <w:p w:rsidR="00BA4448" w:rsidRDefault="00BA4448" w:rsidP="008235D5">
      <w:pPr>
        <w:numPr>
          <w:ilvl w:val="0"/>
          <w:numId w:val="45"/>
        </w:numPr>
        <w:overflowPunct w:val="0"/>
        <w:autoSpaceDE w:val="0"/>
        <w:autoSpaceDN w:val="0"/>
        <w:adjustRightInd w:val="0"/>
        <w:spacing w:before="0" w:after="0"/>
        <w:textAlignment w:val="baseline"/>
      </w:pPr>
      <w:r>
        <w:t>Blog</w:t>
      </w:r>
    </w:p>
    <w:p w:rsidR="00BA4448" w:rsidRDefault="00BA4448" w:rsidP="008235D5">
      <w:pPr>
        <w:numPr>
          <w:ilvl w:val="0"/>
          <w:numId w:val="45"/>
        </w:numPr>
        <w:overflowPunct w:val="0"/>
        <w:autoSpaceDE w:val="0"/>
        <w:autoSpaceDN w:val="0"/>
        <w:adjustRightInd w:val="0"/>
        <w:spacing w:before="0" w:after="0"/>
        <w:textAlignment w:val="baseline"/>
      </w:pPr>
      <w:r>
        <w:t>Webconférence</w:t>
      </w:r>
    </w:p>
    <w:p w:rsidR="00BA4448" w:rsidRDefault="00BA4448" w:rsidP="008235D5">
      <w:pPr>
        <w:numPr>
          <w:ilvl w:val="0"/>
          <w:numId w:val="45"/>
        </w:numPr>
        <w:overflowPunct w:val="0"/>
        <w:autoSpaceDE w:val="0"/>
        <w:autoSpaceDN w:val="0"/>
        <w:adjustRightInd w:val="0"/>
        <w:spacing w:before="0" w:after="0"/>
        <w:textAlignment w:val="baseline"/>
      </w:pPr>
      <w:r>
        <w:t>Espace de travail</w:t>
      </w:r>
    </w:p>
    <w:p w:rsidR="00BA4448" w:rsidRDefault="00BA4448" w:rsidP="008235D5">
      <w:pPr>
        <w:numPr>
          <w:ilvl w:val="0"/>
          <w:numId w:val="45"/>
        </w:numPr>
        <w:overflowPunct w:val="0"/>
        <w:autoSpaceDE w:val="0"/>
        <w:autoSpaceDN w:val="0"/>
        <w:adjustRightInd w:val="0"/>
        <w:spacing w:before="0" w:after="0"/>
        <w:textAlignment w:val="baseline"/>
      </w:pPr>
      <w:r>
        <w:t>Agenda</w:t>
      </w:r>
    </w:p>
    <w:p w:rsidR="00BA4448" w:rsidRDefault="00BA4448" w:rsidP="008235D5">
      <w:pPr>
        <w:numPr>
          <w:ilvl w:val="0"/>
          <w:numId w:val="45"/>
        </w:numPr>
        <w:overflowPunct w:val="0"/>
        <w:autoSpaceDE w:val="0"/>
        <w:autoSpaceDN w:val="0"/>
        <w:adjustRightInd w:val="0"/>
        <w:spacing w:before="0" w:after="0"/>
        <w:textAlignment w:val="baseline"/>
      </w:pPr>
      <w:r>
        <w:t>Signets</w:t>
      </w:r>
    </w:p>
    <w:p w:rsidR="00BA4448" w:rsidRDefault="00BA4448" w:rsidP="008235D5">
      <w:pPr>
        <w:numPr>
          <w:ilvl w:val="0"/>
          <w:numId w:val="45"/>
        </w:numPr>
        <w:overflowPunct w:val="0"/>
        <w:autoSpaceDE w:val="0"/>
        <w:autoSpaceDN w:val="0"/>
        <w:adjustRightInd w:val="0"/>
        <w:spacing w:before="0" w:after="0"/>
        <w:textAlignment w:val="baseline"/>
      </w:pPr>
      <w:r>
        <w:t>Boticely</w:t>
      </w:r>
      <w:r w:rsidR="00C82B4F">
        <w:t>*</w:t>
      </w:r>
      <w:r>
        <w:t xml:space="preserve"> / Création de sites web</w:t>
      </w:r>
      <w:r w:rsidR="00C82B4F">
        <w:t>*</w:t>
      </w:r>
    </w:p>
    <w:p w:rsidR="00C82B4F" w:rsidRDefault="00C82B4F" w:rsidP="00C82B4F">
      <w:pPr>
        <w:pStyle w:val="Paragraphedeliste"/>
      </w:pPr>
    </w:p>
    <w:p w:rsidR="00C82B4F" w:rsidRDefault="00C82B4F" w:rsidP="00C82B4F">
      <w:pPr>
        <w:pStyle w:val="Paragraphedeliste"/>
      </w:pPr>
      <w:r>
        <w:t>* Service disponible selon collectivité.</w:t>
      </w:r>
    </w:p>
    <w:p w:rsidR="00BA4448" w:rsidRDefault="00BA4448" w:rsidP="008235D5">
      <w:pPr>
        <w:spacing w:before="0"/>
        <w:ind w:left="720"/>
      </w:pPr>
    </w:p>
    <w:p w:rsidR="00BA4448" w:rsidRPr="00F30E18" w:rsidRDefault="00BA4448" w:rsidP="00BA4448">
      <w:pPr>
        <w:pStyle w:val="ENT-Puce"/>
      </w:pPr>
      <w:r>
        <w:t>Dans ces services, les groupes étendus seront accessibles dans la console de droit et permissions ou directement sur le service.</w:t>
      </w:r>
    </w:p>
    <w:p w:rsidR="00F30E18" w:rsidRDefault="00BC729A" w:rsidP="00496D31">
      <w:pPr>
        <w:pStyle w:val="ENT-Puce"/>
      </w:pPr>
      <w:r>
        <w:t>Les administrateurs</w:t>
      </w:r>
      <w:r w:rsidR="00D47AEF">
        <w:t xml:space="preserve"> locaux</w:t>
      </w:r>
      <w:r>
        <w:t>/superviseurs</w:t>
      </w:r>
      <w:r w:rsidR="00D52AA9" w:rsidRPr="00F30E18">
        <w:t xml:space="preserve"> ne peuvent pas consulter de façon native la liste des utilisateurs d’un autre établissement. Avant de pouvoir créer un groupe étendu</w:t>
      </w:r>
      <w:r w:rsidR="00093118">
        <w:t xml:space="preserve"> avec un</w:t>
      </w:r>
      <w:r w:rsidR="00D52AA9" w:rsidRPr="00F30E18">
        <w:t xml:space="preserve"> établissement</w:t>
      </w:r>
      <w:r w:rsidR="00093118">
        <w:t xml:space="preserve"> tiers</w:t>
      </w:r>
      <w:r w:rsidR="00D52AA9" w:rsidRPr="00F30E18">
        <w:t>,</w:t>
      </w:r>
      <w:r w:rsidR="00093118">
        <w:t xml:space="preserve"> ils doivent demander à l’</w:t>
      </w:r>
      <w:r w:rsidR="00D52AA9" w:rsidRPr="00F30E18">
        <w:t>établissement l’autorisation de créer des groupes étendus entre eux</w:t>
      </w:r>
      <w:r w:rsidR="009B6D4A">
        <w:t xml:space="preserve"> ou demande de partenariat</w:t>
      </w:r>
      <w:r w:rsidR="00D52AA9" w:rsidRPr="00F30E18">
        <w:t>. Ceci est possible à partir de la console d’administration dans le module « Administration » dans l’écran de gestion des établissements et des demandes.</w:t>
      </w:r>
    </w:p>
    <w:p w:rsidR="009B6D4A" w:rsidRDefault="00A14D2B" w:rsidP="00A14D2B">
      <w:pPr>
        <w:pStyle w:val="ENT-Puce"/>
      </w:pPr>
      <w:r>
        <w:t>Pour réaliser ce partenariat</w:t>
      </w:r>
      <w:r w:rsidR="00972E90">
        <w:t xml:space="preserve"> ou le supprimer</w:t>
      </w:r>
      <w:r w:rsidR="009B6D4A">
        <w:t>, dans la console d’administration, l’</w:t>
      </w:r>
      <w:r w:rsidR="00D47AEF">
        <w:t>administrateur local</w:t>
      </w:r>
      <w:r w:rsidR="00BC729A">
        <w:t xml:space="preserve">/superviseur </w:t>
      </w:r>
      <w:r w:rsidR="009B6D4A">
        <w:t>demandeur sera concerné</w:t>
      </w:r>
      <w:r>
        <w:t xml:space="preserve"> </w:t>
      </w:r>
      <w:r w:rsidR="009B6D4A">
        <w:t xml:space="preserve">par l’onglet « Etablissements partenaires ». </w:t>
      </w:r>
    </w:p>
    <w:p w:rsidR="008235D5" w:rsidRDefault="009B6D4A" w:rsidP="008235D5">
      <w:pPr>
        <w:pStyle w:val="ENT-Puce"/>
        <w:numPr>
          <w:ilvl w:val="0"/>
          <w:numId w:val="0"/>
        </w:numPr>
        <w:ind w:left="720"/>
      </w:pPr>
      <w:r>
        <w:t xml:space="preserve">Pour activer </w:t>
      </w:r>
      <w:r w:rsidR="00A14D2B">
        <w:t>la fonctionnalité « Groupes étendus », l’établissement destinataire devr</w:t>
      </w:r>
      <w:r>
        <w:t>a</w:t>
      </w:r>
      <w:r w:rsidR="00316691">
        <w:t xml:space="preserve"> </w:t>
      </w:r>
      <w:r w:rsidR="00A14D2B">
        <w:t xml:space="preserve">effectuer un certain </w:t>
      </w:r>
      <w:r>
        <w:t xml:space="preserve">nombre </w:t>
      </w:r>
      <w:r w:rsidR="00A14D2B">
        <w:t xml:space="preserve">d’actions </w:t>
      </w:r>
      <w:r>
        <w:t>à partir des onglets « Gestion des groupes » et « Peuplement des groupes ».</w:t>
      </w:r>
    </w:p>
    <w:tbl>
      <w:tblPr>
        <w:tblW w:w="0" w:type="auto"/>
        <w:tblBorders>
          <w:bottom w:val="single" w:sz="18" w:space="0" w:color="1B9DD9"/>
        </w:tblBorders>
        <w:tblLook w:val="04A0"/>
      </w:tblPr>
      <w:tblGrid>
        <w:gridCol w:w="1176"/>
        <w:gridCol w:w="1909"/>
      </w:tblGrid>
      <w:tr w:rsidR="000501BA" w:rsidTr="000501BA">
        <w:trPr>
          <w:trHeight w:val="443"/>
        </w:trPr>
        <w:tc>
          <w:tcPr>
            <w:tcW w:w="1176" w:type="dxa"/>
          </w:tcPr>
          <w:p w:rsidR="000501BA" w:rsidRDefault="000501BA" w:rsidP="000501BA">
            <w:r>
              <w:rPr>
                <w:noProof/>
              </w:rPr>
              <w:drawing>
                <wp:inline distT="0" distB="0" distL="0" distR="0">
                  <wp:extent cx="551815" cy="551815"/>
                  <wp:effectExtent l="19050" t="0" r="635" b="0"/>
                  <wp:docPr id="60" name="Image 160"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0501BA" w:rsidRDefault="000501BA" w:rsidP="000501BA">
            <w:pPr>
              <w:jc w:val="left"/>
            </w:pPr>
            <w:r>
              <w:rPr>
                <w:b/>
                <w:color w:val="1B9DD9"/>
              </w:rPr>
              <w:t>P</w:t>
            </w:r>
            <w:r w:rsidRPr="005D790B">
              <w:rPr>
                <w:b/>
                <w:color w:val="1B9DD9"/>
              </w:rPr>
              <w:t>as à pas</w:t>
            </w:r>
          </w:p>
        </w:tc>
      </w:tr>
    </w:tbl>
    <w:p w:rsidR="008235D5" w:rsidRDefault="008235D5" w:rsidP="008235D5"/>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42"/>
        <w:gridCol w:w="9178"/>
      </w:tblGrid>
      <w:tr w:rsidR="000501BA" w:rsidRPr="00283C9F" w:rsidTr="0019617B">
        <w:trPr>
          <w:tblHeader/>
        </w:trPr>
        <w:tc>
          <w:tcPr>
            <w:tcW w:w="1242" w:type="dxa"/>
            <w:tcBorders>
              <w:top w:val="single" w:sz="4" w:space="0" w:color="548DD4"/>
              <w:left w:val="single" w:sz="4" w:space="0" w:color="auto"/>
              <w:bottom w:val="single" w:sz="4" w:space="0" w:color="auto"/>
              <w:right w:val="single" w:sz="4" w:space="0" w:color="auto"/>
            </w:tcBorders>
          </w:tcPr>
          <w:p w:rsidR="000501BA" w:rsidRPr="00283C9F" w:rsidRDefault="000501BA" w:rsidP="000501BA">
            <w:pPr>
              <w:pStyle w:val="BodyText"/>
              <w:jc w:val="center"/>
              <w:rPr>
                <w:b/>
                <w:szCs w:val="24"/>
              </w:rPr>
            </w:pPr>
            <w:r w:rsidRPr="00283C9F">
              <w:rPr>
                <w:b/>
                <w:szCs w:val="24"/>
              </w:rPr>
              <w:t>Etapes</w:t>
            </w:r>
          </w:p>
        </w:tc>
        <w:tc>
          <w:tcPr>
            <w:tcW w:w="9178" w:type="dxa"/>
            <w:tcBorders>
              <w:top w:val="single" w:sz="4" w:space="0" w:color="548DD4"/>
              <w:left w:val="single" w:sz="4" w:space="0" w:color="auto"/>
              <w:bottom w:val="single" w:sz="4" w:space="0" w:color="auto"/>
              <w:right w:val="single" w:sz="4" w:space="0" w:color="auto"/>
            </w:tcBorders>
          </w:tcPr>
          <w:p w:rsidR="000501BA" w:rsidRPr="00283C9F" w:rsidRDefault="000501BA" w:rsidP="000501BA">
            <w:pPr>
              <w:pStyle w:val="BodyText"/>
              <w:jc w:val="center"/>
              <w:rPr>
                <w:b/>
                <w:szCs w:val="24"/>
              </w:rPr>
            </w:pPr>
            <w:r w:rsidRPr="00283C9F">
              <w:rPr>
                <w:b/>
                <w:szCs w:val="24"/>
              </w:rPr>
              <w:t>Description</w:t>
            </w:r>
          </w:p>
        </w:tc>
      </w:tr>
      <w:tr w:rsidR="000501BA" w:rsidTr="0019617B">
        <w:tc>
          <w:tcPr>
            <w:tcW w:w="1242" w:type="dxa"/>
            <w:shd w:val="clear" w:color="auto" w:fill="auto"/>
          </w:tcPr>
          <w:p w:rsidR="000501BA" w:rsidRDefault="000501BA" w:rsidP="000501BA">
            <w:pPr>
              <w:jc w:val="center"/>
            </w:pPr>
            <w:r>
              <w:rPr>
                <w:noProof/>
              </w:rPr>
              <w:drawing>
                <wp:inline distT="0" distB="0" distL="0" distR="0">
                  <wp:extent cx="330835" cy="267970"/>
                  <wp:effectExtent l="19050" t="0" r="0" b="0"/>
                  <wp:docPr id="61"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78" w:type="dxa"/>
            <w:shd w:val="clear" w:color="auto" w:fill="auto"/>
          </w:tcPr>
          <w:p w:rsidR="000501BA" w:rsidRDefault="002D4B69" w:rsidP="002D4B69">
            <w:pPr>
              <w:pStyle w:val="ENT-Action"/>
              <w:numPr>
                <w:ilvl w:val="0"/>
                <w:numId w:val="0"/>
              </w:numPr>
            </w:pPr>
            <w:r>
              <w:t xml:space="preserve">A partir de la page d’accueil </w:t>
            </w:r>
            <w:r w:rsidR="00BC729A">
              <w:t>de la console d’administration, sélectionner</w:t>
            </w:r>
            <w:r w:rsidR="00316691">
              <w:t xml:space="preserve"> dans </w:t>
            </w:r>
            <w:r w:rsidR="00230FDF">
              <w:t xml:space="preserve">le menu </w:t>
            </w:r>
            <w:r w:rsidR="00316691">
              <w:t xml:space="preserve">la rubrique </w:t>
            </w:r>
            <w:r>
              <w:t xml:space="preserve">« Groupes étendus » </w:t>
            </w:r>
            <w:r w:rsidR="000501BA">
              <w:t>:</w:t>
            </w:r>
          </w:p>
          <w:p w:rsidR="008235D5" w:rsidRDefault="0016692A" w:rsidP="00531A1A">
            <w:pPr>
              <w:pStyle w:val="ENT-Action"/>
              <w:numPr>
                <w:ilvl w:val="0"/>
                <w:numId w:val="0"/>
              </w:numPr>
              <w:ind w:left="686"/>
            </w:pPr>
            <w:r>
              <w:rPr>
                <w:noProof/>
                <w:lang w:eastAsia="fr-FR"/>
              </w:rPr>
              <w:pict>
                <v:rect id="_x0000_s16850" style="position:absolute;left:0;text-align:left;margin-left:45pt;margin-top:73.1pt;width:94.5pt;height:10.75pt;z-index:251803648" filled="f" strokecolor="red" strokeweight="2.25pt"/>
              </w:pict>
            </w:r>
            <w:r w:rsidR="008235D5">
              <w:object w:dxaOrig="2805" w:dyaOrig="5070">
                <v:shape id="_x0000_i1066" type="#_x0000_t75" style="width:103.45pt;height:117.15pt" o:ole="">
                  <v:imagedata r:id="rId121" o:title=""/>
                </v:shape>
                <o:OLEObject Type="Embed" ProgID="PBrush" ShapeID="_x0000_i1066" DrawAspect="Content" ObjectID="_1381058632" r:id="rId122"/>
              </w:object>
            </w:r>
          </w:p>
        </w:tc>
      </w:tr>
      <w:tr w:rsidR="000501BA" w:rsidTr="0019617B">
        <w:trPr>
          <w:trHeight w:val="162"/>
        </w:trPr>
        <w:tc>
          <w:tcPr>
            <w:tcW w:w="1242" w:type="dxa"/>
            <w:shd w:val="clear" w:color="auto" w:fill="auto"/>
          </w:tcPr>
          <w:p w:rsidR="000501BA" w:rsidRDefault="000501BA" w:rsidP="000501BA">
            <w:pPr>
              <w:pStyle w:val="Tableau-ligne"/>
            </w:pPr>
            <w:r>
              <w:rPr>
                <w:noProof/>
              </w:rPr>
              <w:lastRenderedPageBreak/>
              <w:drawing>
                <wp:inline distT="0" distB="0" distL="0" distR="0">
                  <wp:extent cx="346710" cy="267970"/>
                  <wp:effectExtent l="19050" t="0" r="0" b="0"/>
                  <wp:docPr id="63"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78" w:type="dxa"/>
            <w:shd w:val="clear" w:color="auto" w:fill="auto"/>
          </w:tcPr>
          <w:p w:rsidR="00B225E3" w:rsidRDefault="00857BC0" w:rsidP="00496D31">
            <w:pPr>
              <w:pStyle w:val="ENT-Rsultat"/>
            </w:pPr>
            <w:r>
              <w:t>L</w:t>
            </w:r>
            <w:r w:rsidR="00B225E3">
              <w:t xml:space="preserve">a </w:t>
            </w:r>
            <w:r>
              <w:t xml:space="preserve">matrice centrale de l’onglet « Etablissements partenaires » </w:t>
            </w:r>
            <w:r w:rsidR="00B225E3">
              <w:t>s’affiche :</w:t>
            </w:r>
          </w:p>
          <w:p w:rsidR="000501BA" w:rsidRDefault="00C439DD" w:rsidP="00496D31">
            <w:pPr>
              <w:pStyle w:val="ENT-Rsultat"/>
              <w:numPr>
                <w:ilvl w:val="0"/>
                <w:numId w:val="0"/>
              </w:numPr>
              <w:ind w:left="510"/>
            </w:pPr>
            <w:r>
              <w:rPr>
                <w:noProof/>
                <w:lang w:eastAsia="fr-FR"/>
              </w:rPr>
              <w:pict>
                <v:rect id="_x0000_s2765" style="position:absolute;left:0;text-align:left;margin-left:118.75pt;margin-top:127.85pt;width:47.05pt;height:18.65pt;z-index:251745280" filled="f" strokecolor="red" strokeweight="2.25pt"/>
              </w:pict>
            </w:r>
            <w:r>
              <w:rPr>
                <w:noProof/>
                <w:lang w:eastAsia="fr-FR"/>
              </w:rPr>
              <w:pict>
                <v:rect id="_x0000_s2931" style="position:absolute;left:0;text-align:left;margin-left:118.75pt;margin-top:9.4pt;width:278.7pt;height:45.25pt;z-index:251748352" filled="f" strokecolor="red" strokeweight="2.25pt"/>
              </w:pict>
            </w:r>
            <w:r w:rsidR="0016692A">
              <w:rPr>
                <w:noProof/>
                <w:lang w:eastAsia="fr-FR"/>
              </w:rPr>
              <w:pict>
                <v:rect id="_x0000_s2932" style="position:absolute;left:0;text-align:left;margin-left:275.1pt;margin-top:26.35pt;width:43.45pt;height:10.75pt;z-index:251749376" filled="f" strokecolor="red" strokeweight="2.25pt"/>
              </w:pict>
            </w:r>
            <w:r w:rsidR="00D9461A">
              <w:rPr>
                <w:noProof/>
                <w:lang w:eastAsia="fr-FR"/>
              </w:rPr>
              <w:drawing>
                <wp:inline distT="0" distB="0" distL="0" distR="0">
                  <wp:extent cx="4718001" cy="1804947"/>
                  <wp:effectExtent l="19050" t="0" r="6399" b="0"/>
                  <wp:docPr id="29" name="Imag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23" cstate="print"/>
                          <a:srcRect t="11573" b="8308"/>
                          <a:stretch>
                            <a:fillRect/>
                          </a:stretch>
                        </pic:blipFill>
                        <pic:spPr bwMode="auto">
                          <a:xfrm>
                            <a:off x="0" y="0"/>
                            <a:ext cx="4727209" cy="1808470"/>
                          </a:xfrm>
                          <a:prstGeom prst="rect">
                            <a:avLst/>
                          </a:prstGeom>
                          <a:noFill/>
                          <a:ln w="9525">
                            <a:noFill/>
                            <a:miter lim="800000"/>
                            <a:headEnd/>
                            <a:tailEnd/>
                          </a:ln>
                        </pic:spPr>
                      </pic:pic>
                    </a:graphicData>
                  </a:graphic>
                </wp:inline>
              </w:drawing>
            </w:r>
            <w:r w:rsidR="000501BA">
              <w:tab/>
            </w:r>
          </w:p>
          <w:p w:rsidR="00B225E3" w:rsidRDefault="00194836" w:rsidP="00DF53FB">
            <w:pPr>
              <w:pStyle w:val="ENT-Action"/>
            </w:pPr>
            <w:r>
              <w:t xml:space="preserve">Dans la rubrique, « Gestion des établissements partenaires », </w:t>
            </w:r>
            <w:r w:rsidR="00BC729A">
              <w:t>sélectionner</w:t>
            </w:r>
            <w:r w:rsidR="00857BC0">
              <w:t xml:space="preserve"> le bouton « Ajouter des établissements ».</w:t>
            </w:r>
          </w:p>
          <w:p w:rsidR="006D5156" w:rsidRDefault="00BD2748" w:rsidP="00B802D4">
            <w:pPr>
              <w:pStyle w:val="ENT-Rsultat"/>
            </w:pPr>
            <w:r>
              <w:t>U</w:t>
            </w:r>
            <w:r w:rsidR="00B802D4">
              <w:t xml:space="preserve">ne pop up </w:t>
            </w:r>
            <w:r>
              <w:t xml:space="preserve">de demande d’ajout des établissements </w:t>
            </w:r>
            <w:r w:rsidR="00B802D4">
              <w:t>s’affiche :</w:t>
            </w:r>
          </w:p>
          <w:p w:rsidR="006760C3" w:rsidRDefault="00B802D4" w:rsidP="00FA4C49">
            <w:pPr>
              <w:pStyle w:val="ENT-Rsultat"/>
              <w:numPr>
                <w:ilvl w:val="0"/>
                <w:numId w:val="0"/>
              </w:numPr>
              <w:ind w:left="510"/>
            </w:pPr>
            <w:r>
              <w:rPr>
                <w:noProof/>
                <w:lang w:eastAsia="fr-FR"/>
              </w:rPr>
              <w:drawing>
                <wp:inline distT="0" distB="0" distL="0" distR="0">
                  <wp:extent cx="2700020" cy="1457325"/>
                  <wp:effectExtent l="19050" t="0" r="5080" b="0"/>
                  <wp:docPr id="108" name="Image 108" descr="pop up ajout eta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pop up ajout etab4"/>
                          <pic:cNvPicPr>
                            <a:picLocks noChangeAspect="1" noChangeArrowheads="1"/>
                          </pic:cNvPicPr>
                        </pic:nvPicPr>
                        <pic:blipFill>
                          <a:blip r:embed="rId124" cstate="print"/>
                          <a:srcRect l="34688" t="29910" r="34720" b="28879"/>
                          <a:stretch>
                            <a:fillRect/>
                          </a:stretch>
                        </pic:blipFill>
                        <pic:spPr bwMode="auto">
                          <a:xfrm>
                            <a:off x="0" y="0"/>
                            <a:ext cx="2699495" cy="1457042"/>
                          </a:xfrm>
                          <a:prstGeom prst="rect">
                            <a:avLst/>
                          </a:prstGeom>
                          <a:noFill/>
                          <a:ln w="9525">
                            <a:noFill/>
                            <a:miter lim="800000"/>
                            <a:headEnd/>
                            <a:tailEnd/>
                          </a:ln>
                        </pic:spPr>
                      </pic:pic>
                    </a:graphicData>
                  </a:graphic>
                </wp:inline>
              </w:drawing>
            </w:r>
          </w:p>
        </w:tc>
      </w:tr>
      <w:tr w:rsidR="008F4285" w:rsidTr="0019617B">
        <w:trPr>
          <w:trHeight w:val="162"/>
        </w:trPr>
        <w:tc>
          <w:tcPr>
            <w:tcW w:w="1242" w:type="dxa"/>
            <w:shd w:val="clear" w:color="auto" w:fill="auto"/>
          </w:tcPr>
          <w:p w:rsidR="008F4285" w:rsidRDefault="008F4285" w:rsidP="000501BA">
            <w:pPr>
              <w:pStyle w:val="Tableau-ligne"/>
              <w:rPr>
                <w:noProof/>
              </w:rPr>
            </w:pPr>
            <w:r w:rsidRPr="008F4285">
              <w:rPr>
                <w:noProof/>
              </w:rPr>
              <w:drawing>
                <wp:inline distT="0" distB="0" distL="0" distR="0">
                  <wp:extent cx="330835" cy="283845"/>
                  <wp:effectExtent l="19050" t="0" r="0" b="0"/>
                  <wp:docPr id="51"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9"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178" w:type="dxa"/>
            <w:shd w:val="clear" w:color="auto" w:fill="auto"/>
          </w:tcPr>
          <w:p w:rsidR="00AE2A21" w:rsidRDefault="00517ED8" w:rsidP="00857BC0">
            <w:pPr>
              <w:pStyle w:val="ENT-Action"/>
            </w:pPr>
            <w:r>
              <w:t>Sélectionner</w:t>
            </w:r>
            <w:r w:rsidR="008F4285">
              <w:t xml:space="preserve"> l’établi</w:t>
            </w:r>
            <w:r>
              <w:t>ssement partenaire ou rechercher</w:t>
            </w:r>
            <w:r w:rsidR="008F4285">
              <w:t xml:space="preserve"> l’établissement en saisissant les quatre premières lett</w:t>
            </w:r>
            <w:r>
              <w:t>res de son nom ou double-cliquer</w:t>
            </w:r>
            <w:r w:rsidR="008F4285">
              <w:t xml:space="preserve"> sur l’établissement concerné.</w:t>
            </w:r>
          </w:p>
          <w:p w:rsidR="008F4285" w:rsidRDefault="008F4285" w:rsidP="002D30A3">
            <w:pPr>
              <w:pStyle w:val="ENT-Action"/>
              <w:numPr>
                <w:ilvl w:val="0"/>
                <w:numId w:val="0"/>
              </w:numPr>
              <w:ind w:left="510"/>
            </w:pPr>
            <w:r w:rsidRPr="00093118">
              <w:t>Par défaut, la liste propose la list</w:t>
            </w:r>
            <w:r w:rsidR="002D30A3">
              <w:t>e de tous les établissements de la collectivité</w:t>
            </w:r>
            <w:r w:rsidRPr="00517ED8">
              <w:t xml:space="preserve"> de</w:t>
            </w:r>
            <w:r w:rsidRPr="00093118">
              <w:t xml:space="preserve"> l’utilisateur qui ne sont pas encore partenaires de l’établissement administré et qui n’ont</w:t>
            </w:r>
            <w:r>
              <w:t xml:space="preserve"> pas</w:t>
            </w:r>
            <w:r w:rsidRPr="00093118">
              <w:t xml:space="preserve"> de demande de partenariat en attente avec l’établissement administré, y compris les établi</w:t>
            </w:r>
            <w:r w:rsidR="002D30A3">
              <w:t>ssements virtuels de la collectivité</w:t>
            </w:r>
            <w:r w:rsidRPr="00093118">
              <w:t>.</w:t>
            </w:r>
          </w:p>
        </w:tc>
      </w:tr>
      <w:tr w:rsidR="006401C4" w:rsidTr="0019617B">
        <w:trPr>
          <w:trHeight w:val="162"/>
        </w:trPr>
        <w:tc>
          <w:tcPr>
            <w:tcW w:w="1242" w:type="dxa"/>
            <w:shd w:val="clear" w:color="auto" w:fill="auto"/>
          </w:tcPr>
          <w:p w:rsidR="006401C4" w:rsidRDefault="00CD79F9" w:rsidP="00857BC0">
            <w:pPr>
              <w:pStyle w:val="Tableau-ligne"/>
              <w:rPr>
                <w:noProof/>
              </w:rPr>
            </w:pPr>
            <w:r w:rsidRPr="00CD79F9">
              <w:rPr>
                <w:noProof/>
              </w:rPr>
              <w:drawing>
                <wp:anchor distT="0" distB="0" distL="114300" distR="114300" simplePos="0" relativeHeight="251792384" behindDoc="0" locked="0" layoutInCell="1" allowOverlap="1">
                  <wp:simplePos x="0" y="0"/>
                  <wp:positionH relativeFrom="column">
                    <wp:posOffset>178150</wp:posOffset>
                  </wp:positionH>
                  <wp:positionV relativeFrom="paragraph">
                    <wp:posOffset>132780</wp:posOffset>
                  </wp:positionV>
                  <wp:extent cx="327791" cy="268014"/>
                  <wp:effectExtent l="19050" t="0" r="0" b="0"/>
                  <wp:wrapNone/>
                  <wp:docPr id="400"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1" cstate="print"/>
                          <a:srcRect l="-2684" t="-4218" r="-1343" b="-4218"/>
                          <a:stretch>
                            <a:fillRect/>
                          </a:stretch>
                        </pic:blipFill>
                        <pic:spPr bwMode="auto">
                          <a:xfrm>
                            <a:off x="0" y="0"/>
                            <a:ext cx="327791" cy="268014"/>
                          </a:xfrm>
                          <a:prstGeom prst="rect">
                            <a:avLst/>
                          </a:prstGeom>
                          <a:noFill/>
                          <a:ln w="9525">
                            <a:noFill/>
                            <a:miter lim="800000"/>
                            <a:headEnd/>
                            <a:tailEnd/>
                          </a:ln>
                        </pic:spPr>
                      </pic:pic>
                    </a:graphicData>
                  </a:graphic>
                </wp:anchor>
              </w:drawing>
            </w:r>
          </w:p>
        </w:tc>
        <w:tc>
          <w:tcPr>
            <w:tcW w:w="9178" w:type="dxa"/>
            <w:shd w:val="clear" w:color="auto" w:fill="auto"/>
          </w:tcPr>
          <w:p w:rsidR="006401C4" w:rsidRDefault="00517ED8" w:rsidP="00857BC0">
            <w:pPr>
              <w:pStyle w:val="ENT-Action"/>
            </w:pPr>
            <w:r>
              <w:t>Ajouter</w:t>
            </w:r>
            <w:r w:rsidR="006401C4">
              <w:t xml:space="preserve"> le ou les établissements tiers.</w:t>
            </w:r>
          </w:p>
          <w:p w:rsidR="00FA4C49" w:rsidRPr="00200571" w:rsidRDefault="00FA4C49" w:rsidP="00200571">
            <w:pPr>
              <w:pStyle w:val="ENT-Astuce"/>
              <w:keepNext/>
              <w:spacing w:before="0" w:after="60"/>
              <w:rPr>
                <w:szCs w:val="24"/>
              </w:rPr>
            </w:pPr>
            <w:r w:rsidRPr="00DF53FB">
              <w:rPr>
                <w:szCs w:val="24"/>
              </w:rPr>
              <w:t>L’ajout d’un établissement envoie une de</w:t>
            </w:r>
            <w:r>
              <w:rPr>
                <w:szCs w:val="24"/>
              </w:rPr>
              <w:t>mande de partenariat à l’</w:t>
            </w:r>
            <w:r w:rsidRPr="00DF53FB">
              <w:rPr>
                <w:szCs w:val="24"/>
              </w:rPr>
              <w:t>établi</w:t>
            </w:r>
            <w:r>
              <w:rPr>
                <w:szCs w:val="24"/>
              </w:rPr>
              <w:t xml:space="preserve">ssement sélectionné </w:t>
            </w:r>
            <w:r w:rsidRPr="00DF53FB">
              <w:rPr>
                <w:szCs w:val="24"/>
              </w:rPr>
              <w:t>et envoie un mai</w:t>
            </w:r>
            <w:r>
              <w:rPr>
                <w:szCs w:val="24"/>
              </w:rPr>
              <w:t>l aux administrateurs locaux</w:t>
            </w:r>
            <w:r w:rsidR="00517ED8">
              <w:rPr>
                <w:szCs w:val="24"/>
              </w:rPr>
              <w:t>/superviseurs</w:t>
            </w:r>
            <w:r>
              <w:rPr>
                <w:szCs w:val="24"/>
              </w:rPr>
              <w:t xml:space="preserve"> de</w:t>
            </w:r>
            <w:r w:rsidRPr="00DF53FB">
              <w:rPr>
                <w:szCs w:val="24"/>
              </w:rPr>
              <w:t xml:space="preserve"> </w:t>
            </w:r>
            <w:r>
              <w:rPr>
                <w:szCs w:val="24"/>
              </w:rPr>
              <w:t>l’établissement sélectionné</w:t>
            </w:r>
            <w:r w:rsidRPr="00DF53FB">
              <w:rPr>
                <w:szCs w:val="24"/>
              </w:rPr>
              <w:t xml:space="preserve"> ainsi qu’au directeur de chaque établissement pour leur signaler cette demande. </w:t>
            </w:r>
            <w:r w:rsidRPr="006760C3">
              <w:rPr>
                <w:szCs w:val="24"/>
              </w:rPr>
              <w:t>Cette procédure s’applique également si vous sélectionnez tous les établissements.</w:t>
            </w:r>
          </w:p>
        </w:tc>
      </w:tr>
    </w:tbl>
    <w:p w:rsidR="00B225E3" w:rsidRDefault="007E791C" w:rsidP="00B225E3">
      <w:pPr>
        <w:pStyle w:val="Titre3"/>
      </w:pPr>
      <w:bookmarkStart w:id="51" w:name="_Toc307316131"/>
      <w:r>
        <w:lastRenderedPageBreak/>
        <w:t>Comment accepter ou refuser</w:t>
      </w:r>
      <w:r w:rsidR="00FA4C49">
        <w:t xml:space="preserve"> une demande de partenariat par l’établissement tiers</w:t>
      </w:r>
      <w:r w:rsidR="00517ED8">
        <w:t> ?</w:t>
      </w:r>
      <w:bookmarkEnd w:id="51"/>
    </w:p>
    <w:p w:rsidR="00BA4448" w:rsidRPr="00BA4448" w:rsidRDefault="00BA4448" w:rsidP="00BA4448"/>
    <w:tbl>
      <w:tblPr>
        <w:tblW w:w="0" w:type="auto"/>
        <w:tblBorders>
          <w:bottom w:val="single" w:sz="18" w:space="0" w:color="1B9DD9"/>
        </w:tblBorders>
        <w:tblLook w:val="04A0"/>
      </w:tblPr>
      <w:tblGrid>
        <w:gridCol w:w="1242"/>
        <w:gridCol w:w="1843"/>
      </w:tblGrid>
      <w:tr w:rsidR="00B225E3" w:rsidRPr="00384353" w:rsidTr="00857BC0">
        <w:trPr>
          <w:trHeight w:val="489"/>
        </w:trPr>
        <w:tc>
          <w:tcPr>
            <w:tcW w:w="1242" w:type="dxa"/>
          </w:tcPr>
          <w:p w:rsidR="00B225E3" w:rsidRPr="00384353" w:rsidRDefault="00B225E3" w:rsidP="00857BC0">
            <w:r>
              <w:rPr>
                <w:noProof/>
              </w:rPr>
              <w:drawing>
                <wp:inline distT="0" distB="0" distL="0" distR="0">
                  <wp:extent cx="598805" cy="598805"/>
                  <wp:effectExtent l="19050" t="0" r="0" b="0"/>
                  <wp:docPr id="86"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B225E3" w:rsidRPr="00384353" w:rsidRDefault="00B225E3" w:rsidP="00857BC0">
            <w:pPr>
              <w:jc w:val="left"/>
            </w:pPr>
            <w:r w:rsidRPr="00384353">
              <w:rPr>
                <w:b/>
                <w:color w:val="1B9DD9"/>
              </w:rPr>
              <w:t>Description</w:t>
            </w:r>
          </w:p>
        </w:tc>
      </w:tr>
    </w:tbl>
    <w:p w:rsidR="00B225E3" w:rsidRDefault="00FA4C49" w:rsidP="00B225E3">
      <w:pPr>
        <w:pStyle w:val="ENT-Puce"/>
      </w:pPr>
      <w:r>
        <w:t>Une fois la demande d’ajout de partenariat créée, l’établisse</w:t>
      </w:r>
      <w:r w:rsidR="00200571">
        <w:t>ment tiers reçoit cette demande</w:t>
      </w:r>
      <w:r>
        <w:t xml:space="preserve">. Il peut </w:t>
      </w:r>
      <w:r w:rsidR="00200571">
        <w:t xml:space="preserve">soit </w:t>
      </w:r>
      <w:r w:rsidR="00194836">
        <w:t>l’</w:t>
      </w:r>
      <w:r>
        <w:t>accepter</w:t>
      </w:r>
      <w:r w:rsidR="00C439DD">
        <w:t>,</w:t>
      </w:r>
      <w:r>
        <w:t xml:space="preserve"> </w:t>
      </w:r>
      <w:r w:rsidR="00200571">
        <w:t xml:space="preserve">soit </w:t>
      </w:r>
      <w:r w:rsidR="00194836">
        <w:t xml:space="preserve">la </w:t>
      </w:r>
      <w:r>
        <w:t>r</w:t>
      </w:r>
      <w:r w:rsidR="00194836">
        <w:t>efuser</w:t>
      </w:r>
      <w:r>
        <w:t xml:space="preserve">. </w:t>
      </w:r>
    </w:p>
    <w:tbl>
      <w:tblPr>
        <w:tblW w:w="0" w:type="auto"/>
        <w:tblBorders>
          <w:bottom w:val="single" w:sz="18" w:space="0" w:color="1B9DD9"/>
        </w:tblBorders>
        <w:tblLook w:val="04A0"/>
      </w:tblPr>
      <w:tblGrid>
        <w:gridCol w:w="1176"/>
        <w:gridCol w:w="1909"/>
      </w:tblGrid>
      <w:tr w:rsidR="00B225E3" w:rsidTr="00857BC0">
        <w:trPr>
          <w:trHeight w:val="443"/>
        </w:trPr>
        <w:tc>
          <w:tcPr>
            <w:tcW w:w="1176" w:type="dxa"/>
          </w:tcPr>
          <w:p w:rsidR="00B225E3" w:rsidRDefault="00B225E3" w:rsidP="00857BC0">
            <w:r>
              <w:rPr>
                <w:noProof/>
              </w:rPr>
              <w:drawing>
                <wp:inline distT="0" distB="0" distL="0" distR="0">
                  <wp:extent cx="551815" cy="551815"/>
                  <wp:effectExtent l="19050" t="0" r="635" b="0"/>
                  <wp:docPr id="96" name="Image 160"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B225E3" w:rsidRDefault="00B225E3" w:rsidP="00857BC0">
            <w:pPr>
              <w:jc w:val="left"/>
            </w:pPr>
            <w:r>
              <w:rPr>
                <w:b/>
                <w:color w:val="1B9DD9"/>
              </w:rPr>
              <w:t>P</w:t>
            </w:r>
            <w:r w:rsidRPr="005D790B">
              <w:rPr>
                <w:b/>
                <w:color w:val="1B9DD9"/>
              </w:rPr>
              <w:t>as à pas</w:t>
            </w:r>
          </w:p>
        </w:tc>
      </w:tr>
    </w:tbl>
    <w:p w:rsidR="00B225E3" w:rsidRDefault="00B225E3" w:rsidP="00B225E3">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42"/>
        <w:gridCol w:w="9178"/>
      </w:tblGrid>
      <w:tr w:rsidR="00B225E3" w:rsidRPr="00283C9F" w:rsidTr="00857BC0">
        <w:trPr>
          <w:tblHeader/>
        </w:trPr>
        <w:tc>
          <w:tcPr>
            <w:tcW w:w="1242" w:type="dxa"/>
            <w:tcBorders>
              <w:top w:val="single" w:sz="4" w:space="0" w:color="548DD4"/>
              <w:left w:val="single" w:sz="4" w:space="0" w:color="auto"/>
              <w:bottom w:val="single" w:sz="4" w:space="0" w:color="auto"/>
              <w:right w:val="single" w:sz="4" w:space="0" w:color="auto"/>
            </w:tcBorders>
          </w:tcPr>
          <w:p w:rsidR="00B225E3" w:rsidRPr="00283C9F" w:rsidRDefault="00B225E3" w:rsidP="00857BC0">
            <w:pPr>
              <w:pStyle w:val="BodyText"/>
              <w:jc w:val="center"/>
              <w:rPr>
                <w:b/>
                <w:szCs w:val="24"/>
              </w:rPr>
            </w:pPr>
            <w:r w:rsidRPr="00283C9F">
              <w:rPr>
                <w:b/>
                <w:szCs w:val="24"/>
              </w:rPr>
              <w:t>Etapes</w:t>
            </w:r>
          </w:p>
        </w:tc>
        <w:tc>
          <w:tcPr>
            <w:tcW w:w="9178" w:type="dxa"/>
            <w:tcBorders>
              <w:top w:val="single" w:sz="4" w:space="0" w:color="548DD4"/>
              <w:left w:val="single" w:sz="4" w:space="0" w:color="auto"/>
              <w:bottom w:val="single" w:sz="4" w:space="0" w:color="auto"/>
              <w:right w:val="single" w:sz="4" w:space="0" w:color="auto"/>
            </w:tcBorders>
          </w:tcPr>
          <w:p w:rsidR="00B225E3" w:rsidRPr="00283C9F" w:rsidRDefault="00B225E3" w:rsidP="00857BC0">
            <w:pPr>
              <w:pStyle w:val="BodyText"/>
              <w:jc w:val="center"/>
              <w:rPr>
                <w:b/>
                <w:szCs w:val="24"/>
              </w:rPr>
            </w:pPr>
            <w:r w:rsidRPr="00283C9F">
              <w:rPr>
                <w:b/>
                <w:szCs w:val="24"/>
              </w:rPr>
              <w:t>Description</w:t>
            </w:r>
          </w:p>
        </w:tc>
      </w:tr>
      <w:tr w:rsidR="00B225E3" w:rsidTr="00857BC0">
        <w:tc>
          <w:tcPr>
            <w:tcW w:w="1242" w:type="dxa"/>
            <w:shd w:val="clear" w:color="auto" w:fill="auto"/>
          </w:tcPr>
          <w:p w:rsidR="00B225E3" w:rsidRDefault="00B225E3" w:rsidP="00857BC0">
            <w:pPr>
              <w:jc w:val="center"/>
            </w:pPr>
            <w:r>
              <w:rPr>
                <w:noProof/>
              </w:rPr>
              <w:drawing>
                <wp:inline distT="0" distB="0" distL="0" distR="0">
                  <wp:extent cx="330835" cy="267970"/>
                  <wp:effectExtent l="19050" t="0" r="0" b="0"/>
                  <wp:docPr id="111"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78" w:type="dxa"/>
            <w:shd w:val="clear" w:color="auto" w:fill="auto"/>
          </w:tcPr>
          <w:p w:rsidR="00B225E3" w:rsidRDefault="00B225E3" w:rsidP="00857BC0">
            <w:pPr>
              <w:pStyle w:val="ENT-Action"/>
              <w:numPr>
                <w:ilvl w:val="0"/>
                <w:numId w:val="0"/>
              </w:numPr>
            </w:pPr>
            <w:r>
              <w:t>A partir de la page d’acc</w:t>
            </w:r>
            <w:r w:rsidR="00517ED8">
              <w:t>ueil de la console, sélectionner</w:t>
            </w:r>
            <w:r w:rsidR="00316691">
              <w:t xml:space="preserve"> dans </w:t>
            </w:r>
            <w:r w:rsidR="00230FDF">
              <w:t xml:space="preserve">le menu </w:t>
            </w:r>
            <w:r w:rsidR="00316691">
              <w:t xml:space="preserve">la rubrique </w:t>
            </w:r>
            <w:r>
              <w:t>« Groupes étendus » :</w:t>
            </w:r>
          </w:p>
          <w:p w:rsidR="00B225E3" w:rsidRDefault="000064FB" w:rsidP="00857BC0">
            <w:pPr>
              <w:pStyle w:val="ENT-Action"/>
              <w:numPr>
                <w:ilvl w:val="0"/>
                <w:numId w:val="0"/>
              </w:numPr>
              <w:ind w:left="686"/>
            </w:pPr>
            <w:r>
              <w:object w:dxaOrig="2805" w:dyaOrig="5070">
                <v:shape id="_x0000_i1067" type="#_x0000_t75" style="width:140.45pt;height:152.1pt" o:ole="">
                  <v:imagedata r:id="rId121" o:title=""/>
                </v:shape>
                <o:OLEObject Type="Embed" ProgID="PBrush" ShapeID="_x0000_i1067" DrawAspect="Content" ObjectID="_1381058633" r:id="rId125"/>
              </w:object>
            </w:r>
          </w:p>
        </w:tc>
      </w:tr>
      <w:tr w:rsidR="00200571" w:rsidTr="00857BC0">
        <w:tc>
          <w:tcPr>
            <w:tcW w:w="1242" w:type="dxa"/>
            <w:shd w:val="clear" w:color="auto" w:fill="auto"/>
          </w:tcPr>
          <w:p w:rsidR="00200571" w:rsidRDefault="00194836" w:rsidP="00857BC0">
            <w:pPr>
              <w:jc w:val="center"/>
              <w:rPr>
                <w:noProof/>
              </w:rPr>
            </w:pPr>
            <w:r w:rsidRPr="00194836">
              <w:rPr>
                <w:noProof/>
              </w:rPr>
              <w:drawing>
                <wp:inline distT="0" distB="0" distL="0" distR="0">
                  <wp:extent cx="346710" cy="267970"/>
                  <wp:effectExtent l="19050" t="0" r="0" b="0"/>
                  <wp:docPr id="167"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78" w:type="dxa"/>
            <w:shd w:val="clear" w:color="auto" w:fill="auto"/>
          </w:tcPr>
          <w:p w:rsidR="00200571" w:rsidRDefault="00200571" w:rsidP="00200571">
            <w:pPr>
              <w:pStyle w:val="ENT-Rsultat"/>
            </w:pPr>
            <w:r>
              <w:t>La matrice centrale de l’onglet « Etablissements partenaires » s’affiche :</w:t>
            </w:r>
          </w:p>
          <w:p w:rsidR="000064FB" w:rsidRDefault="000064FB" w:rsidP="000064FB">
            <w:pPr>
              <w:pStyle w:val="ENT-Rsultat"/>
              <w:numPr>
                <w:ilvl w:val="0"/>
                <w:numId w:val="0"/>
              </w:numPr>
              <w:ind w:left="510"/>
            </w:pPr>
          </w:p>
          <w:p w:rsidR="00200571" w:rsidRDefault="00C439DD" w:rsidP="00200571">
            <w:pPr>
              <w:pStyle w:val="ENT-Rsultat"/>
              <w:numPr>
                <w:ilvl w:val="0"/>
                <w:numId w:val="0"/>
              </w:numPr>
            </w:pPr>
            <w:r>
              <w:rPr>
                <w:noProof/>
                <w:lang w:eastAsia="fr-FR"/>
              </w:rPr>
              <w:pict>
                <v:rect id="_x0000_s3025" style="position:absolute;margin-left:85.35pt;margin-top:10.45pt;width:250.75pt;height:47.15pt;z-index:251764736" filled="f" strokecolor="red" strokeweight="2.25pt"/>
              </w:pict>
            </w:r>
            <w:r w:rsidR="00214613">
              <w:rPr>
                <w:noProof/>
                <w:lang w:eastAsia="fr-FR"/>
              </w:rPr>
              <w:pict>
                <v:rect id="_x0000_s3024" style="position:absolute;margin-left:84.05pt;margin-top:119.35pt;width:43.45pt;height:18.65pt;z-index:251763712" filled="f" strokecolor="red" strokeweight="2.25pt"/>
              </w:pict>
            </w:r>
            <w:r w:rsidR="00D9461A" w:rsidRPr="00D9461A">
              <w:rPr>
                <w:noProof/>
                <w:lang w:eastAsia="fr-FR"/>
              </w:rPr>
              <w:drawing>
                <wp:inline distT="0" distB="0" distL="0" distR="0">
                  <wp:extent cx="4283710" cy="1714500"/>
                  <wp:effectExtent l="19050" t="0" r="2540" b="0"/>
                  <wp:docPr id="94" name="Imag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23" cstate="print"/>
                          <a:srcRect t="11573" b="8308"/>
                          <a:stretch>
                            <a:fillRect/>
                          </a:stretch>
                        </pic:blipFill>
                        <pic:spPr bwMode="auto">
                          <a:xfrm>
                            <a:off x="0" y="0"/>
                            <a:ext cx="4287147" cy="1715876"/>
                          </a:xfrm>
                          <a:prstGeom prst="rect">
                            <a:avLst/>
                          </a:prstGeom>
                          <a:noFill/>
                          <a:ln w="9525">
                            <a:noFill/>
                            <a:miter lim="800000"/>
                            <a:headEnd/>
                            <a:tailEnd/>
                          </a:ln>
                        </pic:spPr>
                      </pic:pic>
                    </a:graphicData>
                  </a:graphic>
                </wp:inline>
              </w:drawing>
            </w:r>
          </w:p>
          <w:p w:rsidR="00200571" w:rsidRDefault="00200571" w:rsidP="00200571">
            <w:pPr>
              <w:pStyle w:val="ENT-Rsultat"/>
              <w:numPr>
                <w:ilvl w:val="0"/>
                <w:numId w:val="0"/>
              </w:numPr>
              <w:ind w:left="510"/>
            </w:pPr>
            <w:r>
              <w:lastRenderedPageBreak/>
              <w:tab/>
            </w:r>
          </w:p>
          <w:p w:rsidR="00194836" w:rsidRDefault="00194836" w:rsidP="00194836">
            <w:pPr>
              <w:pStyle w:val="ENT-Action"/>
            </w:pPr>
            <w:r>
              <w:t>Dans la rubrique « Gestion des demandes», l’</w:t>
            </w:r>
            <w:r w:rsidR="00D47AEF">
              <w:t>administrateur local</w:t>
            </w:r>
            <w:r w:rsidR="00517ED8">
              <w:t>/superviseur</w:t>
            </w:r>
            <w:r>
              <w:t xml:space="preserve"> peut accepter  ou refuser une ou plusieurs demandes de partenariat d’établissement tiers. Pour ce faire</w:t>
            </w:r>
            <w:r w:rsidR="00517ED8">
              <w:t>, sélectionner</w:t>
            </w:r>
            <w:r>
              <w:t xml:space="preserve"> au choix les boutons « Accepter/Refuser/Accepter toutes les demandes/Refuser toutes les demandes ». </w:t>
            </w:r>
          </w:p>
          <w:p w:rsidR="000064FB" w:rsidRDefault="000064FB" w:rsidP="000064FB">
            <w:pPr>
              <w:pStyle w:val="ENT-Action"/>
              <w:numPr>
                <w:ilvl w:val="0"/>
                <w:numId w:val="0"/>
              </w:numPr>
              <w:ind w:left="510"/>
            </w:pPr>
          </w:p>
          <w:p w:rsidR="00194836" w:rsidRDefault="00194836" w:rsidP="00194836">
            <w:pPr>
              <w:pStyle w:val="ENT-Astuce"/>
              <w:keepNext/>
              <w:spacing w:before="0" w:after="60"/>
              <w:rPr>
                <w:szCs w:val="24"/>
              </w:rPr>
            </w:pPr>
            <w:r w:rsidRPr="00996AF5">
              <w:rPr>
                <w:szCs w:val="24"/>
              </w:rPr>
              <w:t>L’</w:t>
            </w:r>
            <w:r>
              <w:rPr>
                <w:szCs w:val="24"/>
              </w:rPr>
              <w:t>approbation de la demande de</w:t>
            </w:r>
            <w:r w:rsidRPr="00996AF5">
              <w:rPr>
                <w:szCs w:val="24"/>
              </w:rPr>
              <w:t xml:space="preserve"> parten</w:t>
            </w:r>
            <w:r w:rsidR="00517ED8">
              <w:rPr>
                <w:szCs w:val="24"/>
              </w:rPr>
              <w:t>ariat par l’</w:t>
            </w:r>
            <w:r w:rsidR="00D47AEF">
              <w:rPr>
                <w:szCs w:val="24"/>
              </w:rPr>
              <w:t>administrateur local</w:t>
            </w:r>
            <w:r w:rsidR="00517ED8">
              <w:rPr>
                <w:szCs w:val="24"/>
              </w:rPr>
              <w:t>/superviseur</w:t>
            </w:r>
            <w:r>
              <w:rPr>
                <w:szCs w:val="24"/>
              </w:rPr>
              <w:t> :</w:t>
            </w:r>
          </w:p>
          <w:p w:rsidR="00194836" w:rsidRPr="003E7B88" w:rsidRDefault="00194836" w:rsidP="00194836">
            <w:pPr>
              <w:pStyle w:val="ENT-Astuce"/>
              <w:keepNext/>
              <w:numPr>
                <w:ilvl w:val="0"/>
                <w:numId w:val="0"/>
              </w:numPr>
              <w:spacing w:before="0" w:after="60"/>
              <w:rPr>
                <w:szCs w:val="24"/>
              </w:rPr>
            </w:pPr>
            <w:r>
              <w:rPr>
                <w:szCs w:val="24"/>
              </w:rPr>
              <w:t xml:space="preserve">         -  </w:t>
            </w:r>
            <w:r w:rsidRPr="003E7B88">
              <w:rPr>
                <w:szCs w:val="24"/>
              </w:rPr>
              <w:t>active le partenariat entre l’établissement et l’établissement tiers,</w:t>
            </w:r>
          </w:p>
          <w:p w:rsidR="00194836" w:rsidRPr="00996AF5" w:rsidRDefault="00194836" w:rsidP="00194836">
            <w:pPr>
              <w:pStyle w:val="ENT-Astuce"/>
              <w:keepNext/>
              <w:numPr>
                <w:ilvl w:val="0"/>
                <w:numId w:val="0"/>
              </w:numPr>
              <w:spacing w:before="0" w:after="60"/>
              <w:jc w:val="both"/>
              <w:rPr>
                <w:szCs w:val="24"/>
              </w:rPr>
            </w:pPr>
            <w:r>
              <w:rPr>
                <w:szCs w:val="24"/>
              </w:rPr>
              <w:t xml:space="preserve">         - </w:t>
            </w:r>
            <w:r w:rsidRPr="00996AF5">
              <w:rPr>
                <w:szCs w:val="24"/>
              </w:rPr>
              <w:t>envoie un</w:t>
            </w:r>
            <w:r w:rsidR="00517ED8">
              <w:rPr>
                <w:szCs w:val="24"/>
              </w:rPr>
              <w:t xml:space="preserve"> mail aux administrateurs</w:t>
            </w:r>
            <w:r w:rsidR="00D47AEF">
              <w:rPr>
                <w:szCs w:val="24"/>
              </w:rPr>
              <w:t xml:space="preserve"> locaux</w:t>
            </w:r>
            <w:r w:rsidR="00517ED8">
              <w:rPr>
                <w:szCs w:val="24"/>
              </w:rPr>
              <w:t>/superviseurs</w:t>
            </w:r>
            <w:r w:rsidRPr="00996AF5" w:rsidDel="00FD05D5">
              <w:rPr>
                <w:szCs w:val="24"/>
              </w:rPr>
              <w:t xml:space="preserve"> </w:t>
            </w:r>
            <w:r w:rsidRPr="00996AF5">
              <w:rPr>
                <w:szCs w:val="24"/>
              </w:rPr>
              <w:t xml:space="preserve">de l’établissement </w:t>
            </w:r>
            <w:r w:rsidR="00D47AEF">
              <w:rPr>
                <w:szCs w:val="24"/>
              </w:rPr>
              <w:t xml:space="preserve">               </w:t>
            </w:r>
            <w:r w:rsidRPr="00996AF5">
              <w:rPr>
                <w:szCs w:val="24"/>
              </w:rPr>
              <w:t xml:space="preserve">demandeur ainsi </w:t>
            </w:r>
            <w:r>
              <w:rPr>
                <w:szCs w:val="24"/>
              </w:rPr>
              <w:t xml:space="preserve">qu’aux </w:t>
            </w:r>
            <w:r w:rsidR="00517ED8">
              <w:rPr>
                <w:szCs w:val="24"/>
              </w:rPr>
              <w:t>administrateurs</w:t>
            </w:r>
            <w:r w:rsidR="00C439DD">
              <w:rPr>
                <w:szCs w:val="24"/>
              </w:rPr>
              <w:t xml:space="preserve"> locaux</w:t>
            </w:r>
            <w:r w:rsidR="00517ED8">
              <w:rPr>
                <w:szCs w:val="24"/>
              </w:rPr>
              <w:t>/superviseurs</w:t>
            </w:r>
            <w:r w:rsidRPr="00996AF5">
              <w:rPr>
                <w:szCs w:val="24"/>
              </w:rPr>
              <w:t xml:space="preserve"> et au directeur de chaque établissement. </w:t>
            </w:r>
          </w:p>
          <w:p w:rsidR="00194836" w:rsidRPr="00996AF5" w:rsidRDefault="00194836" w:rsidP="00194836">
            <w:pPr>
              <w:pStyle w:val="ENT-Astuce"/>
              <w:keepNext/>
              <w:numPr>
                <w:ilvl w:val="0"/>
                <w:numId w:val="0"/>
              </w:numPr>
              <w:spacing w:before="0" w:after="60"/>
              <w:rPr>
                <w:szCs w:val="24"/>
              </w:rPr>
            </w:pPr>
            <w:r>
              <w:rPr>
                <w:szCs w:val="24"/>
              </w:rPr>
              <w:t xml:space="preserve">           </w:t>
            </w:r>
            <w:r w:rsidRPr="00996AF5">
              <w:rPr>
                <w:szCs w:val="24"/>
              </w:rPr>
              <w:t>L’administrat</w:t>
            </w:r>
            <w:r w:rsidR="00517ED8">
              <w:rPr>
                <w:szCs w:val="24"/>
              </w:rPr>
              <w:t>eur</w:t>
            </w:r>
            <w:r w:rsidR="00D47AEF">
              <w:rPr>
                <w:szCs w:val="24"/>
              </w:rPr>
              <w:t xml:space="preserve"> local</w:t>
            </w:r>
            <w:r w:rsidR="00517ED8">
              <w:rPr>
                <w:szCs w:val="24"/>
              </w:rPr>
              <w:t xml:space="preserve"> /superviseur </w:t>
            </w:r>
            <w:r w:rsidRPr="00996AF5">
              <w:rPr>
                <w:szCs w:val="24"/>
              </w:rPr>
              <w:t xml:space="preserve">de chaque établissement pourra ouvrir les groupes </w:t>
            </w:r>
            <w:r w:rsidR="00517ED8">
              <w:rPr>
                <w:szCs w:val="24"/>
              </w:rPr>
              <w:t xml:space="preserve">           </w:t>
            </w:r>
            <w:r w:rsidRPr="00996AF5">
              <w:rPr>
                <w:szCs w:val="24"/>
              </w:rPr>
              <w:t>étendus de son établissement aux profils du ou des établissements tiers.</w:t>
            </w:r>
          </w:p>
          <w:p w:rsidR="00200571" w:rsidRPr="00A41BFF" w:rsidRDefault="00194836" w:rsidP="00A41BFF">
            <w:pPr>
              <w:pStyle w:val="ENT-Astuce"/>
              <w:keepNext/>
              <w:spacing w:before="0" w:after="60"/>
              <w:rPr>
                <w:szCs w:val="24"/>
              </w:rPr>
            </w:pPr>
            <w:r w:rsidRPr="003E7B88">
              <w:rPr>
                <w:szCs w:val="24"/>
              </w:rPr>
              <w:t xml:space="preserve"> Le refus de la demande de parten</w:t>
            </w:r>
            <w:r w:rsidR="00517ED8">
              <w:rPr>
                <w:szCs w:val="24"/>
              </w:rPr>
              <w:t>ariat par l’administrateur</w:t>
            </w:r>
            <w:r w:rsidR="00D47AEF">
              <w:rPr>
                <w:szCs w:val="24"/>
              </w:rPr>
              <w:t xml:space="preserve"> local</w:t>
            </w:r>
            <w:r w:rsidR="00517ED8">
              <w:rPr>
                <w:szCs w:val="24"/>
              </w:rPr>
              <w:t>/superviseur</w:t>
            </w:r>
            <w:r>
              <w:rPr>
                <w:szCs w:val="24"/>
              </w:rPr>
              <w:t> </w:t>
            </w:r>
            <w:r w:rsidRPr="003E7B88">
              <w:rPr>
                <w:szCs w:val="24"/>
              </w:rPr>
              <w:t>envoie mail de refus aux administrateurs locaux</w:t>
            </w:r>
            <w:r w:rsidR="00D47AEF">
              <w:rPr>
                <w:szCs w:val="24"/>
              </w:rPr>
              <w:t>/superviseurs</w:t>
            </w:r>
            <w:r w:rsidRPr="003E7B88">
              <w:rPr>
                <w:szCs w:val="24"/>
              </w:rPr>
              <w:t xml:space="preserve"> </w:t>
            </w:r>
            <w:r w:rsidRPr="003E7B88" w:rsidDel="00FD05D5">
              <w:rPr>
                <w:szCs w:val="24"/>
              </w:rPr>
              <w:t xml:space="preserve"> </w:t>
            </w:r>
            <w:r w:rsidRPr="003E7B88">
              <w:rPr>
                <w:szCs w:val="24"/>
              </w:rPr>
              <w:t>de l’établ</w:t>
            </w:r>
            <w:r>
              <w:rPr>
                <w:szCs w:val="24"/>
              </w:rPr>
              <w:t xml:space="preserve">issement demandeur ainsi qu’aux </w:t>
            </w:r>
            <w:r w:rsidRPr="003E7B88">
              <w:rPr>
                <w:szCs w:val="24"/>
              </w:rPr>
              <w:t>administrateurs locaux</w:t>
            </w:r>
            <w:r w:rsidR="00D47AEF">
              <w:rPr>
                <w:szCs w:val="24"/>
              </w:rPr>
              <w:t>/superviseurs</w:t>
            </w:r>
            <w:r w:rsidRPr="003E7B88">
              <w:rPr>
                <w:szCs w:val="24"/>
              </w:rPr>
              <w:t xml:space="preserve"> et au dire</w:t>
            </w:r>
            <w:r>
              <w:rPr>
                <w:szCs w:val="24"/>
              </w:rPr>
              <w:t xml:space="preserve">cteur de chaque établissement. </w:t>
            </w:r>
          </w:p>
        </w:tc>
      </w:tr>
    </w:tbl>
    <w:p w:rsidR="00230FDF" w:rsidRPr="00230FDF" w:rsidRDefault="00230FDF" w:rsidP="00230FDF"/>
    <w:p w:rsidR="00A41BFF" w:rsidRDefault="00A41BFF" w:rsidP="00A41BFF">
      <w:pPr>
        <w:pStyle w:val="Titre3"/>
      </w:pPr>
      <w:bookmarkStart w:id="52" w:name="_Toc307316132"/>
      <w:r>
        <w:t>Comment annuler ma ou mes demandes de partenariat</w:t>
      </w:r>
      <w:r w:rsidR="00517ED8">
        <w:t> ?</w:t>
      </w:r>
      <w:bookmarkEnd w:id="52"/>
    </w:p>
    <w:p w:rsidR="00A41BFF" w:rsidRPr="00BA4448" w:rsidRDefault="00A41BFF" w:rsidP="00A41BFF"/>
    <w:tbl>
      <w:tblPr>
        <w:tblW w:w="0" w:type="auto"/>
        <w:tblBorders>
          <w:bottom w:val="single" w:sz="18" w:space="0" w:color="1B9DD9"/>
        </w:tblBorders>
        <w:tblLook w:val="04A0"/>
      </w:tblPr>
      <w:tblGrid>
        <w:gridCol w:w="1242"/>
        <w:gridCol w:w="1843"/>
      </w:tblGrid>
      <w:tr w:rsidR="00A41BFF" w:rsidRPr="00384353" w:rsidTr="004844EA">
        <w:trPr>
          <w:trHeight w:val="489"/>
        </w:trPr>
        <w:tc>
          <w:tcPr>
            <w:tcW w:w="1242" w:type="dxa"/>
          </w:tcPr>
          <w:p w:rsidR="00A41BFF" w:rsidRPr="00384353" w:rsidRDefault="00A41BFF" w:rsidP="004844EA">
            <w:r>
              <w:rPr>
                <w:noProof/>
              </w:rPr>
              <w:drawing>
                <wp:inline distT="0" distB="0" distL="0" distR="0">
                  <wp:extent cx="598805" cy="598805"/>
                  <wp:effectExtent l="19050" t="0" r="0" b="0"/>
                  <wp:docPr id="132"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A41BFF" w:rsidRPr="00384353" w:rsidRDefault="00A41BFF" w:rsidP="004844EA">
            <w:pPr>
              <w:jc w:val="left"/>
            </w:pPr>
            <w:r w:rsidRPr="00384353">
              <w:rPr>
                <w:b/>
                <w:color w:val="1B9DD9"/>
              </w:rPr>
              <w:t>Description</w:t>
            </w:r>
          </w:p>
        </w:tc>
      </w:tr>
    </w:tbl>
    <w:p w:rsidR="00A41BFF" w:rsidRDefault="00A41BFF" w:rsidP="00A41BFF">
      <w:pPr>
        <w:pStyle w:val="ENT-Puce"/>
      </w:pPr>
      <w:r>
        <w:t xml:space="preserve">Une fois la demande d’ajout de partenariat créée, l’établissement tiers reçoit cette demande. Il peut soit l’accepter ou soit la refuser. </w:t>
      </w:r>
    </w:p>
    <w:p w:rsidR="00531A1A" w:rsidRDefault="00531A1A" w:rsidP="00531A1A">
      <w:pPr>
        <w:pStyle w:val="ENT-Puce"/>
        <w:numPr>
          <w:ilvl w:val="0"/>
          <w:numId w:val="0"/>
        </w:numPr>
        <w:ind w:left="720"/>
      </w:pPr>
    </w:p>
    <w:p w:rsidR="00C439DD" w:rsidRDefault="00C439DD" w:rsidP="00531A1A">
      <w:pPr>
        <w:pStyle w:val="ENT-Puce"/>
        <w:numPr>
          <w:ilvl w:val="0"/>
          <w:numId w:val="0"/>
        </w:numPr>
        <w:ind w:left="720"/>
      </w:pPr>
    </w:p>
    <w:p w:rsidR="00531A1A" w:rsidRDefault="00531A1A" w:rsidP="00531A1A">
      <w:pPr>
        <w:pStyle w:val="ENT-Puce"/>
        <w:numPr>
          <w:ilvl w:val="0"/>
          <w:numId w:val="0"/>
        </w:numPr>
        <w:ind w:left="720"/>
      </w:pPr>
    </w:p>
    <w:tbl>
      <w:tblPr>
        <w:tblW w:w="0" w:type="auto"/>
        <w:tblBorders>
          <w:bottom w:val="single" w:sz="18" w:space="0" w:color="1B9DD9"/>
        </w:tblBorders>
        <w:tblLook w:val="04A0"/>
      </w:tblPr>
      <w:tblGrid>
        <w:gridCol w:w="1176"/>
        <w:gridCol w:w="1909"/>
      </w:tblGrid>
      <w:tr w:rsidR="00A41BFF" w:rsidTr="004844EA">
        <w:trPr>
          <w:trHeight w:val="443"/>
        </w:trPr>
        <w:tc>
          <w:tcPr>
            <w:tcW w:w="1176" w:type="dxa"/>
          </w:tcPr>
          <w:p w:rsidR="00A41BFF" w:rsidRDefault="00A41BFF" w:rsidP="004844EA">
            <w:r>
              <w:rPr>
                <w:noProof/>
              </w:rPr>
              <w:lastRenderedPageBreak/>
              <w:drawing>
                <wp:inline distT="0" distB="0" distL="0" distR="0">
                  <wp:extent cx="551815" cy="551815"/>
                  <wp:effectExtent l="19050" t="0" r="635" b="0"/>
                  <wp:docPr id="155" name="Image 160"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A41BFF" w:rsidRDefault="00A41BFF" w:rsidP="004844EA">
            <w:pPr>
              <w:jc w:val="left"/>
            </w:pPr>
            <w:r>
              <w:rPr>
                <w:b/>
                <w:color w:val="1B9DD9"/>
              </w:rPr>
              <w:t>P</w:t>
            </w:r>
            <w:r w:rsidRPr="005D790B">
              <w:rPr>
                <w:b/>
                <w:color w:val="1B9DD9"/>
              </w:rPr>
              <w:t>as à pas</w:t>
            </w:r>
          </w:p>
        </w:tc>
      </w:tr>
    </w:tbl>
    <w:p w:rsidR="00A41BFF" w:rsidRDefault="00A41BFF" w:rsidP="00A41BFF">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42"/>
        <w:gridCol w:w="9178"/>
      </w:tblGrid>
      <w:tr w:rsidR="00A41BFF" w:rsidRPr="00283C9F" w:rsidTr="004844EA">
        <w:trPr>
          <w:tblHeader/>
        </w:trPr>
        <w:tc>
          <w:tcPr>
            <w:tcW w:w="1242" w:type="dxa"/>
            <w:tcBorders>
              <w:top w:val="single" w:sz="4" w:space="0" w:color="548DD4"/>
              <w:left w:val="single" w:sz="4" w:space="0" w:color="auto"/>
              <w:bottom w:val="single" w:sz="4" w:space="0" w:color="auto"/>
              <w:right w:val="single" w:sz="4" w:space="0" w:color="auto"/>
            </w:tcBorders>
          </w:tcPr>
          <w:p w:rsidR="00A41BFF" w:rsidRPr="00283C9F" w:rsidRDefault="00A41BFF" w:rsidP="004844EA">
            <w:pPr>
              <w:pStyle w:val="BodyText"/>
              <w:jc w:val="center"/>
              <w:rPr>
                <w:b/>
                <w:szCs w:val="24"/>
              </w:rPr>
            </w:pPr>
            <w:r w:rsidRPr="00283C9F">
              <w:rPr>
                <w:b/>
                <w:szCs w:val="24"/>
              </w:rPr>
              <w:t>Etapes</w:t>
            </w:r>
          </w:p>
        </w:tc>
        <w:tc>
          <w:tcPr>
            <w:tcW w:w="9178" w:type="dxa"/>
            <w:tcBorders>
              <w:top w:val="single" w:sz="4" w:space="0" w:color="548DD4"/>
              <w:left w:val="single" w:sz="4" w:space="0" w:color="auto"/>
              <w:bottom w:val="single" w:sz="4" w:space="0" w:color="auto"/>
              <w:right w:val="single" w:sz="4" w:space="0" w:color="auto"/>
            </w:tcBorders>
          </w:tcPr>
          <w:p w:rsidR="00A41BFF" w:rsidRPr="00283C9F" w:rsidRDefault="00A41BFF" w:rsidP="004844EA">
            <w:pPr>
              <w:pStyle w:val="BodyText"/>
              <w:jc w:val="center"/>
              <w:rPr>
                <w:b/>
                <w:szCs w:val="24"/>
              </w:rPr>
            </w:pPr>
            <w:r w:rsidRPr="00283C9F">
              <w:rPr>
                <w:b/>
                <w:szCs w:val="24"/>
              </w:rPr>
              <w:t>Description</w:t>
            </w:r>
          </w:p>
        </w:tc>
      </w:tr>
      <w:tr w:rsidR="00A41BFF" w:rsidTr="004844EA">
        <w:tc>
          <w:tcPr>
            <w:tcW w:w="1242" w:type="dxa"/>
            <w:shd w:val="clear" w:color="auto" w:fill="auto"/>
          </w:tcPr>
          <w:p w:rsidR="00A41BFF" w:rsidRDefault="00A41BFF" w:rsidP="004844EA">
            <w:pPr>
              <w:jc w:val="center"/>
            </w:pPr>
            <w:r>
              <w:rPr>
                <w:noProof/>
              </w:rPr>
              <w:drawing>
                <wp:inline distT="0" distB="0" distL="0" distR="0">
                  <wp:extent cx="330835" cy="267970"/>
                  <wp:effectExtent l="19050" t="0" r="0" b="0"/>
                  <wp:docPr id="179"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78" w:type="dxa"/>
            <w:shd w:val="clear" w:color="auto" w:fill="auto"/>
          </w:tcPr>
          <w:p w:rsidR="00A41BFF" w:rsidRDefault="00A41BFF" w:rsidP="004844EA">
            <w:pPr>
              <w:pStyle w:val="ENT-Action"/>
              <w:numPr>
                <w:ilvl w:val="0"/>
                <w:numId w:val="0"/>
              </w:numPr>
            </w:pPr>
            <w:r>
              <w:t>A partir de la page d’acc</w:t>
            </w:r>
            <w:r w:rsidR="00517ED8">
              <w:t>ueil de la console, sélectionner</w:t>
            </w:r>
            <w:r>
              <w:t xml:space="preserve"> dans le menu l’item « Groupes étendus » :</w:t>
            </w:r>
          </w:p>
          <w:p w:rsidR="00A41BFF" w:rsidRDefault="00C439DD" w:rsidP="004844EA">
            <w:pPr>
              <w:pStyle w:val="ENT-Action"/>
              <w:numPr>
                <w:ilvl w:val="0"/>
                <w:numId w:val="0"/>
              </w:numPr>
              <w:ind w:left="686"/>
            </w:pPr>
            <w:r>
              <w:object w:dxaOrig="2805" w:dyaOrig="5070">
                <v:shape id="_x0000_i1068" type="#_x0000_t75" style="width:95.85pt;height:126.75pt" o:ole="">
                  <v:imagedata r:id="rId121" o:title=""/>
                </v:shape>
                <o:OLEObject Type="Embed" ProgID="PBrush" ShapeID="_x0000_i1068" DrawAspect="Content" ObjectID="_1381058634" r:id="rId126"/>
              </w:object>
            </w:r>
          </w:p>
        </w:tc>
      </w:tr>
      <w:tr w:rsidR="00A41BFF" w:rsidTr="004844EA">
        <w:tc>
          <w:tcPr>
            <w:tcW w:w="1242" w:type="dxa"/>
            <w:shd w:val="clear" w:color="auto" w:fill="auto"/>
          </w:tcPr>
          <w:p w:rsidR="00A41BFF" w:rsidRDefault="00A41BFF" w:rsidP="004844EA">
            <w:pPr>
              <w:jc w:val="center"/>
              <w:rPr>
                <w:noProof/>
              </w:rPr>
            </w:pPr>
            <w:r w:rsidRPr="00A41BFF">
              <w:rPr>
                <w:noProof/>
              </w:rPr>
              <w:drawing>
                <wp:inline distT="0" distB="0" distL="0" distR="0">
                  <wp:extent cx="346710" cy="267970"/>
                  <wp:effectExtent l="19050" t="0" r="0" b="0"/>
                  <wp:docPr id="203"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78" w:type="dxa"/>
            <w:shd w:val="clear" w:color="auto" w:fill="auto"/>
          </w:tcPr>
          <w:p w:rsidR="00A41BFF" w:rsidRDefault="00A41BFF" w:rsidP="00A41BFF">
            <w:pPr>
              <w:pStyle w:val="ENT-Rsultat"/>
            </w:pPr>
            <w:r>
              <w:t>La matrice centrale de l’onglet « Etablissements partenaires » s’affiche :</w:t>
            </w:r>
          </w:p>
          <w:p w:rsidR="00A41BFF" w:rsidRDefault="00C439DD" w:rsidP="00A41BFF">
            <w:pPr>
              <w:pStyle w:val="ENT-Rsultat"/>
              <w:numPr>
                <w:ilvl w:val="0"/>
                <w:numId w:val="0"/>
              </w:numPr>
            </w:pPr>
            <w:r>
              <w:rPr>
                <w:noProof/>
                <w:lang w:eastAsia="fr-FR"/>
              </w:rPr>
              <w:pict>
                <v:rect id="_x0000_s16541" style="position:absolute;margin-left:84.05pt;margin-top:125.95pt;width:250.75pt;height:42.45pt;z-index:251780096" filled="f" strokecolor="red" strokeweight="2.25pt"/>
              </w:pict>
            </w:r>
            <w:r>
              <w:rPr>
                <w:noProof/>
                <w:lang w:eastAsia="fr-FR"/>
              </w:rPr>
              <w:pict>
                <v:rect id="_x0000_s16540" style="position:absolute;margin-left:84.05pt;margin-top:157.55pt;width:43.45pt;height:10.2pt;z-index:251779072" filled="f" strokecolor="red" strokeweight="2.25pt"/>
              </w:pict>
            </w:r>
            <w:r w:rsidR="00214613">
              <w:rPr>
                <w:noProof/>
                <w:lang w:eastAsia="fr-FR"/>
              </w:rPr>
              <w:pict>
                <v:rect id="_x0000_s16542" style="position:absolute;margin-left:227.6pt;margin-top:151.8pt;width:43.45pt;height:10.2pt;z-index:251781120" filled="f" strokecolor="red" strokeweight="2.25pt"/>
              </w:pict>
            </w:r>
            <w:r w:rsidR="00A41BFF" w:rsidRPr="00D9461A">
              <w:rPr>
                <w:noProof/>
                <w:lang w:eastAsia="fr-FR"/>
              </w:rPr>
              <w:drawing>
                <wp:inline distT="0" distB="0" distL="0" distR="0">
                  <wp:extent cx="4283667" cy="2112579"/>
                  <wp:effectExtent l="19050" t="0" r="2583" b="0"/>
                  <wp:docPr id="191" name="Imag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23" cstate="print"/>
                          <a:srcRect t="11573" b="8308"/>
                          <a:stretch>
                            <a:fillRect/>
                          </a:stretch>
                        </pic:blipFill>
                        <pic:spPr bwMode="auto">
                          <a:xfrm>
                            <a:off x="0" y="0"/>
                            <a:ext cx="4287147" cy="2114295"/>
                          </a:xfrm>
                          <a:prstGeom prst="rect">
                            <a:avLst/>
                          </a:prstGeom>
                          <a:noFill/>
                          <a:ln w="9525">
                            <a:noFill/>
                            <a:miter lim="800000"/>
                            <a:headEnd/>
                            <a:tailEnd/>
                          </a:ln>
                        </pic:spPr>
                      </pic:pic>
                    </a:graphicData>
                  </a:graphic>
                </wp:inline>
              </w:drawing>
            </w:r>
          </w:p>
          <w:p w:rsidR="00A41BFF" w:rsidRDefault="00A41BFF" w:rsidP="00A41BFF">
            <w:pPr>
              <w:pStyle w:val="ENT-Rsultat"/>
              <w:numPr>
                <w:ilvl w:val="0"/>
                <w:numId w:val="0"/>
              </w:numPr>
              <w:ind w:left="510"/>
            </w:pPr>
            <w:r>
              <w:tab/>
            </w:r>
          </w:p>
          <w:p w:rsidR="00A41BFF" w:rsidRDefault="00A41BFF" w:rsidP="00A41BFF">
            <w:pPr>
              <w:pStyle w:val="ENT-Action"/>
            </w:pPr>
            <w:r>
              <w:t>Dans la rubrique « Gestion</w:t>
            </w:r>
            <w:r w:rsidR="00517ED8">
              <w:t xml:space="preserve"> des demandes», il est possible d’</w:t>
            </w:r>
            <w:r>
              <w:t xml:space="preserve">annuler une ou plusieurs demandes de partenariat avec un </w:t>
            </w:r>
            <w:r w:rsidR="00517ED8">
              <w:t>établissement tiers. Pour s</w:t>
            </w:r>
            <w:r>
              <w:t>e faire</w:t>
            </w:r>
            <w:r w:rsidR="00517ED8">
              <w:t>, sélectionner</w:t>
            </w:r>
            <w:r>
              <w:t xml:space="preserve"> au choix les boutons « Annuler</w:t>
            </w:r>
            <w:r w:rsidR="00A002FF">
              <w:t> » ou « Annuler toutes les demandes ».</w:t>
            </w:r>
          </w:p>
          <w:p w:rsidR="00A002FF" w:rsidRDefault="00A002FF" w:rsidP="00A002FF">
            <w:pPr>
              <w:pStyle w:val="ENT-Astuce"/>
              <w:keepNext/>
              <w:spacing w:before="0" w:after="60"/>
              <w:rPr>
                <w:szCs w:val="24"/>
              </w:rPr>
            </w:pPr>
            <w:r w:rsidRPr="00996AF5">
              <w:rPr>
                <w:szCs w:val="24"/>
              </w:rPr>
              <w:t>L’</w:t>
            </w:r>
            <w:r>
              <w:rPr>
                <w:szCs w:val="24"/>
              </w:rPr>
              <w:t>annulation de la demande de</w:t>
            </w:r>
            <w:r w:rsidRPr="00996AF5">
              <w:rPr>
                <w:szCs w:val="24"/>
              </w:rPr>
              <w:t xml:space="preserve"> partenariat par l’administrateur local</w:t>
            </w:r>
            <w:r w:rsidR="00D47AEF">
              <w:rPr>
                <w:szCs w:val="24"/>
              </w:rPr>
              <w:t>/superviseur</w:t>
            </w:r>
            <w:r>
              <w:rPr>
                <w:szCs w:val="24"/>
              </w:rPr>
              <w:t> :</w:t>
            </w:r>
          </w:p>
          <w:p w:rsidR="00A002FF" w:rsidRPr="003E7B88" w:rsidRDefault="00A002FF" w:rsidP="00A002FF">
            <w:pPr>
              <w:pStyle w:val="ENT-Astuce"/>
              <w:keepNext/>
              <w:numPr>
                <w:ilvl w:val="0"/>
                <w:numId w:val="0"/>
              </w:numPr>
              <w:spacing w:before="0" w:after="60"/>
              <w:rPr>
                <w:szCs w:val="24"/>
              </w:rPr>
            </w:pPr>
            <w:r>
              <w:rPr>
                <w:szCs w:val="24"/>
              </w:rPr>
              <w:t xml:space="preserve">         -  annule la demande d</w:t>
            </w:r>
            <w:r w:rsidRPr="003E7B88">
              <w:rPr>
                <w:szCs w:val="24"/>
              </w:rPr>
              <w:t>e partenariat entre l’établissement et l’établissement tiers,</w:t>
            </w:r>
          </w:p>
          <w:p w:rsidR="00A41BFF" w:rsidRPr="00517ED8" w:rsidRDefault="00A002FF" w:rsidP="00D47AEF">
            <w:pPr>
              <w:pStyle w:val="ENT-Astuce"/>
              <w:keepNext/>
              <w:numPr>
                <w:ilvl w:val="0"/>
                <w:numId w:val="0"/>
              </w:numPr>
              <w:spacing w:before="0" w:after="60"/>
              <w:jc w:val="both"/>
              <w:rPr>
                <w:szCs w:val="24"/>
              </w:rPr>
            </w:pPr>
            <w:r>
              <w:rPr>
                <w:szCs w:val="24"/>
              </w:rPr>
              <w:t xml:space="preserve">         - </w:t>
            </w:r>
            <w:r w:rsidRPr="00996AF5">
              <w:rPr>
                <w:szCs w:val="24"/>
              </w:rPr>
              <w:t>envoie un mail aux administrateurs locaux</w:t>
            </w:r>
            <w:r w:rsidR="00D47AEF">
              <w:rPr>
                <w:szCs w:val="24"/>
              </w:rPr>
              <w:t>/superviseurs</w:t>
            </w:r>
            <w:r w:rsidRPr="00996AF5" w:rsidDel="00FD05D5">
              <w:rPr>
                <w:szCs w:val="24"/>
              </w:rPr>
              <w:t xml:space="preserve"> </w:t>
            </w:r>
            <w:r w:rsidRPr="00996AF5">
              <w:rPr>
                <w:szCs w:val="24"/>
              </w:rPr>
              <w:t xml:space="preserve">de l’établissement demandeur ainsi </w:t>
            </w:r>
            <w:r>
              <w:rPr>
                <w:szCs w:val="24"/>
              </w:rPr>
              <w:t xml:space="preserve">qu’aux </w:t>
            </w:r>
            <w:r w:rsidRPr="00996AF5">
              <w:rPr>
                <w:szCs w:val="24"/>
              </w:rPr>
              <w:t>administrateurs locaux</w:t>
            </w:r>
            <w:r w:rsidR="00D47AEF">
              <w:rPr>
                <w:szCs w:val="24"/>
              </w:rPr>
              <w:t>/superviseurs</w:t>
            </w:r>
            <w:r w:rsidRPr="00996AF5">
              <w:rPr>
                <w:szCs w:val="24"/>
              </w:rPr>
              <w:t xml:space="preserve"> et au directeur de chaque établissement. </w:t>
            </w:r>
          </w:p>
        </w:tc>
      </w:tr>
    </w:tbl>
    <w:p w:rsidR="00456DEA" w:rsidRDefault="00456DEA" w:rsidP="00531A1A">
      <w:pPr>
        <w:pStyle w:val="Titre3"/>
        <w:numPr>
          <w:ilvl w:val="0"/>
          <w:numId w:val="0"/>
        </w:numPr>
      </w:pPr>
    </w:p>
    <w:p w:rsidR="007E791C" w:rsidRDefault="007E791C" w:rsidP="007E791C">
      <w:pPr>
        <w:pStyle w:val="Titre3"/>
      </w:pPr>
      <w:bookmarkStart w:id="53" w:name="_Toc307316133"/>
      <w:r>
        <w:t>Comment su</w:t>
      </w:r>
      <w:r w:rsidR="00F956D6">
        <w:t xml:space="preserve">pprimer  un </w:t>
      </w:r>
      <w:r>
        <w:t xml:space="preserve"> partenariat par l’établissement tiers</w:t>
      </w:r>
      <w:r w:rsidR="00517ED8">
        <w:t> ?</w:t>
      </w:r>
      <w:bookmarkEnd w:id="53"/>
    </w:p>
    <w:p w:rsidR="007E791C" w:rsidRPr="00BA4448" w:rsidRDefault="007E791C" w:rsidP="007E791C"/>
    <w:tbl>
      <w:tblPr>
        <w:tblW w:w="0" w:type="auto"/>
        <w:tblBorders>
          <w:bottom w:val="single" w:sz="18" w:space="0" w:color="1B9DD9"/>
        </w:tblBorders>
        <w:tblLook w:val="04A0"/>
      </w:tblPr>
      <w:tblGrid>
        <w:gridCol w:w="1242"/>
        <w:gridCol w:w="1843"/>
      </w:tblGrid>
      <w:tr w:rsidR="007E791C" w:rsidRPr="00384353" w:rsidTr="00456DEA">
        <w:trPr>
          <w:trHeight w:val="489"/>
        </w:trPr>
        <w:tc>
          <w:tcPr>
            <w:tcW w:w="1242" w:type="dxa"/>
          </w:tcPr>
          <w:p w:rsidR="007E791C" w:rsidRPr="00384353" w:rsidRDefault="007E791C" w:rsidP="00456DEA">
            <w:r>
              <w:rPr>
                <w:noProof/>
              </w:rPr>
              <w:drawing>
                <wp:inline distT="0" distB="0" distL="0" distR="0">
                  <wp:extent cx="598805" cy="598805"/>
                  <wp:effectExtent l="19050" t="0" r="0" b="0"/>
                  <wp:docPr id="193"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7E791C" w:rsidRPr="00384353" w:rsidRDefault="007E791C" w:rsidP="00456DEA">
            <w:pPr>
              <w:jc w:val="left"/>
            </w:pPr>
            <w:r w:rsidRPr="00384353">
              <w:rPr>
                <w:b/>
                <w:color w:val="1B9DD9"/>
              </w:rPr>
              <w:t>Description</w:t>
            </w:r>
          </w:p>
        </w:tc>
      </w:tr>
    </w:tbl>
    <w:p w:rsidR="007E791C" w:rsidRDefault="00F956D6" w:rsidP="007E791C">
      <w:pPr>
        <w:pStyle w:val="ENT-Puce"/>
      </w:pPr>
      <w:r>
        <w:t>L’établissement tiers peut supprimer un partenariat avec un établissement.</w:t>
      </w:r>
    </w:p>
    <w:p w:rsidR="00F956D6" w:rsidRDefault="00F956D6" w:rsidP="00F956D6">
      <w:pPr>
        <w:pStyle w:val="ENT-Puce"/>
        <w:numPr>
          <w:ilvl w:val="0"/>
          <w:numId w:val="0"/>
        </w:numPr>
        <w:ind w:left="720"/>
      </w:pPr>
    </w:p>
    <w:tbl>
      <w:tblPr>
        <w:tblW w:w="0" w:type="auto"/>
        <w:tblBorders>
          <w:bottom w:val="single" w:sz="18" w:space="0" w:color="1B9DD9"/>
        </w:tblBorders>
        <w:tblLook w:val="04A0"/>
      </w:tblPr>
      <w:tblGrid>
        <w:gridCol w:w="1176"/>
        <w:gridCol w:w="1909"/>
      </w:tblGrid>
      <w:tr w:rsidR="007E791C" w:rsidTr="00456DEA">
        <w:trPr>
          <w:trHeight w:val="443"/>
        </w:trPr>
        <w:tc>
          <w:tcPr>
            <w:tcW w:w="1176" w:type="dxa"/>
          </w:tcPr>
          <w:p w:rsidR="007E791C" w:rsidRDefault="007E791C" w:rsidP="00456DEA">
            <w:r>
              <w:rPr>
                <w:noProof/>
              </w:rPr>
              <w:drawing>
                <wp:inline distT="0" distB="0" distL="0" distR="0">
                  <wp:extent cx="551815" cy="551815"/>
                  <wp:effectExtent l="19050" t="0" r="635" b="0"/>
                  <wp:docPr id="197" name="Image 160"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7E791C" w:rsidRDefault="007E791C" w:rsidP="00456DEA">
            <w:pPr>
              <w:jc w:val="left"/>
            </w:pPr>
            <w:r>
              <w:rPr>
                <w:b/>
                <w:color w:val="1B9DD9"/>
              </w:rPr>
              <w:t>P</w:t>
            </w:r>
            <w:r w:rsidRPr="005D790B">
              <w:rPr>
                <w:b/>
                <w:color w:val="1B9DD9"/>
              </w:rPr>
              <w:t>as à pas</w:t>
            </w:r>
          </w:p>
        </w:tc>
      </w:tr>
    </w:tbl>
    <w:p w:rsidR="007E791C" w:rsidRDefault="007E791C" w:rsidP="007E791C">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42"/>
        <w:gridCol w:w="9178"/>
      </w:tblGrid>
      <w:tr w:rsidR="007E791C" w:rsidRPr="00283C9F" w:rsidTr="00456DEA">
        <w:trPr>
          <w:tblHeader/>
        </w:trPr>
        <w:tc>
          <w:tcPr>
            <w:tcW w:w="1242" w:type="dxa"/>
            <w:tcBorders>
              <w:top w:val="single" w:sz="4" w:space="0" w:color="548DD4"/>
              <w:left w:val="single" w:sz="4" w:space="0" w:color="auto"/>
              <w:bottom w:val="single" w:sz="4" w:space="0" w:color="auto"/>
              <w:right w:val="single" w:sz="4" w:space="0" w:color="auto"/>
            </w:tcBorders>
          </w:tcPr>
          <w:p w:rsidR="007E791C" w:rsidRPr="00283C9F" w:rsidRDefault="007E791C" w:rsidP="00456DEA">
            <w:pPr>
              <w:pStyle w:val="BodyText"/>
              <w:jc w:val="center"/>
              <w:rPr>
                <w:b/>
                <w:szCs w:val="24"/>
              </w:rPr>
            </w:pPr>
            <w:r w:rsidRPr="00283C9F">
              <w:rPr>
                <w:b/>
                <w:szCs w:val="24"/>
              </w:rPr>
              <w:t>Etapes</w:t>
            </w:r>
          </w:p>
        </w:tc>
        <w:tc>
          <w:tcPr>
            <w:tcW w:w="9178" w:type="dxa"/>
            <w:tcBorders>
              <w:top w:val="single" w:sz="4" w:space="0" w:color="548DD4"/>
              <w:left w:val="single" w:sz="4" w:space="0" w:color="auto"/>
              <w:bottom w:val="single" w:sz="4" w:space="0" w:color="auto"/>
              <w:right w:val="single" w:sz="4" w:space="0" w:color="auto"/>
            </w:tcBorders>
          </w:tcPr>
          <w:p w:rsidR="007E791C" w:rsidRPr="00283C9F" w:rsidRDefault="007E791C" w:rsidP="00456DEA">
            <w:pPr>
              <w:pStyle w:val="BodyText"/>
              <w:jc w:val="center"/>
              <w:rPr>
                <w:b/>
                <w:szCs w:val="24"/>
              </w:rPr>
            </w:pPr>
            <w:r w:rsidRPr="00283C9F">
              <w:rPr>
                <w:b/>
                <w:szCs w:val="24"/>
              </w:rPr>
              <w:t>Description</w:t>
            </w:r>
          </w:p>
        </w:tc>
      </w:tr>
      <w:tr w:rsidR="007E791C" w:rsidTr="00456DEA">
        <w:tc>
          <w:tcPr>
            <w:tcW w:w="1242" w:type="dxa"/>
            <w:shd w:val="clear" w:color="auto" w:fill="auto"/>
          </w:tcPr>
          <w:p w:rsidR="007E791C" w:rsidRDefault="007E791C" w:rsidP="00456DEA">
            <w:pPr>
              <w:jc w:val="center"/>
            </w:pPr>
            <w:r>
              <w:rPr>
                <w:noProof/>
              </w:rPr>
              <w:drawing>
                <wp:inline distT="0" distB="0" distL="0" distR="0">
                  <wp:extent cx="330835" cy="267970"/>
                  <wp:effectExtent l="19050" t="0" r="0" b="0"/>
                  <wp:docPr id="199"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78" w:type="dxa"/>
            <w:shd w:val="clear" w:color="auto" w:fill="auto"/>
          </w:tcPr>
          <w:p w:rsidR="007E791C" w:rsidRDefault="007E791C" w:rsidP="00456DEA">
            <w:pPr>
              <w:pStyle w:val="ENT-Action"/>
              <w:numPr>
                <w:ilvl w:val="0"/>
                <w:numId w:val="0"/>
              </w:numPr>
            </w:pPr>
            <w:r>
              <w:t>A partir de la page d’accueil de la console,</w:t>
            </w:r>
            <w:r w:rsidR="00517ED8">
              <w:t xml:space="preserve"> sélectionner</w:t>
            </w:r>
            <w:r w:rsidR="00230FDF">
              <w:t xml:space="preserve"> dans le menu la rubrique</w:t>
            </w:r>
            <w:r>
              <w:t xml:space="preserve"> « Groupes étendus » :</w:t>
            </w:r>
          </w:p>
          <w:p w:rsidR="007E791C" w:rsidRDefault="00A41BFF" w:rsidP="00456DEA">
            <w:pPr>
              <w:pStyle w:val="ENT-Action"/>
              <w:numPr>
                <w:ilvl w:val="0"/>
                <w:numId w:val="0"/>
              </w:numPr>
              <w:ind w:left="686"/>
            </w:pPr>
            <w:r>
              <w:object w:dxaOrig="2805" w:dyaOrig="5070">
                <v:shape id="_x0000_i1069" type="#_x0000_t75" style="width:140.45pt;height:192.7pt" o:ole="">
                  <v:imagedata r:id="rId121" o:title=""/>
                </v:shape>
                <o:OLEObject Type="Embed" ProgID="PBrush" ShapeID="_x0000_i1069" DrawAspect="Content" ObjectID="_1381058635" r:id="rId127"/>
              </w:object>
            </w:r>
          </w:p>
        </w:tc>
      </w:tr>
      <w:tr w:rsidR="007E791C" w:rsidTr="00456DEA">
        <w:tc>
          <w:tcPr>
            <w:tcW w:w="1242" w:type="dxa"/>
            <w:shd w:val="clear" w:color="auto" w:fill="auto"/>
          </w:tcPr>
          <w:p w:rsidR="007E791C" w:rsidRDefault="006A58C7" w:rsidP="00456DEA">
            <w:pPr>
              <w:jc w:val="center"/>
              <w:rPr>
                <w:noProof/>
              </w:rPr>
            </w:pPr>
            <w:r w:rsidRPr="006A58C7">
              <w:rPr>
                <w:noProof/>
              </w:rPr>
              <w:drawing>
                <wp:inline distT="0" distB="0" distL="0" distR="0">
                  <wp:extent cx="346710" cy="267970"/>
                  <wp:effectExtent l="19050" t="0" r="0" b="0"/>
                  <wp:docPr id="220"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78" w:type="dxa"/>
            <w:shd w:val="clear" w:color="auto" w:fill="auto"/>
          </w:tcPr>
          <w:p w:rsidR="007E791C" w:rsidRDefault="007E791C" w:rsidP="00456DEA">
            <w:pPr>
              <w:pStyle w:val="ENT-Rsultat"/>
            </w:pPr>
            <w:r>
              <w:t>La matrice centrale de l’onglet « Etablissements partenaires » s’affiche :</w:t>
            </w:r>
          </w:p>
          <w:p w:rsidR="007E791C" w:rsidRDefault="007E791C" w:rsidP="00456DEA">
            <w:pPr>
              <w:pStyle w:val="ENT-Rsultat"/>
              <w:numPr>
                <w:ilvl w:val="0"/>
                <w:numId w:val="0"/>
              </w:numPr>
            </w:pPr>
          </w:p>
          <w:p w:rsidR="007E791C" w:rsidRDefault="00C439DD" w:rsidP="00456DEA">
            <w:pPr>
              <w:pStyle w:val="ENT-Rsultat"/>
              <w:numPr>
                <w:ilvl w:val="0"/>
                <w:numId w:val="0"/>
              </w:numPr>
              <w:ind w:left="510"/>
            </w:pPr>
            <w:r>
              <w:rPr>
                <w:noProof/>
                <w:lang w:eastAsia="fr-FR"/>
              </w:rPr>
              <w:lastRenderedPageBreak/>
              <w:pict>
                <v:rect id="_x0000_s3031" style="position:absolute;left:0;text-align:left;margin-left:110.75pt;margin-top:13.4pt;width:254.1pt;height:54.65pt;z-index:251768832" filled="f" strokecolor="red" strokeweight="2.25pt"/>
              </w:pict>
            </w:r>
            <w:r w:rsidR="00214613">
              <w:rPr>
                <w:noProof/>
                <w:lang w:eastAsia="fr-FR"/>
              </w:rPr>
              <w:pict>
                <v:rect id="_x0000_s3030" style="position:absolute;left:0;text-align:left;margin-left:110.1pt;margin-top:153.25pt;width:43.45pt;height:18.65pt;z-index:251767808" filled="f" strokecolor="red" strokeweight="2.25pt"/>
              </w:pict>
            </w:r>
            <w:r w:rsidR="00214613">
              <w:rPr>
                <w:noProof/>
                <w:lang w:eastAsia="fr-FR"/>
              </w:rPr>
              <w:pict>
                <v:rect id="_x0000_s3032" style="position:absolute;left:0;text-align:left;margin-left:253.75pt;margin-top:47.1pt;width:43.45pt;height:10.75pt;z-index:251766784" filled="f" strokecolor="red" strokeweight="2.25pt"/>
              </w:pict>
            </w:r>
            <w:r w:rsidR="00A41BFF" w:rsidRPr="00A41BFF">
              <w:rPr>
                <w:noProof/>
                <w:lang w:eastAsia="fr-FR"/>
              </w:rPr>
              <w:drawing>
                <wp:inline distT="0" distB="0" distL="0" distR="0">
                  <wp:extent cx="4283667" cy="2112579"/>
                  <wp:effectExtent l="19050" t="0" r="2583" b="0"/>
                  <wp:docPr id="121" name="Imag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23" cstate="print"/>
                          <a:srcRect t="11573" b="8308"/>
                          <a:stretch>
                            <a:fillRect/>
                          </a:stretch>
                        </pic:blipFill>
                        <pic:spPr bwMode="auto">
                          <a:xfrm>
                            <a:off x="0" y="0"/>
                            <a:ext cx="4287147" cy="2114295"/>
                          </a:xfrm>
                          <a:prstGeom prst="rect">
                            <a:avLst/>
                          </a:prstGeom>
                          <a:noFill/>
                          <a:ln w="9525">
                            <a:noFill/>
                            <a:miter lim="800000"/>
                            <a:headEnd/>
                            <a:tailEnd/>
                          </a:ln>
                        </pic:spPr>
                      </pic:pic>
                    </a:graphicData>
                  </a:graphic>
                </wp:inline>
              </w:drawing>
            </w:r>
            <w:r w:rsidR="007E791C">
              <w:tab/>
            </w:r>
          </w:p>
          <w:p w:rsidR="007E791C" w:rsidRDefault="007E791C" w:rsidP="00456DEA">
            <w:pPr>
              <w:pStyle w:val="ENT-Action"/>
            </w:pPr>
            <w:r>
              <w:t xml:space="preserve">Dans la rubrique, « Gestion des établissements partenaires », </w:t>
            </w:r>
            <w:r w:rsidR="006A58C7">
              <w:t>s</w:t>
            </w:r>
            <w:r w:rsidR="00517ED8">
              <w:t>électionner</w:t>
            </w:r>
            <w:r w:rsidR="006A58C7">
              <w:t xml:space="preserve"> au choix </w:t>
            </w:r>
            <w:r>
              <w:t>le bouton</w:t>
            </w:r>
            <w:r w:rsidR="006A58C7">
              <w:t>s « Supprimer » ou « Supprimer tous les établissements ».</w:t>
            </w:r>
          </w:p>
          <w:p w:rsidR="007E791C" w:rsidRDefault="007E791C" w:rsidP="00456DEA">
            <w:pPr>
              <w:pStyle w:val="ENT-Rsultat"/>
            </w:pPr>
            <w:r>
              <w:t>Un</w:t>
            </w:r>
            <w:r w:rsidR="00C439DD">
              <w:t xml:space="preserve"> message d</w:t>
            </w:r>
            <w:r w:rsidR="006A58C7">
              <w:t xml:space="preserve">e demande de suppression du partenariat s’affiche </w:t>
            </w:r>
            <w:r>
              <w:t>:</w:t>
            </w:r>
          </w:p>
          <w:p w:rsidR="007E791C" w:rsidRDefault="006A58C7" w:rsidP="00456DEA">
            <w:pPr>
              <w:pStyle w:val="ENT-Rsultat"/>
              <w:numPr>
                <w:ilvl w:val="0"/>
                <w:numId w:val="0"/>
              </w:numPr>
              <w:ind w:left="510"/>
            </w:pPr>
            <w:r>
              <w:rPr>
                <w:noProof/>
                <w:sz w:val="20"/>
                <w:lang w:eastAsia="fr-FR"/>
              </w:rPr>
              <w:drawing>
                <wp:inline distT="0" distB="0" distL="0" distR="0">
                  <wp:extent cx="2774731" cy="961697"/>
                  <wp:effectExtent l="19050" t="0" r="6569" b="0"/>
                  <wp:docPr id="218" name="Image 140" descr="suppression_partenari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suppression_partenariat"/>
                          <pic:cNvPicPr>
                            <a:picLocks noChangeAspect="1" noChangeArrowheads="1"/>
                          </pic:cNvPicPr>
                        </pic:nvPicPr>
                        <pic:blipFill>
                          <a:blip r:embed="rId128" cstate="print"/>
                          <a:srcRect l="3535" t="6944" r="4862" b="8177"/>
                          <a:stretch>
                            <a:fillRect/>
                          </a:stretch>
                        </pic:blipFill>
                        <pic:spPr bwMode="auto">
                          <a:xfrm>
                            <a:off x="0" y="0"/>
                            <a:ext cx="2774731" cy="961697"/>
                          </a:xfrm>
                          <a:prstGeom prst="rect">
                            <a:avLst/>
                          </a:prstGeom>
                          <a:noFill/>
                          <a:ln w="9525">
                            <a:noFill/>
                            <a:miter lim="800000"/>
                            <a:headEnd/>
                            <a:tailEnd/>
                          </a:ln>
                        </pic:spPr>
                      </pic:pic>
                    </a:graphicData>
                  </a:graphic>
                </wp:inline>
              </w:drawing>
            </w:r>
          </w:p>
        </w:tc>
      </w:tr>
      <w:tr w:rsidR="007E791C" w:rsidTr="00456DEA">
        <w:tc>
          <w:tcPr>
            <w:tcW w:w="1242" w:type="dxa"/>
            <w:shd w:val="clear" w:color="auto" w:fill="auto"/>
          </w:tcPr>
          <w:p w:rsidR="007E791C" w:rsidRDefault="006A58C7" w:rsidP="00456DEA">
            <w:pPr>
              <w:jc w:val="center"/>
              <w:rPr>
                <w:noProof/>
              </w:rPr>
            </w:pPr>
            <w:r w:rsidRPr="006A58C7">
              <w:rPr>
                <w:noProof/>
              </w:rPr>
              <w:lastRenderedPageBreak/>
              <w:drawing>
                <wp:inline distT="0" distB="0" distL="0" distR="0">
                  <wp:extent cx="330835" cy="283845"/>
                  <wp:effectExtent l="19050" t="0" r="0" b="0"/>
                  <wp:docPr id="239"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9"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178" w:type="dxa"/>
            <w:shd w:val="clear" w:color="auto" w:fill="auto"/>
          </w:tcPr>
          <w:p w:rsidR="004E795F" w:rsidRDefault="00517ED8" w:rsidP="004E795F">
            <w:pPr>
              <w:pStyle w:val="ENT-Action"/>
            </w:pPr>
            <w:r>
              <w:t>Valider</w:t>
            </w:r>
            <w:r w:rsidR="006A58C7">
              <w:t xml:space="preserve"> avec le bouton « Oui ».</w:t>
            </w:r>
          </w:p>
        </w:tc>
      </w:tr>
      <w:tr w:rsidR="007E791C" w:rsidTr="00456DEA">
        <w:tc>
          <w:tcPr>
            <w:tcW w:w="1242" w:type="dxa"/>
            <w:shd w:val="clear" w:color="auto" w:fill="auto"/>
          </w:tcPr>
          <w:p w:rsidR="007E791C" w:rsidRDefault="007E791C" w:rsidP="00456DEA">
            <w:pPr>
              <w:pStyle w:val="Tableau-ligne"/>
              <w:rPr>
                <w:noProof/>
              </w:rPr>
            </w:pPr>
          </w:p>
        </w:tc>
        <w:tc>
          <w:tcPr>
            <w:tcW w:w="9178" w:type="dxa"/>
            <w:shd w:val="clear" w:color="auto" w:fill="auto"/>
          </w:tcPr>
          <w:p w:rsidR="007E791C" w:rsidRPr="006401C4" w:rsidRDefault="007E791C" w:rsidP="00456DEA">
            <w:pPr>
              <w:pStyle w:val="ENT-Astuce"/>
              <w:keepNext/>
              <w:spacing w:before="0" w:after="60"/>
              <w:rPr>
                <w:szCs w:val="24"/>
              </w:rPr>
            </w:pPr>
            <w:r w:rsidRPr="00972E90">
              <w:rPr>
                <w:szCs w:val="24"/>
              </w:rPr>
              <w:t>L’administrateur local</w:t>
            </w:r>
            <w:r w:rsidR="00D47AEF">
              <w:rPr>
                <w:szCs w:val="24"/>
              </w:rPr>
              <w:t>/superviseur</w:t>
            </w:r>
            <w:r w:rsidRPr="00972E90">
              <w:rPr>
                <w:szCs w:val="24"/>
              </w:rPr>
              <w:t xml:space="preserve"> ne pourra plus ouvrir les groupes étendus aux profils de l’établissement ou des autres établissements.</w:t>
            </w:r>
            <w:r w:rsidRPr="00972E90">
              <w:rPr>
                <w:noProof/>
                <w:sz w:val="20"/>
              </w:rPr>
              <w:t xml:space="preserve"> </w:t>
            </w:r>
            <w:r w:rsidRPr="00972E90">
              <w:rPr>
                <w:szCs w:val="24"/>
              </w:rPr>
              <w:t>Lorsqu’un administrateur local</w:t>
            </w:r>
            <w:r w:rsidR="00D47AEF">
              <w:rPr>
                <w:szCs w:val="24"/>
              </w:rPr>
              <w:t>/superviseur</w:t>
            </w:r>
            <w:r w:rsidRPr="00972E90">
              <w:rPr>
                <w:szCs w:val="24"/>
              </w:rPr>
              <w:t xml:space="preserve"> supprime un partenariat avec un établissement tiers, un mail est envoyé au chef de l’établissement supprimé ainsi qu’aux administrateurs locaux</w:t>
            </w:r>
            <w:r w:rsidR="00D47AEF">
              <w:rPr>
                <w:szCs w:val="24"/>
              </w:rPr>
              <w:t>/superviseurs</w:t>
            </w:r>
            <w:r w:rsidRPr="00972E90">
              <w:rPr>
                <w:szCs w:val="24"/>
              </w:rPr>
              <w:t xml:space="preserve"> de celui-ci.</w:t>
            </w:r>
          </w:p>
        </w:tc>
      </w:tr>
    </w:tbl>
    <w:p w:rsidR="004E795F" w:rsidRDefault="004E795F" w:rsidP="00456DEA">
      <w:pPr>
        <w:pStyle w:val="Titre3"/>
      </w:pPr>
      <w:bookmarkStart w:id="54" w:name="_Toc307316134"/>
      <w:r>
        <w:t>Comment créer</w:t>
      </w:r>
      <w:r w:rsidR="00456DEA">
        <w:t xml:space="preserve"> </w:t>
      </w:r>
      <w:r w:rsidR="00411D20">
        <w:t xml:space="preserve">ou supprimer </w:t>
      </w:r>
      <w:r w:rsidR="00456DEA">
        <w:t>un groupe étendu</w:t>
      </w:r>
      <w:bookmarkEnd w:id="54"/>
    </w:p>
    <w:p w:rsidR="004E795F" w:rsidRPr="00BA4448" w:rsidRDefault="004E795F" w:rsidP="004E795F"/>
    <w:tbl>
      <w:tblPr>
        <w:tblW w:w="0" w:type="auto"/>
        <w:tblBorders>
          <w:bottom w:val="single" w:sz="18" w:space="0" w:color="1B9DD9"/>
        </w:tblBorders>
        <w:tblLook w:val="04A0"/>
      </w:tblPr>
      <w:tblGrid>
        <w:gridCol w:w="1242"/>
        <w:gridCol w:w="1843"/>
      </w:tblGrid>
      <w:tr w:rsidR="004E795F" w:rsidRPr="00384353" w:rsidTr="00456DEA">
        <w:trPr>
          <w:trHeight w:val="489"/>
        </w:trPr>
        <w:tc>
          <w:tcPr>
            <w:tcW w:w="1242" w:type="dxa"/>
          </w:tcPr>
          <w:p w:rsidR="004E795F" w:rsidRPr="00384353" w:rsidRDefault="004E795F" w:rsidP="00456DEA">
            <w:r>
              <w:rPr>
                <w:noProof/>
              </w:rPr>
              <w:drawing>
                <wp:inline distT="0" distB="0" distL="0" distR="0">
                  <wp:extent cx="598805" cy="598805"/>
                  <wp:effectExtent l="19050" t="0" r="0" b="0"/>
                  <wp:docPr id="253"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4E795F" w:rsidRPr="00384353" w:rsidRDefault="004E795F" w:rsidP="00456DEA">
            <w:pPr>
              <w:jc w:val="left"/>
            </w:pPr>
            <w:r w:rsidRPr="00384353">
              <w:rPr>
                <w:b/>
                <w:color w:val="1B9DD9"/>
              </w:rPr>
              <w:t>Description</w:t>
            </w:r>
          </w:p>
        </w:tc>
      </w:tr>
    </w:tbl>
    <w:p w:rsidR="004E795F" w:rsidRDefault="00082C7C" w:rsidP="004E795F">
      <w:pPr>
        <w:pStyle w:val="ENT-Puce"/>
      </w:pPr>
      <w:r>
        <w:lastRenderedPageBreak/>
        <w:t>L’établissement</w:t>
      </w:r>
      <w:r w:rsidR="00FE0D3E">
        <w:t xml:space="preserve"> crée</w:t>
      </w:r>
      <w:r w:rsidR="00F956D6">
        <w:t xml:space="preserve"> un groupe étendu</w:t>
      </w:r>
      <w:r w:rsidR="00E434A1">
        <w:t xml:space="preserve"> dans la console d’administration. Il lui donne un nom et éventuellement une description qu’il pourra éventuellement modifier. L’établissement créateur du groupe étendu peut supprimer ce groupe.</w:t>
      </w:r>
      <w:r w:rsidR="00FE0D3E">
        <w:t xml:space="preserve"> </w:t>
      </w:r>
    </w:p>
    <w:tbl>
      <w:tblPr>
        <w:tblW w:w="0" w:type="auto"/>
        <w:tblBorders>
          <w:bottom w:val="single" w:sz="18" w:space="0" w:color="1B9DD9"/>
        </w:tblBorders>
        <w:tblLook w:val="04A0"/>
      </w:tblPr>
      <w:tblGrid>
        <w:gridCol w:w="1176"/>
        <w:gridCol w:w="1909"/>
      </w:tblGrid>
      <w:tr w:rsidR="004E795F" w:rsidTr="00456DEA">
        <w:trPr>
          <w:trHeight w:val="443"/>
        </w:trPr>
        <w:tc>
          <w:tcPr>
            <w:tcW w:w="1176" w:type="dxa"/>
          </w:tcPr>
          <w:p w:rsidR="004E795F" w:rsidRDefault="004E795F" w:rsidP="00456DEA">
            <w:r>
              <w:rPr>
                <w:noProof/>
              </w:rPr>
              <w:drawing>
                <wp:inline distT="0" distB="0" distL="0" distR="0">
                  <wp:extent cx="551815" cy="551815"/>
                  <wp:effectExtent l="19050" t="0" r="635" b="0"/>
                  <wp:docPr id="255" name="Image 160"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4E795F" w:rsidRDefault="004E795F" w:rsidP="00456DEA">
            <w:pPr>
              <w:jc w:val="left"/>
            </w:pPr>
            <w:r>
              <w:rPr>
                <w:b/>
                <w:color w:val="1B9DD9"/>
              </w:rPr>
              <w:t>P</w:t>
            </w:r>
            <w:r w:rsidRPr="005D790B">
              <w:rPr>
                <w:b/>
                <w:color w:val="1B9DD9"/>
              </w:rPr>
              <w:t>as à pas</w:t>
            </w:r>
          </w:p>
        </w:tc>
      </w:tr>
    </w:tbl>
    <w:p w:rsidR="004E795F" w:rsidRDefault="004E795F" w:rsidP="004E795F">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42"/>
        <w:gridCol w:w="9178"/>
      </w:tblGrid>
      <w:tr w:rsidR="004E795F" w:rsidRPr="00283C9F" w:rsidTr="00456DEA">
        <w:trPr>
          <w:tblHeader/>
        </w:trPr>
        <w:tc>
          <w:tcPr>
            <w:tcW w:w="1242" w:type="dxa"/>
            <w:tcBorders>
              <w:top w:val="single" w:sz="4" w:space="0" w:color="548DD4"/>
              <w:left w:val="single" w:sz="4" w:space="0" w:color="auto"/>
              <w:bottom w:val="single" w:sz="4" w:space="0" w:color="auto"/>
              <w:right w:val="single" w:sz="4" w:space="0" w:color="auto"/>
            </w:tcBorders>
          </w:tcPr>
          <w:p w:rsidR="004E795F" w:rsidRPr="00283C9F" w:rsidRDefault="004E795F" w:rsidP="00456DEA">
            <w:pPr>
              <w:pStyle w:val="BodyText"/>
              <w:jc w:val="center"/>
              <w:rPr>
                <w:b/>
                <w:szCs w:val="24"/>
              </w:rPr>
            </w:pPr>
            <w:r w:rsidRPr="00283C9F">
              <w:rPr>
                <w:b/>
                <w:szCs w:val="24"/>
              </w:rPr>
              <w:t>Etapes</w:t>
            </w:r>
          </w:p>
        </w:tc>
        <w:tc>
          <w:tcPr>
            <w:tcW w:w="9178" w:type="dxa"/>
            <w:tcBorders>
              <w:top w:val="single" w:sz="4" w:space="0" w:color="548DD4"/>
              <w:left w:val="single" w:sz="4" w:space="0" w:color="auto"/>
              <w:bottom w:val="single" w:sz="4" w:space="0" w:color="auto"/>
              <w:right w:val="single" w:sz="4" w:space="0" w:color="auto"/>
            </w:tcBorders>
          </w:tcPr>
          <w:p w:rsidR="004E795F" w:rsidRPr="00283C9F" w:rsidRDefault="004E795F" w:rsidP="00456DEA">
            <w:pPr>
              <w:pStyle w:val="BodyText"/>
              <w:jc w:val="center"/>
              <w:rPr>
                <w:b/>
                <w:szCs w:val="24"/>
              </w:rPr>
            </w:pPr>
            <w:r w:rsidRPr="00283C9F">
              <w:rPr>
                <w:b/>
                <w:szCs w:val="24"/>
              </w:rPr>
              <w:t>Description</w:t>
            </w:r>
          </w:p>
        </w:tc>
      </w:tr>
      <w:tr w:rsidR="004E795F" w:rsidTr="00456DEA">
        <w:tc>
          <w:tcPr>
            <w:tcW w:w="1242" w:type="dxa"/>
            <w:shd w:val="clear" w:color="auto" w:fill="auto"/>
          </w:tcPr>
          <w:p w:rsidR="004E795F" w:rsidRDefault="004E795F" w:rsidP="00456DEA">
            <w:pPr>
              <w:jc w:val="center"/>
            </w:pPr>
            <w:r>
              <w:rPr>
                <w:noProof/>
              </w:rPr>
              <w:drawing>
                <wp:inline distT="0" distB="0" distL="0" distR="0">
                  <wp:extent cx="330835" cy="267970"/>
                  <wp:effectExtent l="19050" t="0" r="0" b="0"/>
                  <wp:docPr id="256"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78" w:type="dxa"/>
            <w:shd w:val="clear" w:color="auto" w:fill="auto"/>
          </w:tcPr>
          <w:p w:rsidR="004E795F" w:rsidRDefault="004E795F" w:rsidP="00456DEA">
            <w:pPr>
              <w:pStyle w:val="ENT-Action"/>
              <w:numPr>
                <w:ilvl w:val="0"/>
                <w:numId w:val="0"/>
              </w:numPr>
            </w:pPr>
            <w:r>
              <w:t>A partir de la page d’acc</w:t>
            </w:r>
            <w:r w:rsidR="00517ED8">
              <w:t>ueil de la console, sélectionner</w:t>
            </w:r>
            <w:r w:rsidR="00230FDF">
              <w:t xml:space="preserve"> dans le menu la rubrique</w:t>
            </w:r>
            <w:r>
              <w:t xml:space="preserve"> « Groupes étendus » :</w:t>
            </w:r>
          </w:p>
          <w:p w:rsidR="004E795F" w:rsidRDefault="00A002FF" w:rsidP="00456DEA">
            <w:pPr>
              <w:pStyle w:val="ENT-Action"/>
              <w:numPr>
                <w:ilvl w:val="0"/>
                <w:numId w:val="0"/>
              </w:numPr>
              <w:ind w:left="686"/>
            </w:pPr>
            <w:r>
              <w:object w:dxaOrig="2805" w:dyaOrig="5070">
                <v:shape id="_x0000_i1070" type="#_x0000_t75" style="width:140.45pt;height:192.7pt" o:ole="">
                  <v:imagedata r:id="rId121" o:title=""/>
                </v:shape>
                <o:OLEObject Type="Embed" ProgID="PBrush" ShapeID="_x0000_i1070" DrawAspect="Content" ObjectID="_1381058636" r:id="rId129"/>
              </w:object>
            </w:r>
          </w:p>
        </w:tc>
      </w:tr>
      <w:tr w:rsidR="00456DEA" w:rsidTr="00456DEA">
        <w:tc>
          <w:tcPr>
            <w:tcW w:w="1242" w:type="dxa"/>
            <w:shd w:val="clear" w:color="auto" w:fill="auto"/>
          </w:tcPr>
          <w:p w:rsidR="00456DEA" w:rsidRDefault="00C57041" w:rsidP="00456DEA">
            <w:pPr>
              <w:jc w:val="center"/>
              <w:rPr>
                <w:noProof/>
              </w:rPr>
            </w:pPr>
            <w:r w:rsidRPr="00C57041">
              <w:rPr>
                <w:noProof/>
              </w:rPr>
              <w:drawing>
                <wp:inline distT="0" distB="0" distL="0" distR="0">
                  <wp:extent cx="346710" cy="267970"/>
                  <wp:effectExtent l="19050" t="0" r="0" b="0"/>
                  <wp:docPr id="19"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78" w:type="dxa"/>
            <w:shd w:val="clear" w:color="auto" w:fill="auto"/>
          </w:tcPr>
          <w:p w:rsidR="00456DEA" w:rsidRDefault="00456DEA" w:rsidP="00456DEA">
            <w:pPr>
              <w:pStyle w:val="ENT-Rsultat"/>
            </w:pPr>
            <w:r>
              <w:t>La matrice centrale de l’onglet « Etablissements partenaires » s’affiche :</w:t>
            </w:r>
          </w:p>
          <w:p w:rsidR="00C57041" w:rsidRDefault="00C57041" w:rsidP="00C57041">
            <w:pPr>
              <w:pStyle w:val="ENT-Rsultat"/>
              <w:numPr>
                <w:ilvl w:val="0"/>
                <w:numId w:val="0"/>
              </w:numPr>
              <w:ind w:left="510"/>
            </w:pPr>
          </w:p>
          <w:p w:rsidR="00456DEA" w:rsidRDefault="00214613" w:rsidP="00C57041">
            <w:pPr>
              <w:pStyle w:val="ENT-Action"/>
              <w:numPr>
                <w:ilvl w:val="0"/>
                <w:numId w:val="0"/>
              </w:numPr>
              <w:jc w:val="center"/>
            </w:pPr>
            <w:r>
              <w:rPr>
                <w:noProof/>
                <w:lang w:eastAsia="fr-FR"/>
              </w:rPr>
              <w:pict>
                <v:rect id="_x0000_s16433" style="position:absolute;left:0;text-align:left;margin-left:137.1pt;margin-top:155.1pt;width:44.2pt;height:12.45pt;z-index:251769856" filled="f" strokecolor="red" strokeweight="2.25pt"/>
              </w:pict>
            </w:r>
            <w:r w:rsidR="00A002FF" w:rsidRPr="00A002FF">
              <w:rPr>
                <w:noProof/>
                <w:lang w:eastAsia="fr-FR"/>
              </w:rPr>
              <w:drawing>
                <wp:inline distT="0" distB="0" distL="0" distR="0">
                  <wp:extent cx="4283667" cy="2112579"/>
                  <wp:effectExtent l="19050" t="0" r="2583" b="0"/>
                  <wp:docPr id="208" name="Imag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23" cstate="print"/>
                          <a:srcRect t="11573" b="8308"/>
                          <a:stretch>
                            <a:fillRect/>
                          </a:stretch>
                        </pic:blipFill>
                        <pic:spPr bwMode="auto">
                          <a:xfrm>
                            <a:off x="0" y="0"/>
                            <a:ext cx="4287147" cy="2114295"/>
                          </a:xfrm>
                          <a:prstGeom prst="rect">
                            <a:avLst/>
                          </a:prstGeom>
                          <a:noFill/>
                          <a:ln w="9525">
                            <a:noFill/>
                            <a:miter lim="800000"/>
                            <a:headEnd/>
                            <a:tailEnd/>
                          </a:ln>
                        </pic:spPr>
                      </pic:pic>
                    </a:graphicData>
                  </a:graphic>
                </wp:inline>
              </w:drawing>
            </w:r>
          </w:p>
          <w:p w:rsidR="00C57041" w:rsidRDefault="00C57041" w:rsidP="00C57041">
            <w:pPr>
              <w:pStyle w:val="ENT-Action"/>
            </w:pPr>
            <w:r>
              <w:t>Dans l</w:t>
            </w:r>
            <w:r w:rsidR="00517ED8">
              <w:t>a matrice centrale, sélectionner</w:t>
            </w:r>
            <w:r>
              <w:t xml:space="preserve"> l’onglet « Gestion des groupes ».</w:t>
            </w:r>
          </w:p>
          <w:p w:rsidR="00C57041" w:rsidRDefault="00C57041" w:rsidP="00C57041">
            <w:pPr>
              <w:pStyle w:val="ENT-Rsultat"/>
            </w:pPr>
            <w:r>
              <w:t>Cette fenêtre s’affiche :</w:t>
            </w:r>
          </w:p>
          <w:p w:rsidR="00C57041" w:rsidRDefault="00C439DD" w:rsidP="00C57041">
            <w:pPr>
              <w:pStyle w:val="ENT-Rsultat"/>
              <w:numPr>
                <w:ilvl w:val="0"/>
                <w:numId w:val="0"/>
              </w:numPr>
              <w:jc w:val="center"/>
            </w:pPr>
            <w:r>
              <w:rPr>
                <w:noProof/>
                <w:lang w:eastAsia="fr-FR"/>
              </w:rPr>
              <w:lastRenderedPageBreak/>
              <w:pict>
                <v:rect id="_x0000_s16437" style="position:absolute;left:0;text-align:left;margin-left:171.2pt;margin-top:163.55pt;width:38.5pt;height:13.65pt;z-index:251772928" filled="f" strokecolor="red" strokeweight="2.25pt"/>
              </w:pict>
            </w:r>
            <w:r w:rsidR="00214613">
              <w:rPr>
                <w:noProof/>
                <w:lang w:eastAsia="fr-FR"/>
              </w:rPr>
              <w:pict>
                <v:rect id="_x0000_s16438" style="position:absolute;left:0;text-align:left;margin-left:133.85pt;margin-top:18.15pt;width:38.5pt;height:13.65pt;z-index:251773952" filled="f" strokecolor="red" strokeweight="2.25pt"/>
              </w:pict>
            </w:r>
            <w:r w:rsidR="00A002FF">
              <w:rPr>
                <w:noProof/>
                <w:lang w:eastAsia="fr-FR"/>
              </w:rPr>
              <w:drawing>
                <wp:inline distT="0" distB="0" distL="0" distR="0">
                  <wp:extent cx="4377055" cy="2219325"/>
                  <wp:effectExtent l="19050" t="0" r="4445" b="0"/>
                  <wp:docPr id="210" name="Imag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30" cstate="print"/>
                          <a:srcRect t="11566" b="8360"/>
                          <a:stretch>
                            <a:fillRect/>
                          </a:stretch>
                        </pic:blipFill>
                        <pic:spPr bwMode="auto">
                          <a:xfrm>
                            <a:off x="0" y="0"/>
                            <a:ext cx="4382571" cy="2222122"/>
                          </a:xfrm>
                          <a:prstGeom prst="rect">
                            <a:avLst/>
                          </a:prstGeom>
                          <a:noFill/>
                          <a:ln w="9525">
                            <a:noFill/>
                            <a:miter lim="800000"/>
                            <a:headEnd/>
                            <a:tailEnd/>
                          </a:ln>
                        </pic:spPr>
                      </pic:pic>
                    </a:graphicData>
                  </a:graphic>
                </wp:inline>
              </w:drawing>
            </w:r>
          </w:p>
          <w:p w:rsidR="00C57041" w:rsidRDefault="00517ED8" w:rsidP="00C57041">
            <w:pPr>
              <w:pStyle w:val="ENT-Action"/>
            </w:pPr>
            <w:r>
              <w:t>Se positionner</w:t>
            </w:r>
            <w:r w:rsidR="00C57041">
              <w:t xml:space="preserve"> sur le dossier « Groupes », </w:t>
            </w:r>
            <w:r>
              <w:t>double-cliquer</w:t>
            </w:r>
            <w:r w:rsidR="006F09A5">
              <w:t xml:space="preserve"> sur celui-ci, une pop up s’affiche :</w:t>
            </w:r>
          </w:p>
          <w:p w:rsidR="006F09A5" w:rsidRDefault="006E7B98" w:rsidP="006E7B98">
            <w:pPr>
              <w:pStyle w:val="ENT-Action"/>
              <w:numPr>
                <w:ilvl w:val="0"/>
                <w:numId w:val="0"/>
              </w:numPr>
              <w:jc w:val="center"/>
            </w:pPr>
            <w:r>
              <w:rPr>
                <w:noProof/>
                <w:lang w:eastAsia="fr-FR"/>
              </w:rPr>
              <w:drawing>
                <wp:inline distT="0" distB="0" distL="0" distR="0">
                  <wp:extent cx="1825625" cy="331076"/>
                  <wp:effectExtent l="19050" t="0" r="3175" b="0"/>
                  <wp:docPr id="258" name="Imag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31" cstate="print"/>
                          <a:srcRect l="25515" t="18222" r="42298" b="72380"/>
                          <a:stretch>
                            <a:fillRect/>
                          </a:stretch>
                        </pic:blipFill>
                        <pic:spPr bwMode="auto">
                          <a:xfrm>
                            <a:off x="0" y="0"/>
                            <a:ext cx="1825625" cy="331076"/>
                          </a:xfrm>
                          <a:prstGeom prst="rect">
                            <a:avLst/>
                          </a:prstGeom>
                          <a:noFill/>
                          <a:ln w="9525">
                            <a:noFill/>
                            <a:miter lim="800000"/>
                            <a:headEnd/>
                            <a:tailEnd/>
                          </a:ln>
                        </pic:spPr>
                      </pic:pic>
                    </a:graphicData>
                  </a:graphic>
                </wp:inline>
              </w:drawing>
            </w:r>
          </w:p>
          <w:p w:rsidR="006F09A5" w:rsidRDefault="00517ED8" w:rsidP="006F09A5">
            <w:pPr>
              <w:pStyle w:val="ENT-Action"/>
            </w:pPr>
            <w:r>
              <w:t>Cliquer</w:t>
            </w:r>
            <w:r w:rsidR="006F09A5">
              <w:t xml:space="preserve"> sur « Créer un groupe</w:t>
            </w:r>
            <w:r>
              <w:t xml:space="preserve"> », une fenêtre s’ouvre et </w:t>
            </w:r>
            <w:r w:rsidR="006F09A5">
              <w:t>demande de renseigner le nom du groupe</w:t>
            </w:r>
            <w:r w:rsidR="00411D20">
              <w:t xml:space="preserve"> et une éventuelle description</w:t>
            </w:r>
            <w:r w:rsidR="00103005">
              <w:t xml:space="preserve">. </w:t>
            </w:r>
            <w:r w:rsidR="006F09A5">
              <w:t> :</w:t>
            </w:r>
          </w:p>
          <w:p w:rsidR="00411D20" w:rsidRDefault="006F09A5" w:rsidP="006E7B98">
            <w:pPr>
              <w:pStyle w:val="ENT-Action"/>
              <w:numPr>
                <w:ilvl w:val="0"/>
                <w:numId w:val="0"/>
              </w:numPr>
              <w:ind w:left="510"/>
            </w:pPr>
            <w:r>
              <w:rPr>
                <w:rFonts w:ascii="Verdana" w:hAnsi="Verdana" w:cs="Tahoma"/>
                <w:b/>
                <w:bCs/>
                <w:noProof/>
                <w:color w:val="000080"/>
                <w:sz w:val="39"/>
                <w:szCs w:val="39"/>
                <w:lang w:eastAsia="fr-FR"/>
              </w:rPr>
              <w:drawing>
                <wp:inline distT="0" distB="0" distL="0" distR="0">
                  <wp:extent cx="1833604" cy="1211713"/>
                  <wp:effectExtent l="19050" t="0" r="0" b="0"/>
                  <wp:docPr id="64" name="Image 109" descr="Créer le grou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réer le groupe"/>
                          <pic:cNvPicPr>
                            <a:picLocks noChangeAspect="1" noChangeArrowheads="1"/>
                          </pic:cNvPicPr>
                        </pic:nvPicPr>
                        <pic:blipFill>
                          <a:blip r:embed="rId132" cstate="print"/>
                          <a:srcRect l="3080" r="4380" b="5098"/>
                          <a:stretch>
                            <a:fillRect/>
                          </a:stretch>
                        </pic:blipFill>
                        <pic:spPr bwMode="auto">
                          <a:xfrm>
                            <a:off x="0" y="0"/>
                            <a:ext cx="1837253" cy="1214124"/>
                          </a:xfrm>
                          <a:prstGeom prst="rect">
                            <a:avLst/>
                          </a:prstGeom>
                          <a:noFill/>
                          <a:ln w="9525">
                            <a:noFill/>
                            <a:miter lim="800000"/>
                            <a:headEnd/>
                            <a:tailEnd/>
                          </a:ln>
                        </pic:spPr>
                      </pic:pic>
                    </a:graphicData>
                  </a:graphic>
                </wp:inline>
              </w:drawing>
            </w:r>
          </w:p>
          <w:p w:rsidR="006F09A5" w:rsidRDefault="00592959" w:rsidP="00473D90">
            <w:pPr>
              <w:pStyle w:val="ENT-Action"/>
            </w:pPr>
            <w:r>
              <w:t>Valider</w:t>
            </w:r>
            <w:r w:rsidR="006F09A5">
              <w:t xml:space="preserve"> en cliqu</w:t>
            </w:r>
            <w:r>
              <w:t xml:space="preserve">ant sur le bouton « OK », le groupe est créé. Ne pas oublier </w:t>
            </w:r>
            <w:r w:rsidR="006F09A5">
              <w:t>d’enregistrer</w:t>
            </w:r>
            <w:r w:rsidR="00473D90">
              <w:t xml:space="preserve"> </w:t>
            </w:r>
            <w:r>
              <w:t xml:space="preserve">la création du </w:t>
            </w:r>
            <w:r w:rsidR="00473D90">
              <w:t>groupe en cliquant sur le bouton « Enregistrer » positionné en haut, à gauche de la console.</w:t>
            </w:r>
          </w:p>
          <w:p w:rsidR="009E5412" w:rsidRDefault="009E5412" w:rsidP="009E5412">
            <w:pPr>
              <w:pStyle w:val="ENT-Action"/>
            </w:pPr>
            <w:r>
              <w:t xml:space="preserve">Il est possible de supprimer un groupe en faisant un clic-droit sur le nom du groupe étendu. </w:t>
            </w:r>
            <w:r w:rsidR="00533845">
              <w:t xml:space="preserve">L’établissement partenaire n’aura alors plus accès au groupe étendu. </w:t>
            </w:r>
            <w:r>
              <w:t>Seul le créateur de l’établissement peut supprimer le groupe étendu, le renommer ou modifier sa description :</w:t>
            </w:r>
          </w:p>
          <w:p w:rsidR="009E5412" w:rsidRDefault="009E5412" w:rsidP="009E5412">
            <w:pPr>
              <w:pStyle w:val="ENT-Rsultat"/>
            </w:pPr>
          </w:p>
          <w:p w:rsidR="009E5412" w:rsidRDefault="009E5412" w:rsidP="009E5412">
            <w:pPr>
              <w:pStyle w:val="ENT-Action"/>
              <w:numPr>
                <w:ilvl w:val="0"/>
                <w:numId w:val="0"/>
              </w:numPr>
              <w:ind w:left="510"/>
            </w:pPr>
            <w:r>
              <w:rPr>
                <w:noProof/>
                <w:lang w:eastAsia="fr-FR"/>
              </w:rPr>
              <w:drawing>
                <wp:inline distT="0" distB="0" distL="0" distR="0">
                  <wp:extent cx="2144395" cy="809625"/>
                  <wp:effectExtent l="19050" t="0" r="8255" b="0"/>
                  <wp:docPr id="308" name="Imag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33" cstate="print"/>
                          <a:srcRect l="25983" t="21347" r="36305" b="60379"/>
                          <a:stretch>
                            <a:fillRect/>
                          </a:stretch>
                        </pic:blipFill>
                        <pic:spPr bwMode="auto">
                          <a:xfrm>
                            <a:off x="0" y="0"/>
                            <a:ext cx="2144111" cy="809518"/>
                          </a:xfrm>
                          <a:prstGeom prst="rect">
                            <a:avLst/>
                          </a:prstGeom>
                          <a:noFill/>
                          <a:ln w="9525">
                            <a:noFill/>
                            <a:miter lim="800000"/>
                            <a:headEnd/>
                            <a:tailEnd/>
                          </a:ln>
                        </pic:spPr>
                      </pic:pic>
                    </a:graphicData>
                  </a:graphic>
                </wp:inline>
              </w:drawing>
            </w:r>
          </w:p>
        </w:tc>
      </w:tr>
    </w:tbl>
    <w:p w:rsidR="006E7B98" w:rsidRDefault="006E7B98" w:rsidP="00B17E02">
      <w:pPr>
        <w:pStyle w:val="Titre3"/>
      </w:pPr>
      <w:bookmarkStart w:id="55" w:name="_Toc307316135"/>
      <w:r>
        <w:lastRenderedPageBreak/>
        <w:t>Comment gérer les droits d’accès au groupe étendu</w:t>
      </w:r>
      <w:r w:rsidR="00592959">
        <w:t> ?</w:t>
      </w:r>
      <w:bookmarkEnd w:id="55"/>
    </w:p>
    <w:tbl>
      <w:tblPr>
        <w:tblW w:w="0" w:type="auto"/>
        <w:tblBorders>
          <w:bottom w:val="single" w:sz="18" w:space="0" w:color="1B9DD9"/>
        </w:tblBorders>
        <w:tblLook w:val="04A0"/>
      </w:tblPr>
      <w:tblGrid>
        <w:gridCol w:w="1242"/>
        <w:gridCol w:w="1843"/>
      </w:tblGrid>
      <w:tr w:rsidR="006E7B98" w:rsidRPr="00384353" w:rsidTr="004844EA">
        <w:trPr>
          <w:trHeight w:val="489"/>
        </w:trPr>
        <w:tc>
          <w:tcPr>
            <w:tcW w:w="1242" w:type="dxa"/>
          </w:tcPr>
          <w:p w:rsidR="006E7B98" w:rsidRPr="00384353" w:rsidRDefault="006E7B98" w:rsidP="004844EA">
            <w:r>
              <w:rPr>
                <w:noProof/>
              </w:rPr>
              <w:drawing>
                <wp:inline distT="0" distB="0" distL="0" distR="0">
                  <wp:extent cx="598805" cy="598805"/>
                  <wp:effectExtent l="19050" t="0" r="0" b="0"/>
                  <wp:docPr id="264"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6E7B98" w:rsidRPr="00384353" w:rsidRDefault="006E7B98" w:rsidP="004844EA">
            <w:pPr>
              <w:jc w:val="left"/>
            </w:pPr>
            <w:r w:rsidRPr="00384353">
              <w:rPr>
                <w:b/>
                <w:color w:val="1B9DD9"/>
              </w:rPr>
              <w:t>Description</w:t>
            </w:r>
          </w:p>
        </w:tc>
      </w:tr>
    </w:tbl>
    <w:p w:rsidR="006E7B98" w:rsidRDefault="006E7B98" w:rsidP="006E7B98">
      <w:pPr>
        <w:pStyle w:val="ENT-Puce"/>
      </w:pPr>
      <w:r>
        <w:t xml:space="preserve">Une fois le groupe </w:t>
      </w:r>
      <w:r w:rsidR="00010122">
        <w:t xml:space="preserve">étendu </w:t>
      </w:r>
      <w:r>
        <w:t>créé, l’</w:t>
      </w:r>
      <w:r w:rsidR="00D47AEF">
        <w:t>administrateur local</w:t>
      </w:r>
      <w:r w:rsidR="00230FDF">
        <w:t>/superviseu</w:t>
      </w:r>
      <w:r w:rsidR="00130484">
        <w:t>r</w:t>
      </w:r>
      <w:r w:rsidR="00010122">
        <w:t xml:space="preserve"> de l’établissement ajoute les profils autorisés à partager ce groupe</w:t>
      </w:r>
      <w:r w:rsidR="002A5D00">
        <w:t> : que ce soit des profils de son établissement et d’un établissement partenaire</w:t>
      </w:r>
      <w:r w:rsidR="00010122">
        <w:t>.</w:t>
      </w:r>
      <w:r w:rsidR="00E434A1">
        <w:t xml:space="preserve"> Par exemple, si l’établisseme</w:t>
      </w:r>
      <w:r w:rsidR="00592959">
        <w:t>nt créateur ajoute le profil Elè</w:t>
      </w:r>
      <w:r w:rsidR="00E434A1">
        <w:t xml:space="preserve">ves sur ce groupe, l’établissement </w:t>
      </w:r>
      <w:r w:rsidR="00230FDF">
        <w:t>partenaire ne pourra pas ajouter de valeurs à</w:t>
      </w:r>
      <w:r w:rsidR="00E434A1">
        <w:t xml:space="preserve"> ce groupe avec le profil Enseignants.</w:t>
      </w:r>
    </w:p>
    <w:tbl>
      <w:tblPr>
        <w:tblW w:w="0" w:type="auto"/>
        <w:tblBorders>
          <w:bottom w:val="single" w:sz="18" w:space="0" w:color="1B9DD9"/>
        </w:tblBorders>
        <w:tblLook w:val="04A0"/>
      </w:tblPr>
      <w:tblGrid>
        <w:gridCol w:w="1176"/>
        <w:gridCol w:w="1909"/>
      </w:tblGrid>
      <w:tr w:rsidR="006E7B98" w:rsidTr="004844EA">
        <w:trPr>
          <w:trHeight w:val="443"/>
        </w:trPr>
        <w:tc>
          <w:tcPr>
            <w:tcW w:w="1176" w:type="dxa"/>
          </w:tcPr>
          <w:p w:rsidR="006E7B98" w:rsidRDefault="006E7B98" w:rsidP="004844EA">
            <w:r>
              <w:rPr>
                <w:noProof/>
              </w:rPr>
              <w:drawing>
                <wp:inline distT="0" distB="0" distL="0" distR="0">
                  <wp:extent cx="551815" cy="551815"/>
                  <wp:effectExtent l="19050" t="0" r="635" b="0"/>
                  <wp:docPr id="266" name="Image 160"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6E7B98" w:rsidRDefault="006E7B98" w:rsidP="004844EA">
            <w:pPr>
              <w:jc w:val="left"/>
            </w:pPr>
            <w:r>
              <w:rPr>
                <w:b/>
                <w:color w:val="1B9DD9"/>
              </w:rPr>
              <w:t>P</w:t>
            </w:r>
            <w:r w:rsidRPr="005D790B">
              <w:rPr>
                <w:b/>
                <w:color w:val="1B9DD9"/>
              </w:rPr>
              <w:t>as à pas</w:t>
            </w:r>
          </w:p>
        </w:tc>
      </w:tr>
    </w:tbl>
    <w:p w:rsidR="006E7B98" w:rsidRDefault="006E7B98" w:rsidP="006E7B98">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42"/>
        <w:gridCol w:w="9178"/>
      </w:tblGrid>
      <w:tr w:rsidR="006E7B98" w:rsidRPr="00283C9F" w:rsidTr="004844EA">
        <w:trPr>
          <w:tblHeader/>
        </w:trPr>
        <w:tc>
          <w:tcPr>
            <w:tcW w:w="1242" w:type="dxa"/>
            <w:tcBorders>
              <w:top w:val="single" w:sz="4" w:space="0" w:color="548DD4"/>
              <w:left w:val="single" w:sz="4" w:space="0" w:color="auto"/>
              <w:bottom w:val="single" w:sz="4" w:space="0" w:color="auto"/>
              <w:right w:val="single" w:sz="4" w:space="0" w:color="auto"/>
            </w:tcBorders>
          </w:tcPr>
          <w:p w:rsidR="006E7B98" w:rsidRPr="00283C9F" w:rsidRDefault="006E7B98" w:rsidP="004844EA">
            <w:pPr>
              <w:pStyle w:val="BodyText"/>
              <w:jc w:val="center"/>
              <w:rPr>
                <w:b/>
                <w:szCs w:val="24"/>
              </w:rPr>
            </w:pPr>
            <w:r w:rsidRPr="00283C9F">
              <w:rPr>
                <w:b/>
                <w:szCs w:val="24"/>
              </w:rPr>
              <w:t>Etapes</w:t>
            </w:r>
          </w:p>
        </w:tc>
        <w:tc>
          <w:tcPr>
            <w:tcW w:w="9178" w:type="dxa"/>
            <w:tcBorders>
              <w:top w:val="single" w:sz="4" w:space="0" w:color="548DD4"/>
              <w:left w:val="single" w:sz="4" w:space="0" w:color="auto"/>
              <w:bottom w:val="single" w:sz="4" w:space="0" w:color="auto"/>
              <w:right w:val="single" w:sz="4" w:space="0" w:color="auto"/>
            </w:tcBorders>
          </w:tcPr>
          <w:p w:rsidR="006E7B98" w:rsidRPr="00283C9F" w:rsidRDefault="006E7B98" w:rsidP="004844EA">
            <w:pPr>
              <w:pStyle w:val="BodyText"/>
              <w:jc w:val="center"/>
              <w:rPr>
                <w:b/>
                <w:szCs w:val="24"/>
              </w:rPr>
            </w:pPr>
            <w:r w:rsidRPr="00283C9F">
              <w:rPr>
                <w:b/>
                <w:szCs w:val="24"/>
              </w:rPr>
              <w:t>Description</w:t>
            </w:r>
          </w:p>
        </w:tc>
      </w:tr>
      <w:tr w:rsidR="006E7B98" w:rsidTr="004844EA">
        <w:tc>
          <w:tcPr>
            <w:tcW w:w="1242" w:type="dxa"/>
            <w:shd w:val="clear" w:color="auto" w:fill="auto"/>
          </w:tcPr>
          <w:p w:rsidR="006E7B98" w:rsidRDefault="006E7B98" w:rsidP="004844EA">
            <w:pPr>
              <w:jc w:val="center"/>
            </w:pPr>
            <w:r>
              <w:rPr>
                <w:noProof/>
              </w:rPr>
              <w:drawing>
                <wp:inline distT="0" distB="0" distL="0" distR="0">
                  <wp:extent cx="330835" cy="267970"/>
                  <wp:effectExtent l="19050" t="0" r="0" b="0"/>
                  <wp:docPr id="269"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78" w:type="dxa"/>
            <w:shd w:val="clear" w:color="auto" w:fill="auto"/>
          </w:tcPr>
          <w:p w:rsidR="00010122" w:rsidRDefault="00010122" w:rsidP="00010122">
            <w:pPr>
              <w:pStyle w:val="ENT-Action"/>
              <w:numPr>
                <w:ilvl w:val="0"/>
                <w:numId w:val="0"/>
              </w:numPr>
            </w:pPr>
            <w:r>
              <w:t>A partir de l’onglet « Gestion des groupes »</w:t>
            </w:r>
            <w:r w:rsidR="00230FDF">
              <w:t xml:space="preserve"> de la console, positionner le curseur de la souris</w:t>
            </w:r>
            <w:r>
              <w:t xml:space="preserve"> sur le nom de votre établissement et double-cl</w:t>
            </w:r>
            <w:r w:rsidR="00230FDF">
              <w:t xml:space="preserve">iquer sur celui-ci, une </w:t>
            </w:r>
            <w:r w:rsidR="00C439DD">
              <w:t>fenêtre</w:t>
            </w:r>
            <w:r>
              <w:t xml:space="preserve"> s’affiche et vous invite à changer d’établissement :</w:t>
            </w:r>
          </w:p>
          <w:p w:rsidR="00010122" w:rsidRDefault="00C439DD" w:rsidP="00010122">
            <w:pPr>
              <w:pStyle w:val="ENT-Action"/>
              <w:numPr>
                <w:ilvl w:val="0"/>
                <w:numId w:val="0"/>
              </w:numPr>
            </w:pPr>
            <w:r>
              <w:rPr>
                <w:noProof/>
                <w:lang w:eastAsia="fr-FR"/>
              </w:rPr>
              <w:pict>
                <v:rect id="_x0000_s16545" style="position:absolute;margin-left:183.15pt;margin-top:20.6pt;width:68.7pt;height:14.4pt;z-index:251783168" filled="f" strokecolor="red" strokeweight="2.25pt"/>
              </w:pict>
            </w:r>
            <w:r w:rsidR="00214613">
              <w:rPr>
                <w:noProof/>
                <w:lang w:eastAsia="fr-FR"/>
              </w:rPr>
              <w:pict>
                <v:rect id="_x0000_s16546" style="position:absolute;margin-left:139.3pt;margin-top:163.45pt;width:38.5pt;height:13.65pt;z-index:251784192" filled="f" strokecolor="red" strokeweight="2.25pt"/>
              </w:pict>
            </w:r>
            <w:r w:rsidR="00010122">
              <w:rPr>
                <w:noProof/>
                <w:lang w:eastAsia="fr-FR"/>
              </w:rPr>
              <w:drawing>
                <wp:inline distT="0" distB="0" distL="0" distR="0">
                  <wp:extent cx="4976079" cy="2191407"/>
                  <wp:effectExtent l="19050" t="0" r="0" b="0"/>
                  <wp:docPr id="272" name="Imag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34" cstate="print"/>
                          <a:srcRect t="12444" b="9709"/>
                          <a:stretch>
                            <a:fillRect/>
                          </a:stretch>
                        </pic:blipFill>
                        <pic:spPr bwMode="auto">
                          <a:xfrm>
                            <a:off x="0" y="0"/>
                            <a:ext cx="4980469" cy="2193340"/>
                          </a:xfrm>
                          <a:prstGeom prst="rect">
                            <a:avLst/>
                          </a:prstGeom>
                          <a:noFill/>
                          <a:ln w="9525">
                            <a:noFill/>
                            <a:miter lim="800000"/>
                            <a:headEnd/>
                            <a:tailEnd/>
                          </a:ln>
                        </pic:spPr>
                      </pic:pic>
                    </a:graphicData>
                  </a:graphic>
                </wp:inline>
              </w:drawing>
            </w:r>
          </w:p>
          <w:p w:rsidR="00010122" w:rsidRDefault="00592959" w:rsidP="00010122">
            <w:pPr>
              <w:pStyle w:val="ENT-Action"/>
            </w:pPr>
            <w:r>
              <w:t>Cliquer</w:t>
            </w:r>
            <w:r w:rsidR="00010122">
              <w:t xml:space="preserve"> le bouton « Changer d’établissement ».</w:t>
            </w:r>
          </w:p>
          <w:p w:rsidR="006E7B98" w:rsidRDefault="00010122" w:rsidP="003D6BE8">
            <w:pPr>
              <w:pStyle w:val="ENT-Rsultat"/>
            </w:pPr>
            <w:r>
              <w:t>Une fenêtre de choix d’établissement s’affiche :</w:t>
            </w:r>
          </w:p>
          <w:p w:rsidR="00010122" w:rsidRDefault="00010122" w:rsidP="00010122">
            <w:pPr>
              <w:pStyle w:val="ENT-Rsultat"/>
              <w:numPr>
                <w:ilvl w:val="0"/>
                <w:numId w:val="0"/>
              </w:numPr>
              <w:ind w:left="510"/>
            </w:pPr>
            <w:r>
              <w:rPr>
                <w:rFonts w:ascii="Verdana" w:hAnsi="Verdana" w:cs="Tahoma"/>
                <w:b/>
                <w:bCs/>
                <w:noProof/>
                <w:color w:val="000080"/>
                <w:sz w:val="35"/>
                <w:szCs w:val="35"/>
                <w:lang w:eastAsia="fr-FR"/>
              </w:rPr>
              <w:drawing>
                <wp:inline distT="0" distB="0" distL="0" distR="0">
                  <wp:extent cx="2485611" cy="1223900"/>
                  <wp:effectExtent l="19050" t="0" r="0" b="0"/>
                  <wp:docPr id="273" name="Image 116" descr="graph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graphic"/>
                          <pic:cNvPicPr>
                            <a:picLocks noChangeAspect="1" noChangeArrowheads="1"/>
                          </pic:cNvPicPr>
                        </pic:nvPicPr>
                        <pic:blipFill>
                          <a:blip r:embed="rId135" cstate="print"/>
                          <a:srcRect l="3535" t="4459" r="3187" b="5095"/>
                          <a:stretch>
                            <a:fillRect/>
                          </a:stretch>
                        </pic:blipFill>
                        <pic:spPr bwMode="auto">
                          <a:xfrm>
                            <a:off x="0" y="0"/>
                            <a:ext cx="2499749" cy="1230862"/>
                          </a:xfrm>
                          <a:prstGeom prst="rect">
                            <a:avLst/>
                          </a:prstGeom>
                          <a:noFill/>
                          <a:ln w="9525">
                            <a:noFill/>
                            <a:miter lim="800000"/>
                            <a:headEnd/>
                            <a:tailEnd/>
                          </a:ln>
                        </pic:spPr>
                      </pic:pic>
                    </a:graphicData>
                  </a:graphic>
                </wp:inline>
              </w:drawing>
            </w:r>
            <w:r>
              <w:t xml:space="preserve"> </w:t>
            </w:r>
          </w:p>
          <w:p w:rsidR="00010122" w:rsidRDefault="00592959" w:rsidP="00010122">
            <w:pPr>
              <w:pStyle w:val="ENT-Action"/>
            </w:pPr>
            <w:r>
              <w:t>Sélectionner</w:t>
            </w:r>
            <w:r w:rsidR="00010122">
              <w:t xml:space="preserve"> l’établissement de votre choix. Au préalable, il faut que l’établissement tiers ait accepté votre demande de partenariat pour le voir appara</w:t>
            </w:r>
            <w:r w:rsidR="00E434A1">
              <w:t>ître dans cette</w:t>
            </w:r>
            <w:r w:rsidR="00010122">
              <w:t xml:space="preserve"> liste.</w:t>
            </w:r>
          </w:p>
          <w:p w:rsidR="006E7B98" w:rsidRDefault="00592959" w:rsidP="00010122">
            <w:pPr>
              <w:pStyle w:val="ENT-Action"/>
            </w:pPr>
            <w:r>
              <w:t>Cliquer</w:t>
            </w:r>
            <w:r w:rsidR="00010122">
              <w:t xml:space="preserve"> sur le bouton « OK ».</w:t>
            </w:r>
          </w:p>
        </w:tc>
      </w:tr>
      <w:tr w:rsidR="00010122" w:rsidTr="004844EA">
        <w:tc>
          <w:tcPr>
            <w:tcW w:w="1242" w:type="dxa"/>
            <w:shd w:val="clear" w:color="auto" w:fill="auto"/>
          </w:tcPr>
          <w:p w:rsidR="00010122" w:rsidRDefault="003D6BE8" w:rsidP="004844EA">
            <w:pPr>
              <w:jc w:val="center"/>
              <w:rPr>
                <w:noProof/>
              </w:rPr>
            </w:pPr>
            <w:r w:rsidRPr="003D6BE8">
              <w:rPr>
                <w:noProof/>
              </w:rPr>
              <w:drawing>
                <wp:inline distT="0" distB="0" distL="0" distR="0">
                  <wp:extent cx="346710" cy="267970"/>
                  <wp:effectExtent l="19050" t="0" r="0" b="0"/>
                  <wp:docPr id="285"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78" w:type="dxa"/>
            <w:shd w:val="clear" w:color="auto" w:fill="auto"/>
          </w:tcPr>
          <w:p w:rsidR="00010122" w:rsidRDefault="00010122" w:rsidP="003D6BE8">
            <w:pPr>
              <w:pStyle w:val="ENT-Action"/>
            </w:pPr>
            <w:r>
              <w:t xml:space="preserve">Après avoir changé d’établissement, ajouter les profils </w:t>
            </w:r>
            <w:r w:rsidR="003D6BE8">
              <w:t>de l’établissement tiers qui  auront accès au groupe étendu :</w:t>
            </w:r>
          </w:p>
          <w:p w:rsidR="003D6BE8" w:rsidRDefault="003D6BE8" w:rsidP="004844EA">
            <w:pPr>
              <w:pStyle w:val="ENT-Rsultat"/>
              <w:numPr>
                <w:ilvl w:val="0"/>
                <w:numId w:val="0"/>
              </w:numPr>
            </w:pPr>
          </w:p>
          <w:p w:rsidR="003D6BE8" w:rsidRDefault="002A5D00" w:rsidP="004844EA">
            <w:pPr>
              <w:pStyle w:val="ENT-Rsultat"/>
              <w:numPr>
                <w:ilvl w:val="0"/>
                <w:numId w:val="0"/>
              </w:numPr>
            </w:pPr>
            <w:r>
              <w:rPr>
                <w:noProof/>
                <w:lang w:eastAsia="fr-FR"/>
              </w:rPr>
              <w:drawing>
                <wp:inline distT="0" distB="0" distL="0" distR="0">
                  <wp:extent cx="3997520" cy="1324304"/>
                  <wp:effectExtent l="19050" t="0" r="2980" b="0"/>
                  <wp:docPr id="388" name="Imag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36" cstate="print"/>
                          <a:srcRect t="18223" r="29526" b="44380"/>
                          <a:stretch>
                            <a:fillRect/>
                          </a:stretch>
                        </pic:blipFill>
                        <pic:spPr bwMode="auto">
                          <a:xfrm>
                            <a:off x="0" y="0"/>
                            <a:ext cx="3997520" cy="1324304"/>
                          </a:xfrm>
                          <a:prstGeom prst="rect">
                            <a:avLst/>
                          </a:prstGeom>
                          <a:noFill/>
                          <a:ln w="9525">
                            <a:noFill/>
                            <a:miter lim="800000"/>
                            <a:headEnd/>
                            <a:tailEnd/>
                          </a:ln>
                        </pic:spPr>
                      </pic:pic>
                    </a:graphicData>
                  </a:graphic>
                </wp:inline>
              </w:drawing>
            </w:r>
          </w:p>
          <w:p w:rsidR="003D6BE8" w:rsidRDefault="003D6BE8" w:rsidP="004844EA">
            <w:pPr>
              <w:pStyle w:val="ENT-Rsultat"/>
              <w:numPr>
                <w:ilvl w:val="0"/>
                <w:numId w:val="0"/>
              </w:numPr>
            </w:pPr>
          </w:p>
          <w:p w:rsidR="00542648" w:rsidRPr="003E7B88" w:rsidRDefault="00542648" w:rsidP="00542648">
            <w:pPr>
              <w:pStyle w:val="ENT-Astuce"/>
              <w:rPr>
                <w:szCs w:val="24"/>
              </w:rPr>
            </w:pPr>
            <w:r>
              <w:t>Si le créateur du groupe étendu n’a pas ajouté donc autorisé certains profils, l’établissement tiers de son côté ne pourra pas ajouter ces profils</w:t>
            </w:r>
            <w:r>
              <w:rPr>
                <w:szCs w:val="24"/>
              </w:rPr>
              <w:t>.</w:t>
            </w:r>
          </w:p>
          <w:p w:rsidR="00542648" w:rsidRDefault="00542648" w:rsidP="00542648">
            <w:pPr>
              <w:pStyle w:val="ENT-Rsultat"/>
              <w:numPr>
                <w:ilvl w:val="0"/>
                <w:numId w:val="0"/>
              </w:numPr>
            </w:pPr>
            <w:r>
              <w:t xml:space="preserve">  </w:t>
            </w:r>
          </w:p>
        </w:tc>
      </w:tr>
    </w:tbl>
    <w:p w:rsidR="006E7B98" w:rsidRPr="006E7B98" w:rsidRDefault="006E7B98" w:rsidP="006E7B98"/>
    <w:p w:rsidR="00B17E02" w:rsidRDefault="00B17E02" w:rsidP="00B17E02">
      <w:pPr>
        <w:pStyle w:val="Titre3"/>
      </w:pPr>
      <w:bookmarkStart w:id="56" w:name="_Toc307316136"/>
      <w:r>
        <w:t>Comment peupler un groupe étendu</w:t>
      </w:r>
      <w:r w:rsidR="00592959">
        <w:t> ?</w:t>
      </w:r>
      <w:bookmarkEnd w:id="56"/>
    </w:p>
    <w:p w:rsidR="00B17E02" w:rsidRPr="00BA4448" w:rsidRDefault="00B17E02" w:rsidP="00B17E02"/>
    <w:tbl>
      <w:tblPr>
        <w:tblW w:w="0" w:type="auto"/>
        <w:tblBorders>
          <w:bottom w:val="single" w:sz="18" w:space="0" w:color="1B9DD9"/>
        </w:tblBorders>
        <w:tblLook w:val="04A0"/>
      </w:tblPr>
      <w:tblGrid>
        <w:gridCol w:w="1242"/>
        <w:gridCol w:w="1843"/>
      </w:tblGrid>
      <w:tr w:rsidR="00B17E02" w:rsidRPr="00384353" w:rsidTr="00420B6D">
        <w:trPr>
          <w:trHeight w:val="489"/>
        </w:trPr>
        <w:tc>
          <w:tcPr>
            <w:tcW w:w="1242" w:type="dxa"/>
          </w:tcPr>
          <w:p w:rsidR="00B17E02" w:rsidRPr="00384353" w:rsidRDefault="00B17E02" w:rsidP="00420B6D">
            <w:r>
              <w:rPr>
                <w:noProof/>
              </w:rPr>
              <w:drawing>
                <wp:inline distT="0" distB="0" distL="0" distR="0">
                  <wp:extent cx="598805" cy="598805"/>
                  <wp:effectExtent l="19050" t="0" r="0" b="0"/>
                  <wp:docPr id="136"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B17E02" w:rsidRPr="00384353" w:rsidRDefault="00B17E02" w:rsidP="00420B6D">
            <w:pPr>
              <w:jc w:val="left"/>
            </w:pPr>
            <w:r w:rsidRPr="00384353">
              <w:rPr>
                <w:b/>
                <w:color w:val="1B9DD9"/>
              </w:rPr>
              <w:t>Description</w:t>
            </w:r>
          </w:p>
        </w:tc>
      </w:tr>
    </w:tbl>
    <w:p w:rsidR="00B17E02" w:rsidRDefault="00DE0826" w:rsidP="00B17E02">
      <w:pPr>
        <w:pStyle w:val="ENT-Puce"/>
      </w:pPr>
      <w:r>
        <w:t xml:space="preserve">Une fois </w:t>
      </w:r>
      <w:r w:rsidR="00082C7C">
        <w:t>le groupe créé, le créateur du groupe étendu de l’établissement</w:t>
      </w:r>
      <w:r w:rsidR="00230FDF">
        <w:t xml:space="preserve"> alimente</w:t>
      </w:r>
      <w:r>
        <w:t xml:space="preserve"> le groupe étendu avec les util</w:t>
      </w:r>
      <w:r w:rsidR="008A3B59">
        <w:t xml:space="preserve">isateurs et groupes </w:t>
      </w:r>
      <w:r w:rsidR="00CE7078">
        <w:t>de son établissement</w:t>
      </w:r>
      <w:r>
        <w:t>.</w:t>
      </w:r>
    </w:p>
    <w:p w:rsidR="00542648" w:rsidRDefault="00542648" w:rsidP="00542648">
      <w:pPr>
        <w:pStyle w:val="ENT-Puce"/>
        <w:numPr>
          <w:ilvl w:val="0"/>
          <w:numId w:val="0"/>
        </w:numPr>
        <w:ind w:left="720" w:hanging="360"/>
      </w:pPr>
    </w:p>
    <w:p w:rsidR="00542648" w:rsidRDefault="00542648" w:rsidP="00542648">
      <w:pPr>
        <w:pStyle w:val="ENT-Puce"/>
        <w:numPr>
          <w:ilvl w:val="0"/>
          <w:numId w:val="0"/>
        </w:numPr>
        <w:ind w:left="720" w:hanging="360"/>
      </w:pPr>
    </w:p>
    <w:p w:rsidR="00542648" w:rsidRDefault="00542648" w:rsidP="00542648">
      <w:pPr>
        <w:pStyle w:val="ENT-Puce"/>
        <w:numPr>
          <w:ilvl w:val="0"/>
          <w:numId w:val="0"/>
        </w:numPr>
        <w:ind w:left="720" w:hanging="360"/>
      </w:pPr>
    </w:p>
    <w:p w:rsidR="00542648" w:rsidRDefault="00542648" w:rsidP="00542648">
      <w:pPr>
        <w:pStyle w:val="ENT-Puce"/>
        <w:numPr>
          <w:ilvl w:val="0"/>
          <w:numId w:val="0"/>
        </w:numPr>
        <w:ind w:left="720" w:hanging="360"/>
      </w:pPr>
    </w:p>
    <w:tbl>
      <w:tblPr>
        <w:tblW w:w="0" w:type="auto"/>
        <w:tblBorders>
          <w:bottom w:val="single" w:sz="18" w:space="0" w:color="1B9DD9"/>
        </w:tblBorders>
        <w:tblLook w:val="04A0"/>
      </w:tblPr>
      <w:tblGrid>
        <w:gridCol w:w="1176"/>
        <w:gridCol w:w="1909"/>
      </w:tblGrid>
      <w:tr w:rsidR="00B17E02" w:rsidTr="00420B6D">
        <w:trPr>
          <w:trHeight w:val="443"/>
        </w:trPr>
        <w:tc>
          <w:tcPr>
            <w:tcW w:w="1176" w:type="dxa"/>
          </w:tcPr>
          <w:p w:rsidR="00B17E02" w:rsidRDefault="00B17E02" w:rsidP="00420B6D">
            <w:r>
              <w:rPr>
                <w:noProof/>
              </w:rPr>
              <w:lastRenderedPageBreak/>
              <w:drawing>
                <wp:inline distT="0" distB="0" distL="0" distR="0">
                  <wp:extent cx="551815" cy="551815"/>
                  <wp:effectExtent l="19050" t="0" r="635" b="0"/>
                  <wp:docPr id="141" name="Image 160"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B17E02" w:rsidRDefault="00B17E02" w:rsidP="00420B6D">
            <w:pPr>
              <w:jc w:val="left"/>
            </w:pPr>
            <w:r>
              <w:rPr>
                <w:b/>
                <w:color w:val="1B9DD9"/>
              </w:rPr>
              <w:t>P</w:t>
            </w:r>
            <w:r w:rsidRPr="005D790B">
              <w:rPr>
                <w:b/>
                <w:color w:val="1B9DD9"/>
              </w:rPr>
              <w:t>as à pas</w:t>
            </w:r>
          </w:p>
        </w:tc>
      </w:tr>
    </w:tbl>
    <w:p w:rsidR="00B17E02" w:rsidRDefault="00B17E02" w:rsidP="00B17E02">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42"/>
        <w:gridCol w:w="9178"/>
      </w:tblGrid>
      <w:tr w:rsidR="00B17E02" w:rsidRPr="00283C9F" w:rsidTr="00420B6D">
        <w:trPr>
          <w:tblHeader/>
        </w:trPr>
        <w:tc>
          <w:tcPr>
            <w:tcW w:w="1242" w:type="dxa"/>
            <w:tcBorders>
              <w:top w:val="single" w:sz="4" w:space="0" w:color="548DD4"/>
              <w:left w:val="single" w:sz="4" w:space="0" w:color="auto"/>
              <w:bottom w:val="single" w:sz="4" w:space="0" w:color="auto"/>
              <w:right w:val="single" w:sz="4" w:space="0" w:color="auto"/>
            </w:tcBorders>
          </w:tcPr>
          <w:p w:rsidR="00B17E02" w:rsidRPr="00283C9F" w:rsidRDefault="00B17E02" w:rsidP="00420B6D">
            <w:pPr>
              <w:pStyle w:val="BodyText"/>
              <w:jc w:val="center"/>
              <w:rPr>
                <w:b/>
                <w:szCs w:val="24"/>
              </w:rPr>
            </w:pPr>
            <w:r w:rsidRPr="00283C9F">
              <w:rPr>
                <w:b/>
                <w:szCs w:val="24"/>
              </w:rPr>
              <w:t>Etapes</w:t>
            </w:r>
          </w:p>
        </w:tc>
        <w:tc>
          <w:tcPr>
            <w:tcW w:w="9178" w:type="dxa"/>
            <w:tcBorders>
              <w:top w:val="single" w:sz="4" w:space="0" w:color="548DD4"/>
              <w:left w:val="single" w:sz="4" w:space="0" w:color="auto"/>
              <w:bottom w:val="single" w:sz="4" w:space="0" w:color="auto"/>
              <w:right w:val="single" w:sz="4" w:space="0" w:color="auto"/>
            </w:tcBorders>
          </w:tcPr>
          <w:p w:rsidR="00B17E02" w:rsidRPr="00283C9F" w:rsidRDefault="00B17E02" w:rsidP="00420B6D">
            <w:pPr>
              <w:pStyle w:val="BodyText"/>
              <w:jc w:val="center"/>
              <w:rPr>
                <w:b/>
                <w:szCs w:val="24"/>
              </w:rPr>
            </w:pPr>
            <w:r w:rsidRPr="00283C9F">
              <w:rPr>
                <w:b/>
                <w:szCs w:val="24"/>
              </w:rPr>
              <w:t>Description</w:t>
            </w:r>
          </w:p>
        </w:tc>
      </w:tr>
      <w:tr w:rsidR="00B17E02" w:rsidTr="00420B6D">
        <w:tc>
          <w:tcPr>
            <w:tcW w:w="1242" w:type="dxa"/>
            <w:shd w:val="clear" w:color="auto" w:fill="auto"/>
          </w:tcPr>
          <w:p w:rsidR="00B17E02" w:rsidRDefault="00B17E02" w:rsidP="00420B6D">
            <w:pPr>
              <w:jc w:val="center"/>
            </w:pPr>
            <w:r>
              <w:rPr>
                <w:noProof/>
              </w:rPr>
              <w:drawing>
                <wp:inline distT="0" distB="0" distL="0" distR="0">
                  <wp:extent cx="330835" cy="267970"/>
                  <wp:effectExtent l="19050" t="0" r="0" b="0"/>
                  <wp:docPr id="144"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78" w:type="dxa"/>
            <w:shd w:val="clear" w:color="auto" w:fill="auto"/>
          </w:tcPr>
          <w:p w:rsidR="00B17E02" w:rsidRDefault="00B17E02" w:rsidP="00420B6D">
            <w:pPr>
              <w:pStyle w:val="ENT-Action"/>
              <w:numPr>
                <w:ilvl w:val="0"/>
                <w:numId w:val="0"/>
              </w:numPr>
            </w:pPr>
            <w:r>
              <w:t>A partir de la page d’acc</w:t>
            </w:r>
            <w:r w:rsidR="00592959">
              <w:t>ueil de la console, sélectionner</w:t>
            </w:r>
            <w:r w:rsidR="00230FDF">
              <w:t xml:space="preserve"> dans le menu la rubrique</w:t>
            </w:r>
            <w:r>
              <w:t xml:space="preserve"> « Groupes étendus » :</w:t>
            </w:r>
          </w:p>
          <w:p w:rsidR="00B17E02" w:rsidRDefault="00542648" w:rsidP="00420B6D">
            <w:pPr>
              <w:pStyle w:val="ENT-Action"/>
              <w:numPr>
                <w:ilvl w:val="0"/>
                <w:numId w:val="0"/>
              </w:numPr>
              <w:ind w:left="686"/>
            </w:pPr>
            <w:r>
              <w:object w:dxaOrig="2805" w:dyaOrig="5070">
                <v:shape id="_x0000_i1071" type="#_x0000_t75" style="width:75.55pt;height:132.35pt" o:ole="">
                  <v:imagedata r:id="rId121" o:title=""/>
                </v:shape>
                <o:OLEObject Type="Embed" ProgID="Paint.Picture" ShapeID="_x0000_i1071" DrawAspect="Content" ObjectID="_1381058637" r:id="rId137"/>
              </w:object>
            </w:r>
          </w:p>
          <w:p w:rsidR="00437C0B" w:rsidRDefault="00437C0B" w:rsidP="009C2BE6">
            <w:pPr>
              <w:pStyle w:val="ENT-Rsultat"/>
            </w:pPr>
            <w:r>
              <w:t>La matrice centrale de l’onglet « Etablissements partenaires » s’affiche</w:t>
            </w:r>
          </w:p>
          <w:p w:rsidR="00437C0B" w:rsidRDefault="00214613" w:rsidP="00437C0B">
            <w:pPr>
              <w:pStyle w:val="ENT-Action"/>
              <w:numPr>
                <w:ilvl w:val="0"/>
                <w:numId w:val="0"/>
              </w:numPr>
              <w:jc w:val="center"/>
            </w:pPr>
            <w:r>
              <w:rPr>
                <w:noProof/>
                <w:lang w:eastAsia="fr-FR"/>
              </w:rPr>
              <w:pict>
                <v:rect id="_x0000_s16442" style="position:absolute;left:0;text-align:left;margin-left:140.3pt;margin-top:157.1pt;width:40.6pt;height:12.45pt;z-index:251776000" filled="f" strokecolor="red" strokeweight="2.25pt"/>
              </w:pict>
            </w:r>
            <w:r w:rsidR="00533845" w:rsidRPr="00533845">
              <w:rPr>
                <w:noProof/>
                <w:lang w:eastAsia="fr-FR"/>
              </w:rPr>
              <w:drawing>
                <wp:inline distT="0" distB="0" distL="0" distR="0">
                  <wp:extent cx="4283667" cy="2112579"/>
                  <wp:effectExtent l="19050" t="0" r="2583" b="0"/>
                  <wp:docPr id="386" name="Imag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23" cstate="print"/>
                          <a:srcRect t="11573" b="8308"/>
                          <a:stretch>
                            <a:fillRect/>
                          </a:stretch>
                        </pic:blipFill>
                        <pic:spPr bwMode="auto">
                          <a:xfrm>
                            <a:off x="0" y="0"/>
                            <a:ext cx="4283667" cy="2112579"/>
                          </a:xfrm>
                          <a:prstGeom prst="rect">
                            <a:avLst/>
                          </a:prstGeom>
                          <a:noFill/>
                          <a:ln w="9525">
                            <a:noFill/>
                            <a:miter lim="800000"/>
                            <a:headEnd/>
                            <a:tailEnd/>
                          </a:ln>
                        </pic:spPr>
                      </pic:pic>
                    </a:graphicData>
                  </a:graphic>
                </wp:inline>
              </w:drawing>
            </w:r>
          </w:p>
          <w:p w:rsidR="00437C0B" w:rsidRDefault="00437C0B" w:rsidP="00437C0B">
            <w:pPr>
              <w:pStyle w:val="ENT-Action"/>
            </w:pPr>
            <w:r>
              <w:t>Dans l</w:t>
            </w:r>
            <w:r w:rsidR="00592959">
              <w:t>a matrice centrale, sélectionner</w:t>
            </w:r>
            <w:r>
              <w:t xml:space="preserve"> l’onglet « Peuplement des groupes ».</w:t>
            </w:r>
          </w:p>
          <w:p w:rsidR="00437C0B" w:rsidRDefault="00437C0B" w:rsidP="00437C0B">
            <w:pPr>
              <w:pStyle w:val="ENT-Rsultat"/>
            </w:pPr>
            <w:r>
              <w:t>Cette fenêtre s’affiche :</w:t>
            </w:r>
          </w:p>
          <w:p w:rsidR="00437C0B" w:rsidRDefault="00437C0B" w:rsidP="00437C0B">
            <w:pPr>
              <w:pStyle w:val="ENT-Rsultat"/>
              <w:numPr>
                <w:ilvl w:val="0"/>
                <w:numId w:val="0"/>
              </w:numPr>
              <w:ind w:left="510"/>
            </w:pPr>
          </w:p>
          <w:p w:rsidR="00437C0B" w:rsidRDefault="00214613" w:rsidP="00C439DD">
            <w:pPr>
              <w:pStyle w:val="ENT-Rsultat"/>
              <w:numPr>
                <w:ilvl w:val="0"/>
                <w:numId w:val="0"/>
              </w:numPr>
              <w:jc w:val="center"/>
            </w:pPr>
            <w:r>
              <w:rPr>
                <w:noProof/>
                <w:lang w:eastAsia="fr-FR"/>
              </w:rPr>
              <w:pict>
                <v:rect id="_x0000_s16443" style="position:absolute;left:0;text-align:left;margin-left:205.2pt;margin-top:87.65pt;width:38.5pt;height:13.65pt;z-index:251777024" filled="f" strokecolor="red" strokeweight="2.25pt"/>
              </w:pict>
            </w:r>
            <w:r w:rsidR="008A3B59">
              <w:rPr>
                <w:noProof/>
                <w:lang w:eastAsia="fr-FR"/>
              </w:rPr>
              <w:drawing>
                <wp:inline distT="0" distB="0" distL="0" distR="0">
                  <wp:extent cx="3781673" cy="1208598"/>
                  <wp:effectExtent l="19050" t="0" r="9277" b="0"/>
                  <wp:docPr id="394" name="Imag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38" cstate="print"/>
                          <a:srcRect t="11121" b="8804"/>
                          <a:stretch>
                            <a:fillRect/>
                          </a:stretch>
                        </pic:blipFill>
                        <pic:spPr bwMode="auto">
                          <a:xfrm>
                            <a:off x="0" y="0"/>
                            <a:ext cx="3789627" cy="1211140"/>
                          </a:xfrm>
                          <a:prstGeom prst="rect">
                            <a:avLst/>
                          </a:prstGeom>
                          <a:noFill/>
                          <a:ln w="9525">
                            <a:noFill/>
                            <a:miter lim="800000"/>
                            <a:headEnd/>
                            <a:tailEnd/>
                          </a:ln>
                        </pic:spPr>
                      </pic:pic>
                    </a:graphicData>
                  </a:graphic>
                </wp:inline>
              </w:drawing>
            </w:r>
          </w:p>
        </w:tc>
      </w:tr>
      <w:tr w:rsidR="00B17E02" w:rsidTr="00420B6D">
        <w:tc>
          <w:tcPr>
            <w:tcW w:w="1242" w:type="dxa"/>
            <w:shd w:val="clear" w:color="auto" w:fill="auto"/>
          </w:tcPr>
          <w:p w:rsidR="00B17E02" w:rsidRDefault="009C2BE6" w:rsidP="00420B6D">
            <w:pPr>
              <w:jc w:val="center"/>
              <w:rPr>
                <w:noProof/>
              </w:rPr>
            </w:pPr>
            <w:r w:rsidRPr="009C2BE6">
              <w:rPr>
                <w:noProof/>
              </w:rPr>
              <w:lastRenderedPageBreak/>
              <w:drawing>
                <wp:inline distT="0" distB="0" distL="0" distR="0">
                  <wp:extent cx="346710" cy="267970"/>
                  <wp:effectExtent l="19050" t="0" r="0" b="0"/>
                  <wp:docPr id="177"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78" w:type="dxa"/>
            <w:shd w:val="clear" w:color="auto" w:fill="auto"/>
          </w:tcPr>
          <w:p w:rsidR="009C2BE6" w:rsidRPr="00F076BC" w:rsidRDefault="00CE7078" w:rsidP="00F076BC">
            <w:pPr>
              <w:pStyle w:val="ENT-Action"/>
              <w:rPr>
                <w:i/>
              </w:rPr>
            </w:pPr>
            <w:r>
              <w:t>Si l’</w:t>
            </w:r>
            <w:r w:rsidR="00D47AEF">
              <w:t>administrateur local</w:t>
            </w:r>
            <w:r w:rsidR="00130484">
              <w:t>/superviseur</w:t>
            </w:r>
            <w:r>
              <w:t xml:space="preserve"> se  positionne</w:t>
            </w:r>
            <w:r w:rsidR="009C2BE6" w:rsidRPr="009C2BE6">
              <w:t xml:space="preserve"> sur le groupe étendu créé, une info-bulle apparaît au passage de la souris et </w:t>
            </w:r>
            <w:r w:rsidR="009C2BE6">
              <w:t>présente</w:t>
            </w:r>
            <w:r w:rsidR="009C2BE6" w:rsidRPr="009C2BE6">
              <w:t xml:space="preserve"> une description du groupe étendu et les profils de l'établissement qui y ont accès</w:t>
            </w:r>
            <w:r w:rsidR="009C2BE6">
              <w:t>.</w:t>
            </w:r>
          </w:p>
          <w:p w:rsidR="00B17E02" w:rsidRDefault="00B17E02" w:rsidP="00F076BC">
            <w:pPr>
              <w:pStyle w:val="ENT-Rsultat"/>
            </w:pPr>
          </w:p>
          <w:p w:rsidR="009C2BE6" w:rsidRDefault="00214613" w:rsidP="009C2BE6">
            <w:pPr>
              <w:pStyle w:val="ENT-Rsultat"/>
              <w:numPr>
                <w:ilvl w:val="0"/>
                <w:numId w:val="0"/>
              </w:numPr>
              <w:ind w:left="510"/>
            </w:pPr>
            <w:r>
              <w:rPr>
                <w:noProof/>
                <w:lang w:eastAsia="fr-FR"/>
              </w:rPr>
              <w:pict>
                <v:rect id="_x0000_s16547" style="position:absolute;left:0;text-align:left;margin-left:39.3pt;margin-top:30.7pt;width:68.35pt;height:13.65pt;z-index:251785216" filled="f" strokecolor="red" strokeweight="2.25pt"/>
              </w:pict>
            </w:r>
            <w:r w:rsidR="008A3B59">
              <w:object w:dxaOrig="6420" w:dyaOrig="2070">
                <v:shape id="_x0000_i1072" type="#_x0000_t75" style="width:218.05pt;height:65.9pt" o:ole="">
                  <v:imagedata r:id="rId139" o:title=""/>
                </v:shape>
                <o:OLEObject Type="Embed" ProgID="PBrush" ShapeID="_x0000_i1072" DrawAspect="Content" ObjectID="_1381058638" r:id="rId140"/>
              </w:object>
            </w:r>
          </w:p>
          <w:p w:rsidR="008A3B59" w:rsidRDefault="008A3B59" w:rsidP="009C2BE6">
            <w:pPr>
              <w:pStyle w:val="ENT-Rsultat"/>
              <w:numPr>
                <w:ilvl w:val="0"/>
                <w:numId w:val="0"/>
              </w:numPr>
              <w:ind w:left="510"/>
            </w:pPr>
            <w:r>
              <w:t>Cette info-bulle permet à l’</w:t>
            </w:r>
            <w:r w:rsidR="00D47AEF">
              <w:t>administrateur local</w:t>
            </w:r>
            <w:r w:rsidR="00592959">
              <w:t>/superviseur</w:t>
            </w:r>
            <w:r>
              <w:t xml:space="preserve"> d’identifier les profils autorisés à partager ce groupe. </w:t>
            </w:r>
          </w:p>
        </w:tc>
      </w:tr>
      <w:tr w:rsidR="00B17E02" w:rsidTr="00420B6D">
        <w:tc>
          <w:tcPr>
            <w:tcW w:w="1242" w:type="dxa"/>
            <w:shd w:val="clear" w:color="auto" w:fill="auto"/>
          </w:tcPr>
          <w:p w:rsidR="00B17E02" w:rsidRDefault="00F076BC" w:rsidP="00420B6D">
            <w:pPr>
              <w:jc w:val="center"/>
              <w:rPr>
                <w:noProof/>
              </w:rPr>
            </w:pPr>
            <w:r w:rsidRPr="00F076BC">
              <w:rPr>
                <w:noProof/>
              </w:rPr>
              <w:drawing>
                <wp:inline distT="0" distB="0" distL="0" distR="0">
                  <wp:extent cx="330835" cy="283845"/>
                  <wp:effectExtent l="19050" t="0" r="0" b="0"/>
                  <wp:docPr id="201"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9"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178" w:type="dxa"/>
            <w:shd w:val="clear" w:color="auto" w:fill="auto"/>
          </w:tcPr>
          <w:p w:rsidR="00CE7078" w:rsidRDefault="00CE7078" w:rsidP="00CE7078">
            <w:pPr>
              <w:pStyle w:val="ENT-Action"/>
            </w:pPr>
            <w:r>
              <w:t>Pour peupler le groupe étendu avec les utilisateurs de son établissement, l’</w:t>
            </w:r>
            <w:r w:rsidR="00D47AEF">
              <w:t>administrateur local</w:t>
            </w:r>
            <w:r w:rsidR="00C439DD">
              <w:t>/superviseur</w:t>
            </w:r>
            <w:r>
              <w:t xml:space="preserve"> a deux possibilités à sa disposition :</w:t>
            </w:r>
          </w:p>
          <w:p w:rsidR="00B17E02" w:rsidRDefault="00AC1AB1" w:rsidP="00AC1AB1">
            <w:pPr>
              <w:pStyle w:val="ENT-Action"/>
              <w:numPr>
                <w:ilvl w:val="0"/>
                <w:numId w:val="45"/>
              </w:numPr>
            </w:pPr>
            <w:r>
              <w:t xml:space="preserve">Se positionner sur le groupe ou l’utilisateur de son établissement et faire un glisser déposer ou copier/coller </w:t>
            </w:r>
            <w:r w:rsidR="00CE7078">
              <w:t>comme lors de la création d’un groupe local.</w:t>
            </w:r>
          </w:p>
          <w:p w:rsidR="00AC1AB1" w:rsidRDefault="00AC1AB1" w:rsidP="00AC1AB1">
            <w:pPr>
              <w:pStyle w:val="ENT-Action"/>
              <w:numPr>
                <w:ilvl w:val="0"/>
                <w:numId w:val="45"/>
              </w:numPr>
            </w:pPr>
            <w:r>
              <w:t>Se positionner sur le nom du groupe étendu :</w:t>
            </w:r>
          </w:p>
          <w:p w:rsidR="00AC1AB1" w:rsidRDefault="00AC1AB1" w:rsidP="00AC1AB1">
            <w:pPr>
              <w:pStyle w:val="ENT-Rsultat"/>
            </w:pPr>
          </w:p>
          <w:p w:rsidR="00AC1AB1" w:rsidRDefault="00AC1AB1" w:rsidP="00AC1AB1">
            <w:pPr>
              <w:pStyle w:val="ENT-Action"/>
              <w:numPr>
                <w:ilvl w:val="0"/>
                <w:numId w:val="0"/>
              </w:numPr>
              <w:ind w:left="720"/>
            </w:pPr>
            <w:r>
              <w:object w:dxaOrig="7321" w:dyaOrig="3210">
                <v:shape id="_x0000_i1073" type="#_x0000_t75" style="width:366.1pt;height:98.85pt" o:ole="">
                  <v:imagedata r:id="rId141" o:title="" cropbottom="24901f"/>
                </v:shape>
                <o:OLEObject Type="Embed" ProgID="PBrush" ShapeID="_x0000_i1073" DrawAspect="Content" ObjectID="_1381058639" r:id="rId142"/>
              </w:object>
            </w:r>
          </w:p>
          <w:p w:rsidR="00CE7078" w:rsidRDefault="00AC1AB1" w:rsidP="00CE7078">
            <w:pPr>
              <w:pStyle w:val="ENT-Action"/>
            </w:pPr>
            <w:r>
              <w:t xml:space="preserve">Rechercher et ajouter un utilisateur ou un groupe : </w:t>
            </w:r>
          </w:p>
          <w:p w:rsidR="00AC1AB1" w:rsidRDefault="00214613" w:rsidP="00592959">
            <w:pPr>
              <w:pStyle w:val="ENT-Action"/>
              <w:numPr>
                <w:ilvl w:val="0"/>
                <w:numId w:val="0"/>
              </w:numPr>
              <w:ind w:left="510"/>
            </w:pPr>
            <w:r>
              <w:rPr>
                <w:noProof/>
                <w:lang w:eastAsia="fr-FR"/>
              </w:rPr>
              <w:pict>
                <v:rect id="_x0000_s16548" style="position:absolute;left:0;text-align:left;margin-left:21.2pt;margin-top:4.25pt;width:257.75pt;height:20.4pt;z-index:251786240" filled="f" strokecolor="red" strokeweight="2.25pt"/>
              </w:pict>
            </w:r>
            <w:r w:rsidR="00AC1AB1">
              <w:object w:dxaOrig="10680" w:dyaOrig="6480">
                <v:shape id="_x0000_i1074" type="#_x0000_t75" style="width:252.5pt;height:109.5pt" o:ole="">
                  <v:imagedata r:id="rId143" o:title=""/>
                </v:shape>
                <o:OLEObject Type="Embed" ProgID="PBrush" ShapeID="_x0000_i1074" DrawAspect="Content" ObjectID="_1381058640" r:id="rId144"/>
              </w:object>
            </w:r>
          </w:p>
        </w:tc>
      </w:tr>
    </w:tbl>
    <w:p w:rsidR="00384912" w:rsidRPr="00384353" w:rsidRDefault="00E23DC4" w:rsidP="004E795F">
      <w:pPr>
        <w:pStyle w:val="Titre2"/>
      </w:pPr>
      <w:r>
        <w:br w:type="page"/>
      </w:r>
      <w:bookmarkStart w:id="57" w:name="_Toc307316137"/>
      <w:r w:rsidR="002A3791" w:rsidRPr="00384353">
        <w:lastRenderedPageBreak/>
        <w:t>La gestion des « Services »</w:t>
      </w:r>
      <w:bookmarkEnd w:id="57"/>
    </w:p>
    <w:p w:rsidR="002A3791" w:rsidRDefault="00FA4E67" w:rsidP="002A3791">
      <w:pPr>
        <w:pStyle w:val="Titre3"/>
      </w:pPr>
      <w:bookmarkStart w:id="58" w:name="_Toc307316138"/>
      <w:r>
        <w:t>Comment s</w:t>
      </w:r>
      <w:r w:rsidR="002A3791" w:rsidRPr="00384353">
        <w:t>électionner l’établissement à paramétrer</w:t>
      </w:r>
      <w:r>
        <w:t> ?</w:t>
      </w:r>
      <w:bookmarkEnd w:id="58"/>
    </w:p>
    <w:p w:rsidR="005516DB" w:rsidRDefault="005516DB" w:rsidP="005516DB">
      <w:r>
        <w:t>Cette manipulation est similaire à la sélection d’établissement pour les créations de groupes ou la gestion des utilisateurs.</w:t>
      </w:r>
    </w:p>
    <w:p w:rsidR="005516DB" w:rsidRDefault="004A7DA8" w:rsidP="005516DB">
      <w:r>
        <w:t>Se reporter</w:t>
      </w:r>
      <w:r w:rsidR="005516DB">
        <w:t xml:space="preserve"> aux chapitres précédents pour consulter le mode opératoire.</w:t>
      </w:r>
    </w:p>
    <w:p w:rsidR="005516DB" w:rsidRPr="005516DB" w:rsidRDefault="005516DB" w:rsidP="005516DB"/>
    <w:p w:rsidR="00DB200F" w:rsidRPr="00384353" w:rsidRDefault="002A3791" w:rsidP="00DB200F">
      <w:pPr>
        <w:pStyle w:val="Titre3"/>
        <w:spacing w:before="120"/>
      </w:pPr>
      <w:bookmarkStart w:id="59" w:name="_Toc307316139"/>
      <w:r w:rsidRPr="00384353">
        <w:t>C</w:t>
      </w:r>
      <w:r w:rsidR="00FA4E67">
        <w:t>omment c</w:t>
      </w:r>
      <w:r w:rsidRPr="00384353">
        <w:t>onsulter la liste des services actifs dans l’établissement</w:t>
      </w:r>
      <w:r w:rsidR="00FA4E67">
        <w:t> ?</w:t>
      </w:r>
      <w:bookmarkEnd w:id="59"/>
    </w:p>
    <w:tbl>
      <w:tblPr>
        <w:tblW w:w="0" w:type="auto"/>
        <w:tblBorders>
          <w:bottom w:val="single" w:sz="18" w:space="0" w:color="1B9DD9"/>
        </w:tblBorders>
        <w:tblLook w:val="04A0"/>
      </w:tblPr>
      <w:tblGrid>
        <w:gridCol w:w="1242"/>
        <w:gridCol w:w="1843"/>
      </w:tblGrid>
      <w:tr w:rsidR="001D0B2B" w:rsidRPr="00384353" w:rsidTr="001D0B2B">
        <w:trPr>
          <w:trHeight w:val="489"/>
        </w:trPr>
        <w:tc>
          <w:tcPr>
            <w:tcW w:w="1242" w:type="dxa"/>
          </w:tcPr>
          <w:p w:rsidR="001D0B2B" w:rsidRPr="00384353" w:rsidRDefault="00BC0CA7" w:rsidP="001D0B2B">
            <w:r>
              <w:rPr>
                <w:noProof/>
              </w:rPr>
              <w:drawing>
                <wp:inline distT="0" distB="0" distL="0" distR="0">
                  <wp:extent cx="598805" cy="598805"/>
                  <wp:effectExtent l="19050" t="0" r="0" b="0"/>
                  <wp:docPr id="13"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1D0B2B" w:rsidRPr="00384353" w:rsidRDefault="001D0B2B" w:rsidP="001D0B2B">
            <w:pPr>
              <w:jc w:val="left"/>
            </w:pPr>
            <w:r w:rsidRPr="00384353">
              <w:rPr>
                <w:b/>
                <w:color w:val="1B9DD9"/>
              </w:rPr>
              <w:t>Description</w:t>
            </w:r>
          </w:p>
        </w:tc>
      </w:tr>
    </w:tbl>
    <w:p w:rsidR="001D0B2B" w:rsidRDefault="001D0B2B" w:rsidP="001D0B2B">
      <w:r>
        <w:t>L’</w:t>
      </w:r>
      <w:r w:rsidR="00D47AEF">
        <w:t>administrateur local</w:t>
      </w:r>
      <w:r w:rsidR="004A7DA8">
        <w:t>/s</w:t>
      </w:r>
      <w:r w:rsidR="00C1688A">
        <w:t>uperviseur</w:t>
      </w:r>
      <w:r>
        <w:t xml:space="preserve"> d’un établissement peut, à partir de la console</w:t>
      </w:r>
      <w:r w:rsidR="00FA4E67">
        <w:t>,</w:t>
      </w:r>
      <w:r>
        <w:t xml:space="preserve"> consulter les services proposés dans </w:t>
      </w:r>
      <w:r w:rsidR="00DF267F">
        <w:t>l’ENT</w:t>
      </w:r>
      <w:r>
        <w:t xml:space="preserve"> et voir s’ils sont actifs ou inactifs.</w:t>
      </w:r>
    </w:p>
    <w:p w:rsidR="001D0B2B" w:rsidRDefault="001D0B2B" w:rsidP="001D0B2B">
      <w:r>
        <w:t>Les services proposés se découpent en :</w:t>
      </w:r>
    </w:p>
    <w:p w:rsidR="000A331A" w:rsidRDefault="001D0B2B" w:rsidP="00B97619">
      <w:pPr>
        <w:pStyle w:val="BodyText"/>
        <w:numPr>
          <w:ilvl w:val="0"/>
          <w:numId w:val="30"/>
        </w:numPr>
        <w:rPr>
          <w:rFonts w:ascii="Calibri" w:hAnsi="Calibri" w:cs="Times New Roman"/>
          <w:bCs w:val="0"/>
          <w:szCs w:val="24"/>
          <w:lang w:eastAsia="fr-FR"/>
        </w:rPr>
      </w:pPr>
      <w:r w:rsidRPr="00230FDF">
        <w:rPr>
          <w:rFonts w:ascii="Calibri" w:hAnsi="Calibri" w:cs="Times New Roman"/>
          <w:b/>
          <w:bCs w:val="0"/>
          <w:szCs w:val="24"/>
          <w:lang w:eastAsia="fr-FR"/>
        </w:rPr>
        <w:t>Services</w:t>
      </w:r>
      <w:r w:rsidR="000A331A" w:rsidRPr="00230FDF">
        <w:rPr>
          <w:rFonts w:ascii="Calibri" w:hAnsi="Calibri" w:cs="Times New Roman"/>
          <w:b/>
          <w:bCs w:val="0"/>
          <w:szCs w:val="24"/>
          <w:lang w:eastAsia="fr-FR"/>
        </w:rPr>
        <w:t xml:space="preserve"> initiaux</w:t>
      </w:r>
      <w:r w:rsidR="000A331A" w:rsidRPr="000A331A">
        <w:rPr>
          <w:rFonts w:ascii="Calibri" w:hAnsi="Calibri" w:cs="Times New Roman"/>
          <w:bCs w:val="0"/>
          <w:szCs w:val="24"/>
          <w:lang w:eastAsia="fr-FR"/>
        </w:rPr>
        <w:t xml:space="preserve"> proposés en standard dans l’application</w:t>
      </w:r>
      <w:r w:rsidR="00D92717">
        <w:rPr>
          <w:rFonts w:ascii="Calibri" w:hAnsi="Calibri" w:cs="Times New Roman"/>
          <w:bCs w:val="0"/>
          <w:szCs w:val="24"/>
          <w:lang w:eastAsia="fr-FR"/>
        </w:rPr>
        <w:t>.</w:t>
      </w:r>
      <w:r w:rsidR="000A331A" w:rsidRPr="000A331A">
        <w:rPr>
          <w:rFonts w:ascii="Calibri" w:hAnsi="Calibri" w:cs="Times New Roman"/>
          <w:bCs w:val="0"/>
          <w:szCs w:val="24"/>
          <w:lang w:eastAsia="fr-FR"/>
        </w:rPr>
        <w:t xml:space="preserve"> L’ensemble de ces services est mis en œuvre dès la mise en service de </w:t>
      </w:r>
      <w:r w:rsidR="00DF267F">
        <w:rPr>
          <w:rFonts w:ascii="Calibri" w:hAnsi="Calibri" w:cs="Times New Roman"/>
          <w:bCs w:val="0"/>
          <w:szCs w:val="24"/>
          <w:lang w:eastAsia="fr-FR"/>
        </w:rPr>
        <w:t>l’ENT</w:t>
      </w:r>
      <w:r w:rsidR="000A331A" w:rsidRPr="000A331A">
        <w:rPr>
          <w:rFonts w:ascii="Calibri" w:hAnsi="Calibri" w:cs="Times New Roman"/>
          <w:bCs w:val="0"/>
          <w:szCs w:val="24"/>
          <w:lang w:eastAsia="fr-FR"/>
        </w:rPr>
        <w:t xml:space="preserve"> dans votre établissement et disponible pour les utilisateurs. Le nombre de services proposés dans ce bouquet évoluera au fur et à mesure du projet.</w:t>
      </w:r>
    </w:p>
    <w:p w:rsidR="000A331A" w:rsidRPr="000A331A" w:rsidRDefault="000A331A" w:rsidP="00B97619">
      <w:pPr>
        <w:pStyle w:val="BodyText"/>
        <w:numPr>
          <w:ilvl w:val="0"/>
          <w:numId w:val="30"/>
        </w:numPr>
        <w:rPr>
          <w:rFonts w:ascii="Calibri" w:hAnsi="Calibri" w:cs="Times New Roman"/>
          <w:bCs w:val="0"/>
          <w:szCs w:val="24"/>
          <w:lang w:eastAsia="fr-FR"/>
        </w:rPr>
      </w:pPr>
      <w:r w:rsidRPr="00230FDF">
        <w:rPr>
          <w:rFonts w:ascii="Calibri" w:hAnsi="Calibri" w:cs="Times New Roman"/>
          <w:b/>
          <w:bCs w:val="0"/>
          <w:szCs w:val="24"/>
          <w:lang w:eastAsia="fr-FR"/>
        </w:rPr>
        <w:t>Services optionnels</w:t>
      </w:r>
      <w:r w:rsidRPr="000A331A">
        <w:rPr>
          <w:rFonts w:ascii="Calibri" w:hAnsi="Calibri" w:cs="Times New Roman"/>
          <w:bCs w:val="0"/>
          <w:szCs w:val="24"/>
          <w:lang w:eastAsia="fr-FR"/>
        </w:rPr>
        <w:t xml:space="preserve"> pouvant être activés par l’</w:t>
      </w:r>
      <w:r w:rsidR="00D47AEF">
        <w:rPr>
          <w:rFonts w:ascii="Calibri" w:hAnsi="Calibri" w:cs="Times New Roman"/>
          <w:bCs w:val="0"/>
          <w:szCs w:val="24"/>
          <w:lang w:eastAsia="fr-FR"/>
        </w:rPr>
        <w:t>administrateur local</w:t>
      </w:r>
      <w:r w:rsidRPr="000A331A">
        <w:rPr>
          <w:rFonts w:ascii="Calibri" w:hAnsi="Calibri" w:cs="Times New Roman"/>
          <w:bCs w:val="0"/>
          <w:szCs w:val="24"/>
          <w:lang w:eastAsia="fr-FR"/>
        </w:rPr>
        <w:t xml:space="preserve"> local</w:t>
      </w:r>
      <w:r w:rsidR="002919AF">
        <w:rPr>
          <w:rFonts w:ascii="Calibri" w:hAnsi="Calibri" w:cs="Times New Roman"/>
          <w:bCs w:val="0"/>
          <w:szCs w:val="24"/>
          <w:lang w:eastAsia="fr-FR"/>
        </w:rPr>
        <w:t>/superviseur</w:t>
      </w:r>
      <w:r w:rsidRPr="000A331A">
        <w:rPr>
          <w:rFonts w:ascii="Calibri" w:hAnsi="Calibri" w:cs="Times New Roman"/>
          <w:bCs w:val="0"/>
          <w:szCs w:val="24"/>
          <w:lang w:eastAsia="fr-FR"/>
        </w:rPr>
        <w:t xml:space="preserve"> au fur et à mesure des besoins de son établissement. </w:t>
      </w:r>
    </w:p>
    <w:p w:rsidR="001D0B2B" w:rsidRDefault="000A331A" w:rsidP="000A331A">
      <w:r>
        <w:t>La liste des services initiaux et optionnels</w:t>
      </w:r>
      <w:r w:rsidR="00851020">
        <w:t xml:space="preserve"> qui seront disponible</w:t>
      </w:r>
      <w:r w:rsidR="00A63678">
        <w:t>s</w:t>
      </w:r>
      <w:r w:rsidR="00851020">
        <w:t xml:space="preserve"> à terme dans votre ENT</w:t>
      </w:r>
      <w:r>
        <w:t xml:space="preserve"> est présentée ci-dessous : </w:t>
      </w:r>
    </w:p>
    <w:p w:rsidR="000A331A" w:rsidRDefault="00E83C33" w:rsidP="000A331A">
      <w:pPr>
        <w:jc w:val="center"/>
      </w:pPr>
      <w:r>
        <w:rPr>
          <w:noProof/>
        </w:rPr>
        <w:drawing>
          <wp:inline distT="0" distB="0" distL="0" distR="0">
            <wp:extent cx="5018405" cy="2555875"/>
            <wp:effectExtent l="19050" t="0" r="0" b="0"/>
            <wp:docPr id="53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45" cstate="print"/>
                    <a:srcRect/>
                    <a:stretch>
                      <a:fillRect/>
                    </a:stretch>
                  </pic:blipFill>
                  <pic:spPr bwMode="auto">
                    <a:xfrm>
                      <a:off x="0" y="0"/>
                      <a:ext cx="5018405" cy="2555875"/>
                    </a:xfrm>
                    <a:prstGeom prst="rect">
                      <a:avLst/>
                    </a:prstGeom>
                    <a:noFill/>
                    <a:ln w="9525">
                      <a:noFill/>
                      <a:miter lim="800000"/>
                      <a:headEnd/>
                      <a:tailEnd/>
                    </a:ln>
                  </pic:spPr>
                </pic:pic>
              </a:graphicData>
            </a:graphic>
          </wp:inline>
        </w:drawing>
      </w:r>
    </w:p>
    <w:p w:rsidR="00A72386" w:rsidRDefault="00A72386" w:rsidP="00A72386"/>
    <w:p w:rsidR="00A72386" w:rsidRDefault="00A72386" w:rsidP="009949BB">
      <w:pPr>
        <w:pStyle w:val="ENT-Pointdattention"/>
      </w:pPr>
      <w:r>
        <w:t>L’accès aux services listés ci-avant est soumis à leur disponibilité</w:t>
      </w:r>
      <w:r w:rsidR="00887D6B">
        <w:t xml:space="preserve"> suivant </w:t>
      </w:r>
      <w:r w:rsidR="009949BB">
        <w:t>le calendrier de mise en ligne des différentes versions.</w:t>
      </w:r>
    </w:p>
    <w:p w:rsidR="00A72386" w:rsidRDefault="00A72386" w:rsidP="00A72386"/>
    <w:tbl>
      <w:tblPr>
        <w:tblW w:w="0" w:type="auto"/>
        <w:tblBorders>
          <w:bottom w:val="single" w:sz="18" w:space="0" w:color="1B9DD9"/>
        </w:tblBorders>
        <w:tblLook w:val="04A0"/>
      </w:tblPr>
      <w:tblGrid>
        <w:gridCol w:w="1176"/>
        <w:gridCol w:w="1909"/>
      </w:tblGrid>
      <w:tr w:rsidR="001D0B2B" w:rsidTr="001D0B2B">
        <w:trPr>
          <w:trHeight w:val="443"/>
        </w:trPr>
        <w:tc>
          <w:tcPr>
            <w:tcW w:w="1176" w:type="dxa"/>
          </w:tcPr>
          <w:p w:rsidR="001D0B2B" w:rsidRDefault="00BC0CA7" w:rsidP="001D0B2B">
            <w:r>
              <w:rPr>
                <w:noProof/>
              </w:rPr>
              <w:drawing>
                <wp:inline distT="0" distB="0" distL="0" distR="0">
                  <wp:extent cx="551815" cy="551815"/>
                  <wp:effectExtent l="19050" t="0" r="635" b="0"/>
                  <wp:docPr id="15" name="Image 15"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1D0B2B" w:rsidRDefault="00125CB2" w:rsidP="001D0B2B">
            <w:pPr>
              <w:jc w:val="left"/>
            </w:pPr>
            <w:r>
              <w:rPr>
                <w:b/>
                <w:color w:val="1B9DD9"/>
              </w:rPr>
              <w:t>P</w:t>
            </w:r>
            <w:r w:rsidR="001D0B2B" w:rsidRPr="005D790B">
              <w:rPr>
                <w:b/>
                <w:color w:val="1B9DD9"/>
              </w:rPr>
              <w:t>as à pas</w:t>
            </w:r>
          </w:p>
        </w:tc>
      </w:tr>
    </w:tbl>
    <w:p w:rsidR="001D0B2B" w:rsidRDefault="001D0B2B" w:rsidP="001D0B2B">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04"/>
        <w:gridCol w:w="9416"/>
      </w:tblGrid>
      <w:tr w:rsidR="001D0B2B" w:rsidRPr="00283C9F" w:rsidTr="00D979E6">
        <w:trPr>
          <w:tblHeader/>
        </w:trPr>
        <w:tc>
          <w:tcPr>
            <w:tcW w:w="1004" w:type="dxa"/>
            <w:tcBorders>
              <w:top w:val="single" w:sz="4" w:space="0" w:color="548DD4"/>
              <w:left w:val="single" w:sz="4" w:space="0" w:color="auto"/>
              <w:bottom w:val="single" w:sz="4" w:space="0" w:color="auto"/>
              <w:right w:val="single" w:sz="4" w:space="0" w:color="auto"/>
            </w:tcBorders>
          </w:tcPr>
          <w:p w:rsidR="001D0B2B" w:rsidRPr="00283C9F" w:rsidRDefault="001D0B2B" w:rsidP="001D0B2B">
            <w:pPr>
              <w:pStyle w:val="BodyText"/>
              <w:jc w:val="center"/>
              <w:rPr>
                <w:b/>
                <w:szCs w:val="24"/>
              </w:rPr>
            </w:pPr>
            <w:r w:rsidRPr="00283C9F">
              <w:rPr>
                <w:b/>
                <w:szCs w:val="24"/>
              </w:rPr>
              <w:t>Etapes</w:t>
            </w:r>
          </w:p>
        </w:tc>
        <w:tc>
          <w:tcPr>
            <w:tcW w:w="9416" w:type="dxa"/>
            <w:tcBorders>
              <w:top w:val="single" w:sz="4" w:space="0" w:color="548DD4"/>
              <w:left w:val="single" w:sz="4" w:space="0" w:color="auto"/>
              <w:bottom w:val="single" w:sz="4" w:space="0" w:color="auto"/>
              <w:right w:val="single" w:sz="4" w:space="0" w:color="auto"/>
            </w:tcBorders>
          </w:tcPr>
          <w:p w:rsidR="001D0B2B" w:rsidRPr="00283C9F" w:rsidRDefault="001D0B2B" w:rsidP="001D0B2B">
            <w:pPr>
              <w:pStyle w:val="BodyText"/>
              <w:jc w:val="center"/>
              <w:rPr>
                <w:b/>
                <w:szCs w:val="24"/>
              </w:rPr>
            </w:pPr>
            <w:r w:rsidRPr="00283C9F">
              <w:rPr>
                <w:b/>
                <w:szCs w:val="24"/>
              </w:rPr>
              <w:t>Description</w:t>
            </w:r>
          </w:p>
        </w:tc>
      </w:tr>
      <w:tr w:rsidR="001D0B2B" w:rsidTr="00D979E6">
        <w:tc>
          <w:tcPr>
            <w:tcW w:w="1004" w:type="dxa"/>
            <w:shd w:val="clear" w:color="auto" w:fill="auto"/>
          </w:tcPr>
          <w:p w:rsidR="001D0B2B" w:rsidRDefault="00BC0CA7" w:rsidP="001D0B2B">
            <w:pPr>
              <w:jc w:val="center"/>
            </w:pPr>
            <w:r>
              <w:rPr>
                <w:noProof/>
              </w:rPr>
              <w:drawing>
                <wp:inline distT="0" distB="0" distL="0" distR="0">
                  <wp:extent cx="330835" cy="267970"/>
                  <wp:effectExtent l="19050" t="0" r="0" b="0"/>
                  <wp:docPr id="164"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416" w:type="dxa"/>
            <w:shd w:val="clear" w:color="auto" w:fill="auto"/>
          </w:tcPr>
          <w:p w:rsidR="001D0B2B" w:rsidRDefault="000A331A" w:rsidP="00D807B9">
            <w:pPr>
              <w:pStyle w:val="ENT-Action"/>
              <w:numPr>
                <w:ilvl w:val="0"/>
                <w:numId w:val="0"/>
              </w:numPr>
            </w:pPr>
            <w:r>
              <w:t>Pour consulter la</w:t>
            </w:r>
            <w:r w:rsidR="004A7DA8">
              <w:t xml:space="preserve"> liste des services actifs, se rendre </w:t>
            </w:r>
            <w:r>
              <w:t xml:space="preserve"> dans le dossier « Services » dans le volet gauche de votre écran</w:t>
            </w:r>
            <w:r w:rsidR="001D0B2B">
              <w:t xml:space="preserve"> :</w:t>
            </w:r>
          </w:p>
          <w:p w:rsidR="001D0B2B" w:rsidRDefault="00214613" w:rsidP="001D0B2B">
            <w:pPr>
              <w:pStyle w:val="ENT-Action"/>
              <w:numPr>
                <w:ilvl w:val="0"/>
                <w:numId w:val="0"/>
              </w:numPr>
              <w:ind w:left="510" w:hanging="510"/>
              <w:jc w:val="center"/>
            </w:pPr>
            <w:r>
              <w:rPr>
                <w:noProof/>
                <w:lang w:eastAsia="fr-FR"/>
              </w:rPr>
              <w:pict>
                <v:rect id="_x0000_s2435" style="position:absolute;left:0;text-align:left;margin-left:173.5pt;margin-top:73.45pt;width:109.5pt;height:9.9pt;z-index:251641856" filled="f" strokecolor="red" strokeweight="2.25pt"/>
              </w:pict>
            </w:r>
            <w:r w:rsidR="00647F4D">
              <w:t xml:space="preserve"> </w:t>
            </w:r>
            <w:r w:rsidR="001B0C31">
              <w:object w:dxaOrig="3000" w:dyaOrig="6240">
                <v:shape id="_x0000_i1075" type="#_x0000_t75" style="width:77.6pt;height:134.35pt" o:ole="">
                  <v:imagedata r:id="rId146" o:title=""/>
                </v:shape>
                <o:OLEObject Type="Embed" ProgID="PBrush" ShapeID="_x0000_i1075" DrawAspect="Content" ObjectID="_1381058641" r:id="rId147"/>
              </w:object>
            </w:r>
          </w:p>
          <w:p w:rsidR="001D0B2B" w:rsidRDefault="004A7DA8" w:rsidP="000A331A">
            <w:pPr>
              <w:pStyle w:val="ENT-Action"/>
              <w:tabs>
                <w:tab w:val="clear" w:pos="510"/>
                <w:tab w:val="num" w:pos="686"/>
              </w:tabs>
              <w:ind w:left="686"/>
            </w:pPr>
            <w:r>
              <w:t>Double-cliquer</w:t>
            </w:r>
            <w:r w:rsidR="00E62246">
              <w:t xml:space="preserve"> sur la rubrique</w:t>
            </w:r>
            <w:r w:rsidR="000A331A">
              <w:t xml:space="preserve"> « Services » afin d’afficher dans le volet central la liste des services et leur état : « Actif » ou « Inactif ».</w:t>
            </w:r>
          </w:p>
        </w:tc>
      </w:tr>
      <w:tr w:rsidR="001D0B2B" w:rsidTr="001B0C31">
        <w:trPr>
          <w:trHeight w:val="6273"/>
        </w:trPr>
        <w:tc>
          <w:tcPr>
            <w:tcW w:w="1004" w:type="dxa"/>
            <w:shd w:val="clear" w:color="auto" w:fill="auto"/>
          </w:tcPr>
          <w:p w:rsidR="001D0B2B" w:rsidRDefault="00BC0CA7" w:rsidP="001D0B2B">
            <w:pPr>
              <w:jc w:val="center"/>
            </w:pPr>
            <w:r>
              <w:rPr>
                <w:noProof/>
              </w:rPr>
              <w:drawing>
                <wp:inline distT="0" distB="0" distL="0" distR="0">
                  <wp:extent cx="346710" cy="267970"/>
                  <wp:effectExtent l="19050" t="0" r="0" b="0"/>
                  <wp:docPr id="166"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416" w:type="dxa"/>
            <w:shd w:val="clear" w:color="auto" w:fill="auto"/>
          </w:tcPr>
          <w:p w:rsidR="0093775C" w:rsidRDefault="004A7DA8" w:rsidP="0093775C">
            <w:pPr>
              <w:pStyle w:val="ENT-Action"/>
              <w:numPr>
                <w:ilvl w:val="0"/>
                <w:numId w:val="0"/>
              </w:numPr>
            </w:pPr>
            <w:r>
              <w:t>Consulter</w:t>
            </w:r>
            <w:r w:rsidR="002C591C">
              <w:t xml:space="preserve"> la liste des services actifs classés par catégorie :</w:t>
            </w:r>
            <w:r w:rsidR="00647F4D">
              <w:t xml:space="preserve"> </w:t>
            </w:r>
          </w:p>
          <w:p w:rsidR="00D979E6" w:rsidRDefault="001B0C31" w:rsidP="00AC7D63">
            <w:pPr>
              <w:pStyle w:val="ENT-Action"/>
              <w:numPr>
                <w:ilvl w:val="0"/>
                <w:numId w:val="0"/>
              </w:numPr>
              <w:jc w:val="center"/>
            </w:pPr>
            <w:r>
              <w:object w:dxaOrig="3630" w:dyaOrig="8700">
                <v:shape id="_x0000_i1394" type="#_x0000_t75" style="width:152.6pt;height:259.1pt" o:ole="">
                  <v:imagedata r:id="rId148" o:title=""/>
                </v:shape>
                <o:OLEObject Type="Embed" ProgID="PBrush" ShapeID="_x0000_i1394" DrawAspect="Content" ObjectID="_1381058642" r:id="rId149"/>
              </w:object>
            </w:r>
          </w:p>
        </w:tc>
      </w:tr>
    </w:tbl>
    <w:p w:rsidR="002D3360" w:rsidRDefault="002D3360" w:rsidP="002A3791">
      <w:pPr>
        <w:pStyle w:val="Titre3"/>
      </w:pPr>
      <w:bookmarkStart w:id="60" w:name="_Ref269391656"/>
      <w:bookmarkStart w:id="61" w:name="_Ref269391659"/>
      <w:bookmarkStart w:id="62" w:name="_Toc307316140"/>
      <w:r w:rsidRPr="00384353">
        <w:lastRenderedPageBreak/>
        <w:t>C</w:t>
      </w:r>
      <w:r>
        <w:t>omment paramétrer le rôle applicatif des utilisateurs ?</w:t>
      </w:r>
      <w:bookmarkEnd w:id="60"/>
      <w:bookmarkEnd w:id="61"/>
      <w:bookmarkEnd w:id="62"/>
    </w:p>
    <w:tbl>
      <w:tblPr>
        <w:tblW w:w="0" w:type="auto"/>
        <w:tblBorders>
          <w:bottom w:val="single" w:sz="18" w:space="0" w:color="1B9DD9"/>
        </w:tblBorders>
        <w:tblLook w:val="04A0"/>
      </w:tblPr>
      <w:tblGrid>
        <w:gridCol w:w="1242"/>
        <w:gridCol w:w="1843"/>
      </w:tblGrid>
      <w:tr w:rsidR="002D3360" w:rsidRPr="00384353" w:rsidTr="00F53890">
        <w:trPr>
          <w:trHeight w:val="489"/>
        </w:trPr>
        <w:tc>
          <w:tcPr>
            <w:tcW w:w="1242" w:type="dxa"/>
          </w:tcPr>
          <w:p w:rsidR="002D3360" w:rsidRPr="00384353" w:rsidRDefault="00BC0CA7" w:rsidP="00F53890">
            <w:r>
              <w:rPr>
                <w:noProof/>
              </w:rPr>
              <w:drawing>
                <wp:inline distT="0" distB="0" distL="0" distR="0">
                  <wp:extent cx="598805" cy="598805"/>
                  <wp:effectExtent l="19050" t="0" r="0" b="0"/>
                  <wp:docPr id="168"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2D3360" w:rsidRPr="00384353" w:rsidRDefault="002D3360" w:rsidP="00F53890">
            <w:pPr>
              <w:jc w:val="left"/>
            </w:pPr>
            <w:r w:rsidRPr="00384353">
              <w:rPr>
                <w:b/>
                <w:color w:val="1B9DD9"/>
              </w:rPr>
              <w:t>Description</w:t>
            </w:r>
          </w:p>
        </w:tc>
      </w:tr>
    </w:tbl>
    <w:p w:rsidR="002D3360" w:rsidRDefault="002D3360" w:rsidP="002D3360">
      <w:r>
        <w:t>Le rôle applicatif d’un utilisateur est la combinaison de son profil et du service utilisé. Ainsi, contrairement à un profil</w:t>
      </w:r>
      <w:r w:rsidR="008D3E74">
        <w:t>,</w:t>
      </w:r>
      <w:r>
        <w:t xml:space="preserve"> qui reste le même quel que soit le service, le rôle applicatif de l’utilisateur varie selon le service de l’ENT qu’il utilise.</w:t>
      </w:r>
    </w:p>
    <w:p w:rsidR="00E60E74" w:rsidRDefault="00E60E74" w:rsidP="002D3360"/>
    <w:p w:rsidR="00233F05" w:rsidRDefault="002D3360" w:rsidP="002D3360">
      <w:pPr>
        <w:rPr>
          <w:b/>
        </w:rPr>
      </w:pPr>
      <w:r w:rsidRPr="008D3E74">
        <w:rPr>
          <w:b/>
        </w:rPr>
        <w:t xml:space="preserve">Par exemple : </w:t>
      </w:r>
    </w:p>
    <w:p w:rsidR="00CA7A93" w:rsidRPr="008D3E74" w:rsidRDefault="00CA7A93" w:rsidP="002D3360">
      <w:pPr>
        <w:rPr>
          <w:b/>
        </w:rPr>
      </w:pPr>
    </w:p>
    <w:p w:rsidR="002D3360" w:rsidRDefault="00233F05" w:rsidP="002D3360">
      <w:r>
        <w:t xml:space="preserve">Un </w:t>
      </w:r>
      <w:r w:rsidR="002D3360">
        <w:t xml:space="preserve">enseignant bénéficie </w:t>
      </w:r>
      <w:r w:rsidR="008D3E74">
        <w:t>d’</w:t>
      </w:r>
      <w:r w:rsidR="002D3360">
        <w:t>un compte utilisateur de profil « </w:t>
      </w:r>
      <w:r w:rsidR="008D3E74">
        <w:t>Enseignant </w:t>
      </w:r>
      <w:r w:rsidR="002D3360">
        <w:t>»</w:t>
      </w:r>
      <w:r>
        <w:t>,</w:t>
      </w:r>
      <w:r w:rsidR="002D3360">
        <w:t xml:space="preserve"> et ce quel que soit les services. C'est-à-dire qu’il reste rattaché au profil </w:t>
      </w:r>
      <w:r w:rsidR="008D3E74">
        <w:t xml:space="preserve">« Enseignant » </w:t>
      </w:r>
      <w:r w:rsidR="002D3360">
        <w:t>qu’il utilise la messagerie, l’espace de travail, le blog, etc.</w:t>
      </w:r>
    </w:p>
    <w:p w:rsidR="00233F05" w:rsidRDefault="002D3360" w:rsidP="002D3360">
      <w:r>
        <w:t>En revanche, le r</w:t>
      </w:r>
      <w:r w:rsidR="00233F05">
        <w:t>ôle applicatif, qui est défini</w:t>
      </w:r>
      <w:r>
        <w:t xml:space="preserve"> dans la console d’administration, lui peut varier. </w:t>
      </w:r>
    </w:p>
    <w:p w:rsidR="005B2783" w:rsidRDefault="00233F05" w:rsidP="002D3360">
      <w:r>
        <w:t xml:space="preserve">Il existe </w:t>
      </w:r>
      <w:r w:rsidR="002D3360">
        <w:t xml:space="preserve">deux rôles applicatifs </w:t>
      </w:r>
      <w:r>
        <w:t xml:space="preserve">possibles </w:t>
      </w:r>
      <w:r w:rsidR="002D3360">
        <w:t xml:space="preserve">qui sont : </w:t>
      </w:r>
      <w:r>
        <w:t>‘</w:t>
      </w:r>
      <w:r w:rsidR="002D3360">
        <w:t>gestionnaire de service</w:t>
      </w:r>
      <w:r>
        <w:t>’</w:t>
      </w:r>
      <w:r w:rsidR="002D3360">
        <w:t xml:space="preserve"> et </w:t>
      </w:r>
      <w:r>
        <w:t>‘</w:t>
      </w:r>
      <w:r w:rsidR="002D3360">
        <w:t>lecteur</w:t>
      </w:r>
      <w:r>
        <w:t>’</w:t>
      </w:r>
      <w:r w:rsidR="005B2783">
        <w:t> ; sauf pour le service de réservation de matériel qui compte aussi un rôle ‘valider’.</w:t>
      </w:r>
    </w:p>
    <w:p w:rsidR="002D3360" w:rsidRDefault="002D3360" w:rsidP="002D3360">
      <w:r>
        <w:t>Ainsi, un utilisateur de profil « </w:t>
      </w:r>
      <w:r w:rsidR="008D3E74">
        <w:t>Enseignant </w:t>
      </w:r>
      <w:r>
        <w:t xml:space="preserve">» peut être gestionnaire sur le service ‘Blog’, mais lecteur sur le service ‘Réservation de </w:t>
      </w:r>
      <w:r w:rsidR="005B2783">
        <w:t>matériel</w:t>
      </w:r>
      <w:r>
        <w:t>’. On va donc définir le rôle applicatif d’un utilisateur d’après la combinaison de son profil et du service utilisé.</w:t>
      </w:r>
    </w:p>
    <w:p w:rsidR="002D3360" w:rsidRDefault="002D3360" w:rsidP="002D3360">
      <w:r>
        <w:t>Ce paramétrage va être possible dans tous les services cités ci-dessous :</w:t>
      </w:r>
    </w:p>
    <w:p w:rsidR="008D3E74" w:rsidRDefault="008D3E74" w:rsidP="00220309">
      <w:pPr>
        <w:numPr>
          <w:ilvl w:val="0"/>
          <w:numId w:val="31"/>
        </w:numPr>
      </w:pPr>
      <w:r>
        <w:t>Forum</w:t>
      </w:r>
    </w:p>
    <w:p w:rsidR="008D3E74" w:rsidRDefault="008D3E74" w:rsidP="00220309">
      <w:pPr>
        <w:numPr>
          <w:ilvl w:val="0"/>
          <w:numId w:val="31"/>
        </w:numPr>
      </w:pPr>
      <w:r>
        <w:t>Actualité</w:t>
      </w:r>
      <w:r w:rsidR="00E416B2">
        <w:t xml:space="preserve"> (paramétrage uniquement des gestionnaires dans ce cas)</w:t>
      </w:r>
    </w:p>
    <w:p w:rsidR="000D7E96" w:rsidRDefault="000D7E96" w:rsidP="00220309">
      <w:pPr>
        <w:numPr>
          <w:ilvl w:val="0"/>
          <w:numId w:val="31"/>
        </w:numPr>
      </w:pPr>
      <w:r>
        <w:t>Chat (paramétrage uniquement sur l’accès au service)</w:t>
      </w:r>
    </w:p>
    <w:p w:rsidR="005B2783" w:rsidRDefault="005B2783" w:rsidP="00220309">
      <w:pPr>
        <w:numPr>
          <w:ilvl w:val="0"/>
          <w:numId w:val="31"/>
        </w:numPr>
      </w:pPr>
      <w:r>
        <w:t>Blog</w:t>
      </w:r>
    </w:p>
    <w:p w:rsidR="005D262D" w:rsidRDefault="002D3360" w:rsidP="00220309">
      <w:pPr>
        <w:numPr>
          <w:ilvl w:val="0"/>
          <w:numId w:val="31"/>
        </w:numPr>
      </w:pPr>
      <w:r>
        <w:t>Réservation de ressources</w:t>
      </w:r>
    </w:p>
    <w:p w:rsidR="005B2783" w:rsidRDefault="005B2783" w:rsidP="00220309">
      <w:pPr>
        <w:numPr>
          <w:ilvl w:val="0"/>
          <w:numId w:val="31"/>
        </w:numPr>
      </w:pPr>
      <w:r>
        <w:t>Signets.</w:t>
      </w:r>
    </w:p>
    <w:p w:rsidR="001D4881" w:rsidRDefault="001D4881" w:rsidP="00220309">
      <w:pPr>
        <w:numPr>
          <w:ilvl w:val="0"/>
          <w:numId w:val="31"/>
        </w:numPr>
      </w:pPr>
      <w:r>
        <w:t>Visionneur (paramétrage uniquement sur l’accès au service)</w:t>
      </w:r>
    </w:p>
    <w:p w:rsidR="00385A32" w:rsidRDefault="00385A32" w:rsidP="0051150F">
      <w:pPr>
        <w:numPr>
          <w:ilvl w:val="0"/>
          <w:numId w:val="31"/>
        </w:numPr>
      </w:pPr>
      <w:r>
        <w:t>Création de site web</w:t>
      </w:r>
      <w:r w:rsidR="0091083F">
        <w:t>*</w:t>
      </w:r>
    </w:p>
    <w:p w:rsidR="00385A32" w:rsidRDefault="00385A32" w:rsidP="00220309">
      <w:pPr>
        <w:numPr>
          <w:ilvl w:val="0"/>
          <w:numId w:val="31"/>
        </w:numPr>
      </w:pPr>
      <w:r>
        <w:t>Boticely*</w:t>
      </w:r>
    </w:p>
    <w:p w:rsidR="00385A32" w:rsidRDefault="00385A32" w:rsidP="00385A32">
      <w:pPr>
        <w:pStyle w:val="Paragraphedeliste"/>
      </w:pPr>
    </w:p>
    <w:p w:rsidR="00385A32" w:rsidRDefault="00385A32" w:rsidP="00385A32">
      <w:pPr>
        <w:pStyle w:val="Paragraphedeliste"/>
      </w:pPr>
      <w:r>
        <w:t xml:space="preserve">* Service disponible selon collectivité. </w:t>
      </w:r>
    </w:p>
    <w:p w:rsidR="00385A32" w:rsidRDefault="00385A32" w:rsidP="00385A32"/>
    <w:p w:rsidR="005D262D" w:rsidRDefault="005D262D" w:rsidP="005D262D">
      <w:pPr>
        <w:rPr>
          <w:highlight w:val="yellow"/>
        </w:rPr>
      </w:pPr>
    </w:p>
    <w:tbl>
      <w:tblPr>
        <w:tblW w:w="0" w:type="auto"/>
        <w:tblBorders>
          <w:bottom w:val="single" w:sz="18" w:space="0" w:color="1B9DD9"/>
        </w:tblBorders>
        <w:tblLook w:val="04A0"/>
      </w:tblPr>
      <w:tblGrid>
        <w:gridCol w:w="1176"/>
        <w:gridCol w:w="1909"/>
      </w:tblGrid>
      <w:tr w:rsidR="005D262D" w:rsidTr="00F53890">
        <w:trPr>
          <w:trHeight w:val="443"/>
        </w:trPr>
        <w:tc>
          <w:tcPr>
            <w:tcW w:w="1176" w:type="dxa"/>
          </w:tcPr>
          <w:p w:rsidR="005D262D" w:rsidRDefault="00BC0CA7" w:rsidP="00F53890">
            <w:r>
              <w:rPr>
                <w:noProof/>
              </w:rPr>
              <w:lastRenderedPageBreak/>
              <w:drawing>
                <wp:inline distT="0" distB="0" distL="0" distR="0">
                  <wp:extent cx="551815" cy="551815"/>
                  <wp:effectExtent l="19050" t="0" r="635" b="0"/>
                  <wp:docPr id="169" name="Image 169"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5D262D" w:rsidRDefault="005D262D" w:rsidP="00F53890">
            <w:pPr>
              <w:jc w:val="left"/>
            </w:pPr>
            <w:r>
              <w:rPr>
                <w:b/>
                <w:color w:val="1B9DD9"/>
              </w:rPr>
              <w:t>P</w:t>
            </w:r>
            <w:r w:rsidRPr="005D790B">
              <w:rPr>
                <w:b/>
                <w:color w:val="1B9DD9"/>
              </w:rPr>
              <w:t>as à pas</w:t>
            </w:r>
          </w:p>
        </w:tc>
      </w:tr>
    </w:tbl>
    <w:p w:rsidR="005D262D" w:rsidRDefault="005D262D" w:rsidP="005D262D">
      <w:pPr>
        <w:rPr>
          <w:highlight w:val="yellow"/>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04"/>
        <w:gridCol w:w="9416"/>
      </w:tblGrid>
      <w:tr w:rsidR="005D262D" w:rsidRPr="00283C9F" w:rsidTr="00F53890">
        <w:trPr>
          <w:tblHeader/>
        </w:trPr>
        <w:tc>
          <w:tcPr>
            <w:tcW w:w="1004" w:type="dxa"/>
            <w:tcBorders>
              <w:top w:val="single" w:sz="4" w:space="0" w:color="548DD4"/>
              <w:left w:val="single" w:sz="4" w:space="0" w:color="auto"/>
              <w:bottom w:val="single" w:sz="4" w:space="0" w:color="auto"/>
              <w:right w:val="single" w:sz="4" w:space="0" w:color="auto"/>
            </w:tcBorders>
          </w:tcPr>
          <w:p w:rsidR="005D262D" w:rsidRPr="00283C9F" w:rsidRDefault="005D262D" w:rsidP="00F53890">
            <w:pPr>
              <w:pStyle w:val="BodyText"/>
              <w:jc w:val="center"/>
              <w:rPr>
                <w:b/>
                <w:szCs w:val="24"/>
              </w:rPr>
            </w:pPr>
            <w:r w:rsidRPr="00283C9F">
              <w:rPr>
                <w:b/>
                <w:szCs w:val="24"/>
              </w:rPr>
              <w:t>Etapes</w:t>
            </w:r>
          </w:p>
        </w:tc>
        <w:tc>
          <w:tcPr>
            <w:tcW w:w="9416" w:type="dxa"/>
            <w:tcBorders>
              <w:top w:val="single" w:sz="4" w:space="0" w:color="548DD4"/>
              <w:left w:val="single" w:sz="4" w:space="0" w:color="auto"/>
              <w:bottom w:val="single" w:sz="4" w:space="0" w:color="auto"/>
              <w:right w:val="single" w:sz="4" w:space="0" w:color="auto"/>
            </w:tcBorders>
          </w:tcPr>
          <w:p w:rsidR="005D262D" w:rsidRPr="00283C9F" w:rsidRDefault="005D262D" w:rsidP="00F53890">
            <w:pPr>
              <w:pStyle w:val="BodyText"/>
              <w:jc w:val="center"/>
              <w:rPr>
                <w:b/>
                <w:szCs w:val="24"/>
              </w:rPr>
            </w:pPr>
            <w:r w:rsidRPr="00283C9F">
              <w:rPr>
                <w:b/>
                <w:szCs w:val="24"/>
              </w:rPr>
              <w:t>Description</w:t>
            </w:r>
          </w:p>
        </w:tc>
      </w:tr>
      <w:tr w:rsidR="005D262D" w:rsidTr="00F53890">
        <w:tc>
          <w:tcPr>
            <w:tcW w:w="1004" w:type="dxa"/>
            <w:shd w:val="clear" w:color="auto" w:fill="auto"/>
          </w:tcPr>
          <w:p w:rsidR="005D262D" w:rsidRDefault="00BC0CA7" w:rsidP="00F53890">
            <w:pPr>
              <w:jc w:val="center"/>
            </w:pPr>
            <w:r>
              <w:rPr>
                <w:noProof/>
              </w:rPr>
              <w:drawing>
                <wp:inline distT="0" distB="0" distL="0" distR="0">
                  <wp:extent cx="330835" cy="267970"/>
                  <wp:effectExtent l="19050" t="0" r="0" b="0"/>
                  <wp:docPr id="170"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416" w:type="dxa"/>
            <w:shd w:val="clear" w:color="auto" w:fill="auto"/>
          </w:tcPr>
          <w:p w:rsidR="005D262D" w:rsidRDefault="005D262D" w:rsidP="00F53890">
            <w:pPr>
              <w:pStyle w:val="ENT-Action"/>
              <w:numPr>
                <w:ilvl w:val="0"/>
                <w:numId w:val="0"/>
              </w:numPr>
            </w:pPr>
            <w:r>
              <w:t>L’</w:t>
            </w:r>
            <w:r w:rsidR="00D47AEF">
              <w:t>administrateur local</w:t>
            </w:r>
            <w:r w:rsidR="00A56100">
              <w:t>/</w:t>
            </w:r>
            <w:r w:rsidR="00C1688A">
              <w:t>superviseur</w:t>
            </w:r>
            <w:r>
              <w:t xml:space="preserve"> sélection</w:t>
            </w:r>
            <w:r w:rsidR="00AD355D">
              <w:t>ne</w:t>
            </w:r>
            <w:r>
              <w:t xml:space="preserve"> le dossier « Services » dans le volet gauche de la console d’administration :</w:t>
            </w:r>
          </w:p>
          <w:p w:rsidR="005D262D" w:rsidRDefault="00214613" w:rsidP="00F53890">
            <w:pPr>
              <w:pStyle w:val="ENT-Action"/>
              <w:numPr>
                <w:ilvl w:val="0"/>
                <w:numId w:val="0"/>
              </w:numPr>
              <w:ind w:left="510" w:hanging="510"/>
              <w:jc w:val="center"/>
            </w:pPr>
            <w:r>
              <w:rPr>
                <w:noProof/>
                <w:lang w:eastAsia="fr-FR"/>
              </w:rPr>
              <w:pict>
                <v:rect id="_x0000_s2480" style="position:absolute;left:0;text-align:left;margin-left:187.45pt;margin-top:128.2pt;width:77.7pt;height:9.9pt;z-index:251654144" filled="f" strokecolor="red" strokeweight="2.25pt"/>
              </w:pict>
            </w:r>
            <w:r w:rsidR="00E03B0A">
              <w:object w:dxaOrig="3000" w:dyaOrig="6240">
                <v:shape id="_x0000_i1077" type="#_x0000_t75" style="width:127.25pt;height:206.35pt" o:ole="">
                  <v:imagedata r:id="rId146" o:title=""/>
                </v:shape>
                <o:OLEObject Type="Embed" ProgID="PBrush" ShapeID="_x0000_i1077" DrawAspect="Content" ObjectID="_1381058643" r:id="rId150"/>
              </w:object>
            </w:r>
          </w:p>
          <w:p w:rsidR="005D262D" w:rsidRDefault="008A1F29" w:rsidP="00AD355D">
            <w:pPr>
              <w:pStyle w:val="ENT-Action"/>
              <w:tabs>
                <w:tab w:val="clear" w:pos="510"/>
                <w:tab w:val="num" w:pos="686"/>
              </w:tabs>
              <w:ind w:left="686"/>
            </w:pPr>
            <w:r>
              <w:t>Cliquez</w:t>
            </w:r>
            <w:r w:rsidR="008D3E74">
              <w:t xml:space="preserve"> </w:t>
            </w:r>
            <w:r w:rsidR="005D262D">
              <w:t>ensuite sur la rubrique du service à paramétrer, puis sur le service en question (le forum par exemple).</w:t>
            </w:r>
          </w:p>
          <w:p w:rsidR="00AF0B5E" w:rsidRDefault="00214613" w:rsidP="00AF0B5E">
            <w:pPr>
              <w:pStyle w:val="ENT-Action"/>
              <w:numPr>
                <w:ilvl w:val="0"/>
                <w:numId w:val="0"/>
              </w:numPr>
              <w:ind w:left="686"/>
            </w:pPr>
            <w:r>
              <w:rPr>
                <w:noProof/>
                <w:lang w:eastAsia="fr-FR"/>
              </w:rPr>
              <w:pict>
                <v:rect id="_x0000_s2847" style="position:absolute;left:0;text-align:left;margin-left:58.3pt;margin-top:24.4pt;width:77.7pt;height:9.9pt;z-index:251746304" filled="f" strokecolor="red" strokeweight="2.25pt"/>
              </w:pict>
            </w:r>
            <w:r w:rsidR="0010011E">
              <w:object w:dxaOrig="3465" w:dyaOrig="3285">
                <v:shape id="_x0000_i1078" type="#_x0000_t75" style="width:173.9pt;height:119.15pt" o:ole="">
                  <v:imagedata r:id="rId151" o:title=""/>
                </v:shape>
                <o:OLEObject Type="Embed" ProgID="PBrush" ShapeID="_x0000_i1078" DrawAspect="Content" ObjectID="_1381058644" r:id="rId152"/>
              </w:object>
            </w:r>
          </w:p>
        </w:tc>
      </w:tr>
      <w:tr w:rsidR="005D262D" w:rsidTr="00F53890">
        <w:tc>
          <w:tcPr>
            <w:tcW w:w="1004" w:type="dxa"/>
            <w:shd w:val="clear" w:color="auto" w:fill="auto"/>
          </w:tcPr>
          <w:p w:rsidR="005D262D" w:rsidRDefault="00BC0CA7" w:rsidP="00F53890">
            <w:pPr>
              <w:jc w:val="center"/>
            </w:pPr>
            <w:r>
              <w:rPr>
                <w:noProof/>
              </w:rPr>
              <w:drawing>
                <wp:inline distT="0" distB="0" distL="0" distR="0">
                  <wp:extent cx="346710" cy="267970"/>
                  <wp:effectExtent l="19050" t="0" r="0" b="0"/>
                  <wp:docPr id="172"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416" w:type="dxa"/>
            <w:shd w:val="clear" w:color="auto" w:fill="auto"/>
          </w:tcPr>
          <w:p w:rsidR="005D262D" w:rsidRDefault="008D3E74" w:rsidP="008D3E74">
            <w:pPr>
              <w:pStyle w:val="ENT-Action"/>
              <w:numPr>
                <w:ilvl w:val="0"/>
                <w:numId w:val="0"/>
              </w:numPr>
            </w:pPr>
            <w:r>
              <w:t>L’</w:t>
            </w:r>
            <w:r w:rsidR="00D47AEF">
              <w:t>administrateur local</w:t>
            </w:r>
            <w:r w:rsidR="00A56100">
              <w:t>/s</w:t>
            </w:r>
            <w:r w:rsidR="00C1688A">
              <w:t>uperviseur</w:t>
            </w:r>
            <w:r>
              <w:t xml:space="preserve"> désigne les gestionnaires et les lecteurs en fonction de leur profil.</w:t>
            </w:r>
          </w:p>
          <w:p w:rsidR="00131001" w:rsidRDefault="008A1F29" w:rsidP="00131001">
            <w:pPr>
              <w:pStyle w:val="ENT-Action"/>
              <w:tabs>
                <w:tab w:val="clear" w:pos="510"/>
                <w:tab w:val="num" w:pos="686"/>
              </w:tabs>
              <w:ind w:left="686"/>
            </w:pPr>
            <w:r>
              <w:t>Cochez</w:t>
            </w:r>
            <w:r w:rsidR="00E62246">
              <w:t xml:space="preserve"> les cases</w:t>
            </w:r>
            <w:r w:rsidR="00131001">
              <w:t xml:space="preserve"> correspondant</w:t>
            </w:r>
            <w:r w:rsidR="00E62246">
              <w:t>es</w:t>
            </w:r>
            <w:r w:rsidR="00131001">
              <w:t> :</w:t>
            </w:r>
          </w:p>
          <w:p w:rsidR="00131001" w:rsidRDefault="00131001" w:rsidP="00131001">
            <w:pPr>
              <w:pStyle w:val="ENT-Action"/>
              <w:numPr>
                <w:ilvl w:val="0"/>
                <w:numId w:val="0"/>
              </w:numPr>
              <w:ind w:left="686"/>
            </w:pPr>
          </w:p>
          <w:p w:rsidR="00131001" w:rsidRDefault="00BC0CA7" w:rsidP="008D3E74">
            <w:pPr>
              <w:pStyle w:val="ENT-Action"/>
              <w:numPr>
                <w:ilvl w:val="0"/>
                <w:numId w:val="0"/>
              </w:numPr>
            </w:pPr>
            <w:r>
              <w:rPr>
                <w:bCs/>
                <w:noProof/>
                <w:lang w:eastAsia="fr-FR"/>
              </w:rPr>
              <w:lastRenderedPageBreak/>
              <w:drawing>
                <wp:inline distT="0" distB="0" distL="0" distR="0">
                  <wp:extent cx="5533390" cy="1687195"/>
                  <wp:effectExtent l="19050" t="0" r="0" b="0"/>
                  <wp:docPr id="173" name="Imag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53" cstate="print"/>
                          <a:srcRect/>
                          <a:stretch>
                            <a:fillRect/>
                          </a:stretch>
                        </pic:blipFill>
                        <pic:spPr bwMode="auto">
                          <a:xfrm>
                            <a:off x="0" y="0"/>
                            <a:ext cx="5533390" cy="1687195"/>
                          </a:xfrm>
                          <a:prstGeom prst="rect">
                            <a:avLst/>
                          </a:prstGeom>
                          <a:noFill/>
                          <a:ln w="9525">
                            <a:noFill/>
                            <a:miter lim="800000"/>
                            <a:headEnd/>
                            <a:tailEnd/>
                          </a:ln>
                        </pic:spPr>
                      </pic:pic>
                    </a:graphicData>
                  </a:graphic>
                </wp:inline>
              </w:drawing>
            </w:r>
          </w:p>
        </w:tc>
      </w:tr>
    </w:tbl>
    <w:p w:rsidR="00DB4FFB" w:rsidRDefault="00DB4FFB" w:rsidP="005D262D">
      <w:pPr>
        <w:rPr>
          <w:highlight w:val="yellow"/>
        </w:rPr>
      </w:pPr>
    </w:p>
    <w:p w:rsidR="00DB4FFB" w:rsidRPr="005D262D" w:rsidRDefault="00DB4FFB" w:rsidP="005D262D">
      <w:pPr>
        <w:rPr>
          <w:highlight w:val="yellow"/>
        </w:rPr>
      </w:pPr>
    </w:p>
    <w:p w:rsidR="0093251B" w:rsidRDefault="0093251B" w:rsidP="0093251B">
      <w:pPr>
        <w:pStyle w:val="Titre3"/>
      </w:pPr>
      <w:bookmarkStart w:id="63" w:name="_Toc307316141"/>
      <w:r>
        <w:t>Comment p</w:t>
      </w:r>
      <w:r w:rsidR="00385A32">
        <w:t xml:space="preserve">aramétrer le service </w:t>
      </w:r>
      <w:r>
        <w:t>Serveur d’établissement</w:t>
      </w:r>
      <w:r w:rsidR="00385A32">
        <w:t> </w:t>
      </w:r>
      <w:r>
        <w:t>?</w:t>
      </w:r>
      <w:bookmarkEnd w:id="63"/>
    </w:p>
    <w:tbl>
      <w:tblPr>
        <w:tblW w:w="0" w:type="auto"/>
        <w:tblBorders>
          <w:bottom w:val="single" w:sz="18" w:space="0" w:color="1B9DD9"/>
        </w:tblBorders>
        <w:tblLook w:val="04A0"/>
      </w:tblPr>
      <w:tblGrid>
        <w:gridCol w:w="1242"/>
        <w:gridCol w:w="1843"/>
      </w:tblGrid>
      <w:tr w:rsidR="0093251B" w:rsidRPr="00384353" w:rsidTr="00C47F87">
        <w:trPr>
          <w:trHeight w:val="489"/>
        </w:trPr>
        <w:tc>
          <w:tcPr>
            <w:tcW w:w="1242" w:type="dxa"/>
          </w:tcPr>
          <w:p w:rsidR="0093251B" w:rsidRPr="00384353" w:rsidRDefault="00BC0CA7" w:rsidP="00C47F87">
            <w:r>
              <w:rPr>
                <w:noProof/>
              </w:rPr>
              <w:drawing>
                <wp:inline distT="0" distB="0" distL="0" distR="0">
                  <wp:extent cx="598805" cy="598805"/>
                  <wp:effectExtent l="19050" t="0" r="0" b="0"/>
                  <wp:docPr id="174"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93251B" w:rsidRPr="00384353" w:rsidRDefault="0093251B" w:rsidP="00C47F87">
            <w:pPr>
              <w:jc w:val="left"/>
            </w:pPr>
            <w:r w:rsidRPr="00384353">
              <w:rPr>
                <w:b/>
                <w:color w:val="1B9DD9"/>
              </w:rPr>
              <w:t>Description</w:t>
            </w:r>
          </w:p>
        </w:tc>
      </w:tr>
    </w:tbl>
    <w:p w:rsidR="0093251B" w:rsidRDefault="0093251B" w:rsidP="0093251B">
      <w:r>
        <w:t>L’</w:t>
      </w:r>
      <w:r w:rsidR="00D47AEF">
        <w:t>administrateur local</w:t>
      </w:r>
      <w:r w:rsidR="00861464">
        <w:t>/</w:t>
      </w:r>
      <w:r w:rsidR="00C1688A">
        <w:t>superviseur</w:t>
      </w:r>
      <w:r>
        <w:t xml:space="preserve"> paramètre pour son établissement les services utilisés. Il définit pour chaque service les droits des utilisateurs et groupes d’utilisateurs. </w:t>
      </w:r>
    </w:p>
    <w:p w:rsidR="0093251B" w:rsidRDefault="00C47F87" w:rsidP="00C47F87">
      <w:r>
        <w:t>Le paramétrage du</w:t>
      </w:r>
      <w:r w:rsidR="0093251B">
        <w:t> « </w:t>
      </w:r>
      <w:r>
        <w:t>serveur d’établissement</w:t>
      </w:r>
      <w:r w:rsidR="0093251B">
        <w:t> » se fait en quelques clics à partir des « Services » disponibles dans la partie gauche de l’écran de la console.</w:t>
      </w:r>
    </w:p>
    <w:p w:rsidR="0093251B" w:rsidRDefault="0093251B" w:rsidP="0093251B">
      <w:pPr>
        <w:ind w:left="720"/>
      </w:pPr>
    </w:p>
    <w:tbl>
      <w:tblPr>
        <w:tblW w:w="0" w:type="auto"/>
        <w:tblBorders>
          <w:bottom w:val="single" w:sz="18" w:space="0" w:color="1B9DD9"/>
        </w:tblBorders>
        <w:tblLook w:val="04A0"/>
      </w:tblPr>
      <w:tblGrid>
        <w:gridCol w:w="1176"/>
        <w:gridCol w:w="1909"/>
      </w:tblGrid>
      <w:tr w:rsidR="0093251B" w:rsidTr="00C47F87">
        <w:trPr>
          <w:trHeight w:val="443"/>
        </w:trPr>
        <w:tc>
          <w:tcPr>
            <w:tcW w:w="1176" w:type="dxa"/>
          </w:tcPr>
          <w:p w:rsidR="0093251B" w:rsidRDefault="00BC0CA7" w:rsidP="00C47F87">
            <w:r>
              <w:rPr>
                <w:noProof/>
              </w:rPr>
              <w:drawing>
                <wp:inline distT="0" distB="0" distL="0" distR="0">
                  <wp:extent cx="551815" cy="551815"/>
                  <wp:effectExtent l="19050" t="0" r="635" b="0"/>
                  <wp:docPr id="175" name="Image 175"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93251B" w:rsidRDefault="0093251B" w:rsidP="00C47F87">
            <w:pPr>
              <w:jc w:val="left"/>
            </w:pPr>
            <w:r>
              <w:rPr>
                <w:b/>
                <w:color w:val="1B9DD9"/>
              </w:rPr>
              <w:t>P</w:t>
            </w:r>
            <w:r w:rsidRPr="005D790B">
              <w:rPr>
                <w:b/>
                <w:color w:val="1B9DD9"/>
              </w:rPr>
              <w:t>as à pas</w:t>
            </w:r>
          </w:p>
        </w:tc>
      </w:tr>
    </w:tbl>
    <w:p w:rsidR="0093251B" w:rsidRDefault="0093251B" w:rsidP="0093251B">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04"/>
        <w:gridCol w:w="9416"/>
      </w:tblGrid>
      <w:tr w:rsidR="0093251B" w:rsidRPr="00283C9F" w:rsidTr="00C47F87">
        <w:trPr>
          <w:tblHeader/>
        </w:trPr>
        <w:tc>
          <w:tcPr>
            <w:tcW w:w="1004" w:type="dxa"/>
            <w:tcBorders>
              <w:top w:val="single" w:sz="4" w:space="0" w:color="548DD4"/>
              <w:left w:val="single" w:sz="4" w:space="0" w:color="auto"/>
              <w:bottom w:val="single" w:sz="4" w:space="0" w:color="auto"/>
              <w:right w:val="single" w:sz="4" w:space="0" w:color="auto"/>
            </w:tcBorders>
          </w:tcPr>
          <w:p w:rsidR="0093251B" w:rsidRPr="00283C9F" w:rsidRDefault="0093251B" w:rsidP="00C47F87">
            <w:pPr>
              <w:pStyle w:val="BodyText"/>
              <w:jc w:val="center"/>
              <w:rPr>
                <w:b/>
                <w:szCs w:val="24"/>
              </w:rPr>
            </w:pPr>
            <w:r w:rsidRPr="00283C9F">
              <w:rPr>
                <w:b/>
                <w:szCs w:val="24"/>
              </w:rPr>
              <w:t>Etapes</w:t>
            </w:r>
          </w:p>
        </w:tc>
        <w:tc>
          <w:tcPr>
            <w:tcW w:w="9416" w:type="dxa"/>
            <w:tcBorders>
              <w:top w:val="single" w:sz="4" w:space="0" w:color="548DD4"/>
              <w:left w:val="single" w:sz="4" w:space="0" w:color="auto"/>
              <w:bottom w:val="single" w:sz="4" w:space="0" w:color="auto"/>
              <w:right w:val="single" w:sz="4" w:space="0" w:color="auto"/>
            </w:tcBorders>
          </w:tcPr>
          <w:p w:rsidR="0093251B" w:rsidRPr="00283C9F" w:rsidRDefault="0093251B" w:rsidP="00C47F87">
            <w:pPr>
              <w:pStyle w:val="BodyText"/>
              <w:jc w:val="center"/>
              <w:rPr>
                <w:b/>
                <w:szCs w:val="24"/>
              </w:rPr>
            </w:pPr>
            <w:r w:rsidRPr="00283C9F">
              <w:rPr>
                <w:b/>
                <w:szCs w:val="24"/>
              </w:rPr>
              <w:t>Description</w:t>
            </w:r>
          </w:p>
        </w:tc>
      </w:tr>
      <w:tr w:rsidR="0093251B" w:rsidTr="00C47F87">
        <w:tc>
          <w:tcPr>
            <w:tcW w:w="1004" w:type="dxa"/>
            <w:shd w:val="clear" w:color="auto" w:fill="auto"/>
          </w:tcPr>
          <w:p w:rsidR="0093251B" w:rsidRDefault="00BC0CA7" w:rsidP="00C47F87">
            <w:pPr>
              <w:jc w:val="center"/>
            </w:pPr>
            <w:r>
              <w:rPr>
                <w:noProof/>
              </w:rPr>
              <w:drawing>
                <wp:inline distT="0" distB="0" distL="0" distR="0">
                  <wp:extent cx="330835" cy="267970"/>
                  <wp:effectExtent l="19050" t="0" r="0" b="0"/>
                  <wp:docPr id="176"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416" w:type="dxa"/>
            <w:shd w:val="clear" w:color="auto" w:fill="auto"/>
          </w:tcPr>
          <w:p w:rsidR="0093251B" w:rsidRDefault="001B0C31" w:rsidP="00C47F87">
            <w:pPr>
              <w:pStyle w:val="ENT-Action"/>
              <w:numPr>
                <w:ilvl w:val="0"/>
                <w:numId w:val="0"/>
              </w:numPr>
              <w:ind w:left="510" w:hanging="510"/>
            </w:pPr>
            <w:r>
              <w:t>Double-cliquer</w:t>
            </w:r>
            <w:r w:rsidR="0093251B">
              <w:t xml:space="preserve"> sur la catégorie « Services » dans la partie gauche de votre écran :</w:t>
            </w:r>
          </w:p>
          <w:p w:rsidR="0093251B" w:rsidRDefault="00214613" w:rsidP="00C47F87">
            <w:pPr>
              <w:pStyle w:val="ENT-Action"/>
              <w:numPr>
                <w:ilvl w:val="0"/>
                <w:numId w:val="0"/>
              </w:numPr>
              <w:ind w:left="510" w:hanging="510"/>
              <w:jc w:val="center"/>
            </w:pPr>
            <w:r>
              <w:rPr>
                <w:noProof/>
                <w:lang w:eastAsia="fr-FR"/>
              </w:rPr>
              <w:pict>
                <v:rect id="_x0000_s2597" style="position:absolute;left:0;text-align:left;margin-left:177.45pt;margin-top:83.1pt;width:101.35pt;height:40.6pt;z-index:251701248" filled="f" strokecolor="red" strokeweight="2.25pt"/>
              </w:pict>
            </w:r>
            <w:r w:rsidR="001B0C31">
              <w:object w:dxaOrig="3000" w:dyaOrig="6240">
                <v:shape id="_x0000_i1079" type="#_x0000_t75" style="width:101.4pt;height:147.05pt" o:ole="">
                  <v:imagedata r:id="rId146" o:title=""/>
                </v:shape>
                <o:OLEObject Type="Embed" ProgID="PBrush" ShapeID="_x0000_i1079" DrawAspect="Content" ObjectID="_1381058645" r:id="rId154"/>
              </w:object>
            </w:r>
          </w:p>
          <w:p w:rsidR="0093251B" w:rsidRDefault="0093251B" w:rsidP="00C47F87">
            <w:pPr>
              <w:pStyle w:val="ENT-Action"/>
              <w:tabs>
                <w:tab w:val="clear" w:pos="510"/>
                <w:tab w:val="num" w:pos="686"/>
              </w:tabs>
              <w:ind w:left="686"/>
            </w:pPr>
            <w:r>
              <w:lastRenderedPageBreak/>
              <w:t>Le dossier « Services » se déroule et vous propose les sous dossiers : Communication, Pédagogie, Vie scolaire, Ressources que l’on retrouve dans l’ENT.</w:t>
            </w:r>
          </w:p>
          <w:p w:rsidR="0093251B" w:rsidRDefault="0093251B" w:rsidP="00C47F87">
            <w:pPr>
              <w:pStyle w:val="ENT-Action"/>
              <w:tabs>
                <w:tab w:val="clear" w:pos="510"/>
                <w:tab w:val="num" w:pos="686"/>
              </w:tabs>
              <w:ind w:left="686"/>
            </w:pPr>
            <w:r>
              <w:t>Pour accéder au service « </w:t>
            </w:r>
            <w:r w:rsidR="00C47F87">
              <w:t>Serveur d’établissement</w:t>
            </w:r>
            <w:r w:rsidR="00E62246">
              <w:t> », sélectionner</w:t>
            </w:r>
            <w:r>
              <w:t xml:space="preserve"> le dossier « </w:t>
            </w:r>
            <w:r w:rsidR="00C47F87">
              <w:t>Pédagogie</w:t>
            </w:r>
            <w:r>
              <w:t> »  en double cliquant dessus.</w:t>
            </w:r>
          </w:p>
          <w:p w:rsidR="0093251B" w:rsidRDefault="0093251B" w:rsidP="00C47F87">
            <w:pPr>
              <w:pStyle w:val="ENT-Action"/>
              <w:numPr>
                <w:ilvl w:val="0"/>
                <w:numId w:val="0"/>
              </w:numPr>
              <w:ind w:left="510" w:hanging="510"/>
            </w:pPr>
          </w:p>
        </w:tc>
      </w:tr>
      <w:tr w:rsidR="0093251B" w:rsidTr="00C47F87">
        <w:tc>
          <w:tcPr>
            <w:tcW w:w="1004" w:type="dxa"/>
            <w:shd w:val="clear" w:color="auto" w:fill="auto"/>
          </w:tcPr>
          <w:p w:rsidR="0093251B" w:rsidRDefault="00BC0CA7" w:rsidP="00C47F87">
            <w:pPr>
              <w:jc w:val="center"/>
            </w:pPr>
            <w:r>
              <w:rPr>
                <w:noProof/>
              </w:rPr>
              <w:lastRenderedPageBreak/>
              <w:drawing>
                <wp:inline distT="0" distB="0" distL="0" distR="0">
                  <wp:extent cx="346710" cy="267970"/>
                  <wp:effectExtent l="19050" t="0" r="0" b="0"/>
                  <wp:docPr id="178"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416" w:type="dxa"/>
            <w:shd w:val="clear" w:color="auto" w:fill="auto"/>
          </w:tcPr>
          <w:p w:rsidR="0093251B" w:rsidRDefault="0093251B" w:rsidP="00C47F87">
            <w:pPr>
              <w:pStyle w:val="ENT-Action"/>
              <w:numPr>
                <w:ilvl w:val="0"/>
                <w:numId w:val="0"/>
              </w:numPr>
            </w:pPr>
            <w:r>
              <w:t>Le sous dossier « </w:t>
            </w:r>
            <w:r w:rsidR="00AB4AD6">
              <w:t>Pédagogie </w:t>
            </w:r>
            <w:r>
              <w:t>» se déroule et vous propose plusieurs services dont le service « </w:t>
            </w:r>
            <w:r w:rsidR="00AB4AD6">
              <w:t>Serveur d’établissement </w:t>
            </w:r>
            <w:r>
              <w:t>» :</w:t>
            </w:r>
          </w:p>
          <w:p w:rsidR="0093251B" w:rsidRDefault="00214613" w:rsidP="00C47F87">
            <w:pPr>
              <w:pStyle w:val="ENT-Action"/>
              <w:numPr>
                <w:ilvl w:val="0"/>
                <w:numId w:val="0"/>
              </w:numPr>
              <w:ind w:left="510" w:hanging="510"/>
              <w:jc w:val="center"/>
            </w:pPr>
            <w:r>
              <w:rPr>
                <w:noProof/>
                <w:lang w:eastAsia="fr-FR"/>
              </w:rPr>
              <w:pict>
                <v:rect id="_x0000_s2598" style="position:absolute;left:0;text-align:left;margin-left:183.1pt;margin-top:62.05pt;width:135.5pt;height:16.85pt;z-index:251702272" filled="f" strokecolor="red" strokeweight="2.25pt"/>
              </w:pict>
            </w:r>
            <w:r w:rsidR="00E60E74">
              <w:object w:dxaOrig="3630" w:dyaOrig="2835">
                <v:shape id="_x0000_i1080" type="#_x0000_t75" style="width:181.5pt;height:141.95pt" o:ole="">
                  <v:imagedata r:id="rId155" o:title=""/>
                </v:shape>
                <o:OLEObject Type="Embed" ProgID="PBrush" ShapeID="_x0000_i1080" DrawAspect="Content" ObjectID="_1381058646" r:id="rId156"/>
              </w:object>
            </w:r>
          </w:p>
          <w:p w:rsidR="0093251B" w:rsidRDefault="0093251B" w:rsidP="00AB4AD6">
            <w:pPr>
              <w:pStyle w:val="ENT-Action"/>
              <w:tabs>
                <w:tab w:val="clear" w:pos="510"/>
                <w:tab w:val="num" w:pos="686"/>
              </w:tabs>
              <w:ind w:left="686"/>
            </w:pPr>
            <w:r>
              <w:t>Cl</w:t>
            </w:r>
            <w:r w:rsidR="00E62246">
              <w:t>iquer</w:t>
            </w:r>
            <w:r>
              <w:t xml:space="preserve"> sur « </w:t>
            </w:r>
            <w:r w:rsidR="00AB4AD6">
              <w:t>Serveur d’établissement </w:t>
            </w:r>
            <w:r>
              <w:t xml:space="preserve">» pour faire apparaître l’écran </w:t>
            </w:r>
            <w:r w:rsidR="00AB4AD6">
              <w:t>de paramétrage</w:t>
            </w:r>
            <w:r>
              <w:t xml:space="preserve"> dans la fenêtre centrale de la console d’administration.</w:t>
            </w:r>
          </w:p>
        </w:tc>
      </w:tr>
      <w:tr w:rsidR="0093251B" w:rsidTr="00C47F87">
        <w:trPr>
          <w:trHeight w:val="77"/>
        </w:trPr>
        <w:tc>
          <w:tcPr>
            <w:tcW w:w="1004" w:type="dxa"/>
            <w:shd w:val="clear" w:color="auto" w:fill="auto"/>
          </w:tcPr>
          <w:p w:rsidR="0093251B" w:rsidRDefault="00BC0CA7" w:rsidP="00C47F87">
            <w:pPr>
              <w:pStyle w:val="Tableau-ligne"/>
            </w:pPr>
            <w:r>
              <w:rPr>
                <w:noProof/>
              </w:rPr>
              <w:drawing>
                <wp:inline distT="0" distB="0" distL="0" distR="0">
                  <wp:extent cx="330835" cy="283845"/>
                  <wp:effectExtent l="19050" t="0" r="0" b="0"/>
                  <wp:docPr id="180"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9"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416" w:type="dxa"/>
            <w:shd w:val="clear" w:color="auto" w:fill="auto"/>
          </w:tcPr>
          <w:p w:rsidR="00A9697F" w:rsidRDefault="00A9697F" w:rsidP="00752956">
            <w:pPr>
              <w:pStyle w:val="ENT-Action"/>
              <w:tabs>
                <w:tab w:val="clear" w:pos="510"/>
                <w:tab w:val="num" w:pos="686"/>
              </w:tabs>
              <w:ind w:left="686"/>
            </w:pPr>
            <w:r>
              <w:t xml:space="preserve">Dans </w:t>
            </w:r>
            <w:r w:rsidR="00E62246">
              <w:t>l’écran qui apparait, remplir</w:t>
            </w:r>
            <w:r>
              <w:t xml:space="preserve"> les champs suivant : </w:t>
            </w:r>
          </w:p>
          <w:p w:rsidR="00A9697F" w:rsidRDefault="00A9697F" w:rsidP="00752956">
            <w:pPr>
              <w:pStyle w:val="ENT-Rsultat"/>
              <w:numPr>
                <w:ilvl w:val="1"/>
                <w:numId w:val="31"/>
              </w:numPr>
            </w:pPr>
            <w:r>
              <w:t>URL</w:t>
            </w:r>
            <w:r w:rsidR="00752956">
              <w:t> : L’adresse internet du serveur de fichier à relier</w:t>
            </w:r>
          </w:p>
          <w:p w:rsidR="00752956" w:rsidRDefault="00A9697F" w:rsidP="00752956">
            <w:pPr>
              <w:pStyle w:val="ENT-Rsultat"/>
              <w:numPr>
                <w:ilvl w:val="1"/>
                <w:numId w:val="31"/>
              </w:numPr>
            </w:pPr>
            <w:r>
              <w:t>Port</w:t>
            </w:r>
            <w:r w:rsidR="00752956">
              <w:t> : le port utilisé lors des échanges</w:t>
            </w:r>
          </w:p>
          <w:p w:rsidR="00A9697F" w:rsidRDefault="00A9697F" w:rsidP="00752956">
            <w:pPr>
              <w:pStyle w:val="ENT-Rsultat"/>
              <w:numPr>
                <w:ilvl w:val="1"/>
                <w:numId w:val="31"/>
              </w:numPr>
            </w:pPr>
            <w:r>
              <w:t>Le protocole de liaison (FTP/FTP sécurisé/FTP sécurisé explicite)</w:t>
            </w:r>
          </w:p>
          <w:p w:rsidR="00A9697F" w:rsidRDefault="00BC0CA7" w:rsidP="00A9697F">
            <w:pPr>
              <w:pStyle w:val="ENT-Rsultat"/>
              <w:numPr>
                <w:ilvl w:val="0"/>
                <w:numId w:val="0"/>
              </w:numPr>
              <w:jc w:val="center"/>
            </w:pPr>
            <w:r>
              <w:rPr>
                <w:noProof/>
                <w:lang w:eastAsia="fr-FR"/>
              </w:rPr>
              <w:drawing>
                <wp:inline distT="0" distB="0" distL="0" distR="0">
                  <wp:extent cx="4682490" cy="2475230"/>
                  <wp:effectExtent l="19050" t="0" r="3810" b="0"/>
                  <wp:docPr id="181" name="Imag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57" cstate="print"/>
                          <a:srcRect l="25905" t="18878" r="25616" b="46906"/>
                          <a:stretch>
                            <a:fillRect/>
                          </a:stretch>
                        </pic:blipFill>
                        <pic:spPr bwMode="auto">
                          <a:xfrm>
                            <a:off x="0" y="0"/>
                            <a:ext cx="4682490" cy="2475230"/>
                          </a:xfrm>
                          <a:prstGeom prst="rect">
                            <a:avLst/>
                          </a:prstGeom>
                          <a:noFill/>
                          <a:ln w="9525">
                            <a:noFill/>
                            <a:miter lim="800000"/>
                            <a:headEnd/>
                            <a:tailEnd/>
                          </a:ln>
                        </pic:spPr>
                      </pic:pic>
                    </a:graphicData>
                  </a:graphic>
                </wp:inline>
              </w:drawing>
            </w:r>
          </w:p>
          <w:p w:rsidR="0093251B" w:rsidRDefault="0093251B" w:rsidP="00C47F87">
            <w:pPr>
              <w:pStyle w:val="ENT-Rsultat"/>
              <w:numPr>
                <w:ilvl w:val="0"/>
                <w:numId w:val="0"/>
              </w:numPr>
              <w:ind w:left="510" w:hanging="510"/>
            </w:pPr>
          </w:p>
          <w:p w:rsidR="00752956" w:rsidRDefault="00752956" w:rsidP="00752956">
            <w:pPr>
              <w:pStyle w:val="ENT-Action"/>
              <w:numPr>
                <w:ilvl w:val="0"/>
                <w:numId w:val="0"/>
              </w:numPr>
            </w:pPr>
            <w:r>
              <w:t>L’</w:t>
            </w:r>
            <w:r w:rsidR="00D47AEF">
              <w:t>administrateur local</w:t>
            </w:r>
            <w:r w:rsidR="00861464">
              <w:t>/</w:t>
            </w:r>
            <w:r w:rsidR="00C1688A">
              <w:t>superviseur</w:t>
            </w:r>
            <w:r>
              <w:t xml:space="preserve"> désigne ensuite les profil</w:t>
            </w:r>
            <w:r w:rsidR="0097768A">
              <w:t>s</w:t>
            </w:r>
            <w:r>
              <w:t xml:space="preserve"> ayant accès au service.</w:t>
            </w:r>
          </w:p>
          <w:p w:rsidR="0093251B" w:rsidRDefault="00E62246" w:rsidP="00752956">
            <w:pPr>
              <w:pStyle w:val="ENT-Action"/>
              <w:tabs>
                <w:tab w:val="clear" w:pos="510"/>
                <w:tab w:val="num" w:pos="686"/>
              </w:tabs>
              <w:ind w:left="686"/>
            </w:pPr>
            <w:r>
              <w:t>Cocher</w:t>
            </w:r>
            <w:r w:rsidR="00752956">
              <w:t xml:space="preserve"> les boutons radio correspondant.</w:t>
            </w:r>
          </w:p>
          <w:p w:rsidR="00752956" w:rsidRDefault="00752956" w:rsidP="00752956">
            <w:pPr>
              <w:pStyle w:val="ENT-Action"/>
              <w:numPr>
                <w:ilvl w:val="0"/>
                <w:numId w:val="0"/>
              </w:numPr>
              <w:ind w:left="510" w:hanging="510"/>
            </w:pPr>
          </w:p>
        </w:tc>
      </w:tr>
      <w:tr w:rsidR="0093251B" w:rsidTr="00C47F87">
        <w:trPr>
          <w:trHeight w:val="77"/>
        </w:trPr>
        <w:tc>
          <w:tcPr>
            <w:tcW w:w="1004" w:type="dxa"/>
            <w:shd w:val="clear" w:color="auto" w:fill="auto"/>
          </w:tcPr>
          <w:p w:rsidR="0093251B" w:rsidRDefault="00BC0CA7" w:rsidP="00C47F87">
            <w:pPr>
              <w:pStyle w:val="Tableau-ligne"/>
            </w:pPr>
            <w:r>
              <w:rPr>
                <w:noProof/>
              </w:rPr>
              <w:lastRenderedPageBreak/>
              <w:drawing>
                <wp:inline distT="0" distB="0" distL="0" distR="0">
                  <wp:extent cx="330835" cy="267970"/>
                  <wp:effectExtent l="19050" t="0" r="0" b="0"/>
                  <wp:docPr id="182"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1"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416" w:type="dxa"/>
            <w:shd w:val="clear" w:color="auto" w:fill="auto"/>
          </w:tcPr>
          <w:p w:rsidR="0093251B" w:rsidRDefault="001B0C31" w:rsidP="00C47F87">
            <w:pPr>
              <w:pStyle w:val="ENT-Rsultat"/>
            </w:pPr>
            <w:r>
              <w:rPr>
                <w:noProof/>
                <w:lang w:eastAsia="fr-FR"/>
              </w:rPr>
              <w:pict>
                <v:rect id="_x0000_s2599" style="position:absolute;left:0;text-align:left;margin-left:104.05pt;margin-top:36pt;width:50pt;height:11.65pt;z-index:251703296;mso-position-horizontal-relative:text;mso-position-vertical-relative:text" filled="f" strokecolor="red" strokeweight="2.25pt"/>
              </w:pict>
            </w:r>
            <w:r w:rsidR="0093251B">
              <w:t xml:space="preserve">Les </w:t>
            </w:r>
            <w:r w:rsidR="00AA3E8C">
              <w:t>différents paramètres sont définis.</w:t>
            </w:r>
            <w:r w:rsidR="0093251B">
              <w:t xml:space="preserve"> </w:t>
            </w:r>
            <w:r w:rsidR="0093251B" w:rsidRPr="0034068E">
              <w:rPr>
                <w:b/>
              </w:rPr>
              <w:t>N</w:t>
            </w:r>
            <w:r w:rsidR="00E62246">
              <w:rPr>
                <w:b/>
              </w:rPr>
              <w:t>e</w:t>
            </w:r>
            <w:r w:rsidR="002F5D28">
              <w:rPr>
                <w:b/>
              </w:rPr>
              <w:t xml:space="preserve"> pas </w:t>
            </w:r>
            <w:r w:rsidR="00E62246">
              <w:rPr>
                <w:b/>
              </w:rPr>
              <w:t xml:space="preserve">oublier </w:t>
            </w:r>
            <w:r w:rsidR="002F5D28">
              <w:rPr>
                <w:b/>
              </w:rPr>
              <w:t>d</w:t>
            </w:r>
            <w:r w:rsidR="0093251B" w:rsidRPr="004D4C17">
              <w:rPr>
                <w:b/>
              </w:rPr>
              <w:t>’enregistrer</w:t>
            </w:r>
            <w:r w:rsidR="0093251B">
              <w:t> :</w:t>
            </w:r>
          </w:p>
          <w:p w:rsidR="0093251B" w:rsidRDefault="001B0C31" w:rsidP="00DC4307">
            <w:pPr>
              <w:pStyle w:val="ENT-Action"/>
              <w:numPr>
                <w:ilvl w:val="0"/>
                <w:numId w:val="0"/>
              </w:numPr>
              <w:ind w:left="510" w:hanging="510"/>
              <w:jc w:val="center"/>
            </w:pPr>
            <w:r>
              <w:object w:dxaOrig="13395" w:dyaOrig="8175">
                <v:shape id="_x0000_i1405" type="#_x0000_t75" style="width:365.05pt;height:222.6pt" o:ole="">
                  <v:imagedata r:id="rId158" o:title=""/>
                </v:shape>
                <o:OLEObject Type="Embed" ProgID="PBrush" ShapeID="_x0000_i1405" DrawAspect="Content" ObjectID="_1381058647" r:id="rId159"/>
              </w:object>
            </w:r>
          </w:p>
        </w:tc>
      </w:tr>
    </w:tbl>
    <w:p w:rsidR="00A10ADC" w:rsidRPr="00A10ADC" w:rsidRDefault="00A10ADC" w:rsidP="00A10ADC"/>
    <w:p w:rsidR="002A3791" w:rsidRDefault="00D92717" w:rsidP="002A3791">
      <w:pPr>
        <w:pStyle w:val="Titre3"/>
      </w:pPr>
      <w:bookmarkStart w:id="64" w:name="_Toc307316142"/>
      <w:r>
        <w:t>Comment p</w:t>
      </w:r>
      <w:r w:rsidR="00385A32">
        <w:t>aramétrer le s</w:t>
      </w:r>
      <w:r w:rsidR="006378B1">
        <w:t xml:space="preserve">ervice </w:t>
      </w:r>
      <w:r w:rsidR="00DC4307">
        <w:t>Annuaire</w:t>
      </w:r>
      <w:r w:rsidR="001B0C31">
        <w:t xml:space="preserve"> </w:t>
      </w:r>
      <w:r>
        <w:t>?</w:t>
      </w:r>
      <w:bookmarkEnd w:id="64"/>
    </w:p>
    <w:tbl>
      <w:tblPr>
        <w:tblW w:w="0" w:type="auto"/>
        <w:tblBorders>
          <w:bottom w:val="single" w:sz="18" w:space="0" w:color="1B9DD9"/>
        </w:tblBorders>
        <w:tblLook w:val="04A0"/>
      </w:tblPr>
      <w:tblGrid>
        <w:gridCol w:w="1242"/>
        <w:gridCol w:w="1843"/>
      </w:tblGrid>
      <w:tr w:rsidR="00916270" w:rsidRPr="00384353" w:rsidTr="00916270">
        <w:trPr>
          <w:trHeight w:val="489"/>
        </w:trPr>
        <w:tc>
          <w:tcPr>
            <w:tcW w:w="1242" w:type="dxa"/>
          </w:tcPr>
          <w:p w:rsidR="00916270" w:rsidRPr="00384353" w:rsidRDefault="00BC0CA7" w:rsidP="00916270">
            <w:r>
              <w:rPr>
                <w:noProof/>
              </w:rPr>
              <w:drawing>
                <wp:inline distT="0" distB="0" distL="0" distR="0">
                  <wp:extent cx="598805" cy="598805"/>
                  <wp:effectExtent l="19050" t="0" r="0" b="0"/>
                  <wp:docPr id="184"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916270" w:rsidRPr="00384353" w:rsidRDefault="00916270" w:rsidP="00916270">
            <w:pPr>
              <w:jc w:val="left"/>
            </w:pPr>
            <w:r w:rsidRPr="00384353">
              <w:rPr>
                <w:b/>
                <w:color w:val="1B9DD9"/>
              </w:rPr>
              <w:t>Description</w:t>
            </w:r>
          </w:p>
        </w:tc>
      </w:tr>
    </w:tbl>
    <w:p w:rsidR="00916270" w:rsidRDefault="00916270" w:rsidP="000F7312">
      <w:r>
        <w:t>L’</w:t>
      </w:r>
      <w:r w:rsidR="00D47AEF">
        <w:t>administrateur local</w:t>
      </w:r>
      <w:r w:rsidR="000064FB">
        <w:t>/</w:t>
      </w:r>
      <w:r w:rsidR="00C1688A">
        <w:t>superviseur</w:t>
      </w:r>
      <w:r>
        <w:t xml:space="preserve"> </w:t>
      </w:r>
      <w:r w:rsidR="000F7312">
        <w:t xml:space="preserve">paramètre pour son établissement les services utilisés. Il définit pour chaque service les droits des utilisateurs et groupes d’utilisateurs. </w:t>
      </w:r>
    </w:p>
    <w:p w:rsidR="000F7312" w:rsidRDefault="006378B1" w:rsidP="000F7312">
      <w:r>
        <w:t xml:space="preserve">Le paramétrage de l’Annuaire </w:t>
      </w:r>
      <w:r w:rsidR="000F7312">
        <w:t>se fait e</w:t>
      </w:r>
      <w:r w:rsidR="001B0C31">
        <w:t>n quelques clics à partir des s</w:t>
      </w:r>
      <w:r>
        <w:t>ervices</w:t>
      </w:r>
      <w:r w:rsidR="000F7312">
        <w:t xml:space="preserve"> disponibles dans la partie gauche de l’écran de la console.</w:t>
      </w:r>
    </w:p>
    <w:p w:rsidR="00DE61CD" w:rsidRDefault="00DE61CD" w:rsidP="000F7312">
      <w:r>
        <w:t>Le paramétrage du service Annuaire doit faire l’objet d’une attention particulière car il permet de définir les droits de chaque type d’utilisateurs à consulter des données personnelles des autres utilisateurs (numéros de téléphone, adresses, …).</w:t>
      </w:r>
    </w:p>
    <w:p w:rsidR="00A72386" w:rsidRDefault="00A72386" w:rsidP="00916270">
      <w:pPr>
        <w:ind w:left="720"/>
      </w:pPr>
    </w:p>
    <w:p w:rsidR="00A72386" w:rsidRDefault="00A72386" w:rsidP="00916270">
      <w:pPr>
        <w:ind w:left="720"/>
      </w:pPr>
    </w:p>
    <w:tbl>
      <w:tblPr>
        <w:tblW w:w="0" w:type="auto"/>
        <w:tblBorders>
          <w:bottom w:val="single" w:sz="18" w:space="0" w:color="1B9DD9"/>
        </w:tblBorders>
        <w:tblLook w:val="04A0"/>
      </w:tblPr>
      <w:tblGrid>
        <w:gridCol w:w="1176"/>
        <w:gridCol w:w="1909"/>
      </w:tblGrid>
      <w:tr w:rsidR="00916270" w:rsidTr="00916270">
        <w:trPr>
          <w:trHeight w:val="443"/>
        </w:trPr>
        <w:tc>
          <w:tcPr>
            <w:tcW w:w="1176" w:type="dxa"/>
          </w:tcPr>
          <w:p w:rsidR="00916270" w:rsidRDefault="00BC0CA7" w:rsidP="00916270">
            <w:r>
              <w:rPr>
                <w:noProof/>
              </w:rPr>
              <w:lastRenderedPageBreak/>
              <w:drawing>
                <wp:inline distT="0" distB="0" distL="0" distR="0">
                  <wp:extent cx="551815" cy="551815"/>
                  <wp:effectExtent l="19050" t="0" r="635" b="0"/>
                  <wp:docPr id="185" name="Image 185"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916270" w:rsidRDefault="00125CB2" w:rsidP="00916270">
            <w:pPr>
              <w:jc w:val="left"/>
            </w:pPr>
            <w:r>
              <w:rPr>
                <w:b/>
                <w:color w:val="1B9DD9"/>
              </w:rPr>
              <w:t>P</w:t>
            </w:r>
            <w:r w:rsidR="00916270" w:rsidRPr="005D790B">
              <w:rPr>
                <w:b/>
                <w:color w:val="1B9DD9"/>
              </w:rPr>
              <w:t>as à pas</w:t>
            </w:r>
          </w:p>
        </w:tc>
      </w:tr>
    </w:tbl>
    <w:p w:rsidR="00916270" w:rsidRDefault="00916270" w:rsidP="00916270">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04"/>
        <w:gridCol w:w="9416"/>
      </w:tblGrid>
      <w:tr w:rsidR="00916270" w:rsidRPr="00283C9F" w:rsidTr="00A72386">
        <w:trPr>
          <w:tblHeader/>
        </w:trPr>
        <w:tc>
          <w:tcPr>
            <w:tcW w:w="1004" w:type="dxa"/>
            <w:tcBorders>
              <w:top w:val="single" w:sz="4" w:space="0" w:color="548DD4"/>
              <w:left w:val="single" w:sz="4" w:space="0" w:color="auto"/>
              <w:bottom w:val="single" w:sz="4" w:space="0" w:color="auto"/>
              <w:right w:val="single" w:sz="4" w:space="0" w:color="auto"/>
            </w:tcBorders>
          </w:tcPr>
          <w:p w:rsidR="00916270" w:rsidRPr="00283C9F" w:rsidRDefault="00916270" w:rsidP="00916270">
            <w:pPr>
              <w:pStyle w:val="BodyText"/>
              <w:jc w:val="center"/>
              <w:rPr>
                <w:b/>
                <w:szCs w:val="24"/>
              </w:rPr>
            </w:pPr>
            <w:r w:rsidRPr="00283C9F">
              <w:rPr>
                <w:b/>
                <w:szCs w:val="24"/>
              </w:rPr>
              <w:t>Etapes</w:t>
            </w:r>
          </w:p>
        </w:tc>
        <w:tc>
          <w:tcPr>
            <w:tcW w:w="9416" w:type="dxa"/>
            <w:tcBorders>
              <w:top w:val="single" w:sz="4" w:space="0" w:color="548DD4"/>
              <w:left w:val="single" w:sz="4" w:space="0" w:color="auto"/>
              <w:bottom w:val="single" w:sz="4" w:space="0" w:color="auto"/>
              <w:right w:val="single" w:sz="4" w:space="0" w:color="auto"/>
            </w:tcBorders>
          </w:tcPr>
          <w:p w:rsidR="00916270" w:rsidRPr="00283C9F" w:rsidRDefault="00916270" w:rsidP="00916270">
            <w:pPr>
              <w:pStyle w:val="BodyText"/>
              <w:jc w:val="center"/>
              <w:rPr>
                <w:b/>
                <w:szCs w:val="24"/>
              </w:rPr>
            </w:pPr>
            <w:r w:rsidRPr="00283C9F">
              <w:rPr>
                <w:b/>
                <w:szCs w:val="24"/>
              </w:rPr>
              <w:t>Description</w:t>
            </w:r>
          </w:p>
        </w:tc>
      </w:tr>
      <w:tr w:rsidR="00916270" w:rsidTr="00A72386">
        <w:tc>
          <w:tcPr>
            <w:tcW w:w="1004" w:type="dxa"/>
            <w:shd w:val="clear" w:color="auto" w:fill="auto"/>
          </w:tcPr>
          <w:p w:rsidR="00916270" w:rsidRDefault="00BC0CA7" w:rsidP="00916270">
            <w:pPr>
              <w:jc w:val="center"/>
            </w:pPr>
            <w:r>
              <w:rPr>
                <w:noProof/>
              </w:rPr>
              <w:drawing>
                <wp:inline distT="0" distB="0" distL="0" distR="0">
                  <wp:extent cx="330835" cy="267970"/>
                  <wp:effectExtent l="19050" t="0" r="0" b="0"/>
                  <wp:docPr id="186"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416" w:type="dxa"/>
            <w:shd w:val="clear" w:color="auto" w:fill="auto"/>
          </w:tcPr>
          <w:p w:rsidR="00916270" w:rsidRDefault="0008336E" w:rsidP="00916270">
            <w:pPr>
              <w:pStyle w:val="ENT-Action"/>
              <w:numPr>
                <w:ilvl w:val="0"/>
                <w:numId w:val="0"/>
              </w:numPr>
              <w:ind w:left="510" w:hanging="510"/>
            </w:pPr>
            <w:r>
              <w:t>Double-cliquer</w:t>
            </w:r>
            <w:r w:rsidR="000F7312">
              <w:t xml:space="preserve"> sur la catégorie « Services » dans la partie gauche de votre écran </w:t>
            </w:r>
            <w:r w:rsidR="00916270">
              <w:t>:</w:t>
            </w:r>
          </w:p>
          <w:p w:rsidR="00916270" w:rsidRDefault="00214613" w:rsidP="00916270">
            <w:pPr>
              <w:pStyle w:val="ENT-Action"/>
              <w:numPr>
                <w:ilvl w:val="0"/>
                <w:numId w:val="0"/>
              </w:numPr>
              <w:ind w:left="510" w:hanging="510"/>
              <w:jc w:val="center"/>
            </w:pPr>
            <w:r>
              <w:rPr>
                <w:noProof/>
                <w:lang w:eastAsia="fr-FR"/>
              </w:rPr>
              <w:pict>
                <v:rect id="_x0000_s2320" style="position:absolute;left:0;text-align:left;margin-left:166.7pt;margin-top:135.05pt;width:119.25pt;height:63.65pt;z-index:251610112" filled="f" strokecolor="red" strokeweight="2.25pt"/>
              </w:pict>
            </w:r>
            <w:r w:rsidR="00DC4307">
              <w:object w:dxaOrig="3000" w:dyaOrig="6240">
                <v:shape id="_x0000_i1082" type="#_x0000_t75" style="width:150.1pt;height:238.3pt" o:ole="">
                  <v:imagedata r:id="rId146" o:title=""/>
                </v:shape>
                <o:OLEObject Type="Embed" ProgID="PBrush" ShapeID="_x0000_i1082" DrawAspect="Content" ObjectID="_1381058648" r:id="rId160"/>
              </w:object>
            </w:r>
          </w:p>
          <w:p w:rsidR="00916270" w:rsidRDefault="000F7312" w:rsidP="00916270">
            <w:pPr>
              <w:pStyle w:val="ENT-Action"/>
              <w:tabs>
                <w:tab w:val="clear" w:pos="510"/>
                <w:tab w:val="num" w:pos="686"/>
              </w:tabs>
              <w:ind w:left="686"/>
            </w:pPr>
            <w:r>
              <w:t>Le dossier « Services » se déroule et vous propose les sous dossiers : Communication, Pédag</w:t>
            </w:r>
            <w:r w:rsidR="005B2783">
              <w:t xml:space="preserve">ogie, Vie scolaire, Ressources </w:t>
            </w:r>
            <w:r>
              <w:t>que l</w:t>
            </w:r>
            <w:r w:rsidR="00D92717">
              <w:t>’</w:t>
            </w:r>
            <w:r>
              <w:t xml:space="preserve">on retrouve dans </w:t>
            </w:r>
            <w:r w:rsidR="00DF267F">
              <w:t>l’ENT</w:t>
            </w:r>
            <w:r w:rsidR="00D92717">
              <w:t>.</w:t>
            </w:r>
          </w:p>
          <w:p w:rsidR="00916270" w:rsidRDefault="000F7312" w:rsidP="00916270">
            <w:pPr>
              <w:pStyle w:val="ENT-Action"/>
              <w:tabs>
                <w:tab w:val="clear" w:pos="510"/>
                <w:tab w:val="num" w:pos="686"/>
              </w:tabs>
              <w:ind w:left="686"/>
            </w:pPr>
            <w:r>
              <w:t>Pour accéder au s</w:t>
            </w:r>
            <w:r w:rsidR="0008336E">
              <w:t>ervice Annuaire</w:t>
            </w:r>
            <w:r w:rsidR="006378B1">
              <w:t>, sélectionner</w:t>
            </w:r>
            <w:r>
              <w:t xml:space="preserve"> le dossier « Communication »  en double cliquant dessus.</w:t>
            </w:r>
          </w:p>
          <w:p w:rsidR="00D92717" w:rsidRDefault="00D92717" w:rsidP="00D92717">
            <w:pPr>
              <w:pStyle w:val="ENT-Action"/>
              <w:numPr>
                <w:ilvl w:val="0"/>
                <w:numId w:val="0"/>
              </w:numPr>
              <w:ind w:left="510" w:hanging="510"/>
            </w:pPr>
          </w:p>
        </w:tc>
      </w:tr>
      <w:tr w:rsidR="00916270" w:rsidTr="00A72386">
        <w:tc>
          <w:tcPr>
            <w:tcW w:w="1004" w:type="dxa"/>
            <w:shd w:val="clear" w:color="auto" w:fill="auto"/>
          </w:tcPr>
          <w:p w:rsidR="00916270" w:rsidRDefault="00BC0CA7" w:rsidP="00916270">
            <w:pPr>
              <w:jc w:val="center"/>
            </w:pPr>
            <w:r>
              <w:rPr>
                <w:noProof/>
              </w:rPr>
              <w:drawing>
                <wp:inline distT="0" distB="0" distL="0" distR="0">
                  <wp:extent cx="346710" cy="267970"/>
                  <wp:effectExtent l="19050" t="0" r="0" b="0"/>
                  <wp:docPr id="188"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416" w:type="dxa"/>
            <w:shd w:val="clear" w:color="auto" w:fill="auto"/>
          </w:tcPr>
          <w:p w:rsidR="00916270" w:rsidRDefault="000F7312" w:rsidP="00D807B9">
            <w:pPr>
              <w:pStyle w:val="ENT-Action"/>
              <w:numPr>
                <w:ilvl w:val="0"/>
                <w:numId w:val="0"/>
              </w:numPr>
            </w:pPr>
            <w:r>
              <w:t>Le sous dossier « Communication » se déroule et vous propose plusieurs servi</w:t>
            </w:r>
            <w:r w:rsidR="0008336E">
              <w:t>ces dont le service Annuaire </w:t>
            </w:r>
            <w:r w:rsidR="00916270">
              <w:t>:</w:t>
            </w:r>
          </w:p>
          <w:p w:rsidR="00D00B8F" w:rsidRDefault="00D00B8F" w:rsidP="00D00B8F">
            <w:pPr>
              <w:pStyle w:val="ENT-Action"/>
              <w:numPr>
                <w:ilvl w:val="0"/>
                <w:numId w:val="0"/>
              </w:numPr>
              <w:jc w:val="center"/>
            </w:pPr>
            <w:r>
              <w:pict>
                <v:shape id="_x0000_i1443" type="#_x0000_t75" style="width:178.5pt;height:139.45pt">
                  <v:imagedata r:id="rId161" o:title="liste services"/>
                </v:shape>
              </w:pict>
            </w:r>
          </w:p>
          <w:p w:rsidR="00916270" w:rsidRDefault="006378B1" w:rsidP="00D00B8F">
            <w:pPr>
              <w:pStyle w:val="ENT-Action"/>
              <w:numPr>
                <w:ilvl w:val="0"/>
                <w:numId w:val="0"/>
              </w:numPr>
            </w:pPr>
            <w:r>
              <w:t>Cliquer</w:t>
            </w:r>
            <w:r w:rsidR="000F7312">
              <w:t xml:space="preserve"> sur « Annuaire » pour faire apparaître l’écran de gestion des droits dans la fenêtre centrale de la console d’administration.</w:t>
            </w:r>
          </w:p>
        </w:tc>
      </w:tr>
      <w:tr w:rsidR="000F7312" w:rsidTr="00A72386">
        <w:trPr>
          <w:trHeight w:val="77"/>
        </w:trPr>
        <w:tc>
          <w:tcPr>
            <w:tcW w:w="1004" w:type="dxa"/>
            <w:shd w:val="clear" w:color="auto" w:fill="auto"/>
          </w:tcPr>
          <w:p w:rsidR="000F7312" w:rsidRDefault="00BC0CA7" w:rsidP="00916270">
            <w:pPr>
              <w:pStyle w:val="Tableau-ligne"/>
            </w:pPr>
            <w:r>
              <w:rPr>
                <w:noProof/>
              </w:rPr>
              <w:lastRenderedPageBreak/>
              <w:drawing>
                <wp:inline distT="0" distB="0" distL="0" distR="0">
                  <wp:extent cx="330835" cy="283845"/>
                  <wp:effectExtent l="19050" t="0" r="0" b="0"/>
                  <wp:docPr id="190"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9"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416" w:type="dxa"/>
            <w:shd w:val="clear" w:color="auto" w:fill="auto"/>
          </w:tcPr>
          <w:p w:rsidR="000F7312" w:rsidRDefault="000F7312" w:rsidP="000F7312">
            <w:pPr>
              <w:pStyle w:val="ENT-Rsultat"/>
              <w:numPr>
                <w:ilvl w:val="0"/>
                <w:numId w:val="0"/>
              </w:numPr>
              <w:ind w:left="510" w:hanging="510"/>
            </w:pPr>
            <w:r>
              <w:t>Da</w:t>
            </w:r>
            <w:r w:rsidR="006378B1">
              <w:t>ns la matrice centrale, définir</w:t>
            </w:r>
            <w:r>
              <w:t xml:space="preserve"> les droits des utilisateurs :</w:t>
            </w:r>
          </w:p>
          <w:p w:rsidR="000F7312" w:rsidRDefault="00214613" w:rsidP="000F7312">
            <w:pPr>
              <w:pStyle w:val="ENT-Rsultat"/>
              <w:numPr>
                <w:ilvl w:val="0"/>
                <w:numId w:val="0"/>
              </w:numPr>
              <w:ind w:left="510" w:hanging="510"/>
            </w:pPr>
            <w:r>
              <w:rPr>
                <w:noProof/>
                <w:lang w:eastAsia="fr-FR"/>
              </w:rPr>
              <w:pict>
                <v:rect id="_x0000_s2325" style="position:absolute;left:0;text-align:left;margin-left:49.4pt;margin-top:25.55pt;width:396.5pt;height:67.35pt;z-index:251612160" filled="f" strokecolor="red" strokeweight="2.25pt"/>
              </w:pict>
            </w:r>
            <w:r w:rsidR="00A2788C">
              <w:object w:dxaOrig="14685" w:dyaOrig="2190">
                <v:shape id="_x0000_i1085" type="#_x0000_t75" style="width:440.6pt;height:98.35pt" o:ole="">
                  <v:imagedata r:id="rId162" o:title=""/>
                </v:shape>
                <o:OLEObject Type="Embed" ProgID="PBrush" ShapeID="_x0000_i1085" DrawAspect="Content" ObjectID="_1381058649" r:id="rId163"/>
              </w:object>
            </w:r>
          </w:p>
          <w:p w:rsidR="000F7312" w:rsidRDefault="006378B1" w:rsidP="000F7312">
            <w:pPr>
              <w:pStyle w:val="ENT-Action"/>
              <w:tabs>
                <w:tab w:val="clear" w:pos="510"/>
                <w:tab w:val="num" w:pos="686"/>
              </w:tabs>
              <w:ind w:left="686"/>
            </w:pPr>
            <w:r>
              <w:t>Définir</w:t>
            </w:r>
            <w:r w:rsidR="0034068E">
              <w:t xml:space="preserve"> les droits de chaque type d’utilisateurs : de gauche à droite </w:t>
            </w:r>
            <w:r>
              <w:rPr>
                <w:b/>
              </w:rPr>
              <w:t>cocher</w:t>
            </w:r>
            <w:r w:rsidR="0034068E" w:rsidRPr="0034068E">
              <w:rPr>
                <w:b/>
              </w:rPr>
              <w:t xml:space="preserve"> les cases </w:t>
            </w:r>
            <w:r w:rsidR="0034068E">
              <w:t>qui définissent les droits en consultation de l’annuaire pour chaque profil.</w:t>
            </w:r>
          </w:p>
          <w:p w:rsidR="000F7312" w:rsidRDefault="000F7312" w:rsidP="0034068E">
            <w:pPr>
              <w:pStyle w:val="ENT-Astuce"/>
              <w:jc w:val="both"/>
            </w:pPr>
            <w:r>
              <w:t xml:space="preserve">La matrice se lit </w:t>
            </w:r>
            <w:r w:rsidR="00D92717">
              <w:t xml:space="preserve">en ligne </w:t>
            </w:r>
            <w:r>
              <w:t>de la gauche vers la droite</w:t>
            </w:r>
            <w:r w:rsidR="00D92717">
              <w:t> ;</w:t>
            </w:r>
            <w:r>
              <w:t xml:space="preserve"> </w:t>
            </w:r>
            <w:r w:rsidR="0034068E">
              <w:t>il faut la lire de la façon suivante : Le profil Elève</w:t>
            </w:r>
            <w:r w:rsidR="006378B1">
              <w:t>,</w:t>
            </w:r>
            <w:r w:rsidR="0034068E">
              <w:t xml:space="preserve"> indiqué dans la colonne de gauche</w:t>
            </w:r>
            <w:r w:rsidR="006378B1">
              <w:t>,</w:t>
            </w:r>
            <w:r w:rsidR="0034068E">
              <w:t xml:space="preserve"> peut consulter dans l’annuaire les données pour  les profils cochés </w:t>
            </w:r>
            <w:r w:rsidR="0008336E">
              <w:t>en ligne (dans l’exemple : les é</w:t>
            </w:r>
            <w:r w:rsidR="0034068E">
              <w:t>lèves uniquement).</w:t>
            </w:r>
            <w:r>
              <w:t xml:space="preserve"> </w:t>
            </w:r>
          </w:p>
          <w:p w:rsidR="000F7312" w:rsidRDefault="000F7312" w:rsidP="0034068E">
            <w:pPr>
              <w:pStyle w:val="ENT-Rsultat"/>
              <w:numPr>
                <w:ilvl w:val="0"/>
                <w:numId w:val="0"/>
              </w:numPr>
            </w:pPr>
          </w:p>
        </w:tc>
      </w:tr>
      <w:tr w:rsidR="00916270" w:rsidTr="00A72386">
        <w:trPr>
          <w:trHeight w:val="77"/>
        </w:trPr>
        <w:tc>
          <w:tcPr>
            <w:tcW w:w="1004" w:type="dxa"/>
            <w:shd w:val="clear" w:color="auto" w:fill="auto"/>
          </w:tcPr>
          <w:p w:rsidR="00916270" w:rsidRDefault="00BC0CA7" w:rsidP="00916270">
            <w:pPr>
              <w:pStyle w:val="Tableau-ligne"/>
            </w:pPr>
            <w:r>
              <w:rPr>
                <w:noProof/>
              </w:rPr>
              <w:drawing>
                <wp:inline distT="0" distB="0" distL="0" distR="0">
                  <wp:extent cx="330835" cy="267970"/>
                  <wp:effectExtent l="19050" t="0" r="0" b="0"/>
                  <wp:docPr id="192"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1"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416" w:type="dxa"/>
            <w:shd w:val="clear" w:color="auto" w:fill="auto"/>
          </w:tcPr>
          <w:p w:rsidR="00916270" w:rsidRDefault="00916270" w:rsidP="00916270">
            <w:pPr>
              <w:pStyle w:val="ENT-Rsultat"/>
            </w:pPr>
            <w:r>
              <w:t>Le</w:t>
            </w:r>
            <w:r w:rsidR="0034068E">
              <w:t xml:space="preserve">s droits des différents utilisateurs dans l’Annuaire sont définis. </w:t>
            </w:r>
            <w:r w:rsidR="0034068E" w:rsidRPr="0034068E">
              <w:rPr>
                <w:b/>
              </w:rPr>
              <w:t>N</w:t>
            </w:r>
            <w:r w:rsidR="006378B1">
              <w:rPr>
                <w:b/>
              </w:rPr>
              <w:t>e pas oublier</w:t>
            </w:r>
            <w:r w:rsidR="002F5D28">
              <w:rPr>
                <w:b/>
              </w:rPr>
              <w:t xml:space="preserve"> d’</w:t>
            </w:r>
            <w:r w:rsidRPr="004D4C17">
              <w:rPr>
                <w:b/>
              </w:rPr>
              <w:t>enregistrer</w:t>
            </w:r>
            <w:r>
              <w:t> :</w:t>
            </w:r>
          </w:p>
          <w:p w:rsidR="00916270" w:rsidRDefault="00214613" w:rsidP="00A2788C">
            <w:pPr>
              <w:pStyle w:val="ENT-Action"/>
              <w:numPr>
                <w:ilvl w:val="0"/>
                <w:numId w:val="0"/>
              </w:numPr>
              <w:ind w:left="510" w:hanging="510"/>
            </w:pPr>
            <w:r>
              <w:rPr>
                <w:noProof/>
                <w:lang w:eastAsia="fr-FR"/>
              </w:rPr>
              <w:pict>
                <v:rect id="_x0000_s2324" style="position:absolute;left:0;text-align:left;margin-left:49.4pt;margin-top:-1.2pt;width:44.1pt;height:11.65pt;z-index:251611136" filled="f" strokecolor="red" strokeweight="2.25pt"/>
              </w:pict>
            </w:r>
            <w:r w:rsidR="00A2788C">
              <w:object w:dxaOrig="14655" w:dyaOrig="2595">
                <v:shape id="_x0000_i1086" type="#_x0000_t75" style="width:457.85pt;height:81.65pt" o:ole="">
                  <v:imagedata r:id="rId164" o:title=""/>
                </v:shape>
                <o:OLEObject Type="Embed" ProgID="PBrush" ShapeID="_x0000_i1086" DrawAspect="Content" ObjectID="_1381058650" r:id="rId165"/>
              </w:object>
            </w:r>
          </w:p>
        </w:tc>
      </w:tr>
    </w:tbl>
    <w:p w:rsidR="002A3791" w:rsidRPr="00384353" w:rsidRDefault="00D92717" w:rsidP="002A3791">
      <w:pPr>
        <w:pStyle w:val="Titre3"/>
      </w:pPr>
      <w:bookmarkStart w:id="65" w:name="_Toc307316143"/>
      <w:r>
        <w:t>Comment p</w:t>
      </w:r>
      <w:r w:rsidR="006378B1">
        <w:t xml:space="preserve">aramétrer le service </w:t>
      </w:r>
      <w:r w:rsidR="002A3791" w:rsidRPr="00384353">
        <w:t>Ressources</w:t>
      </w:r>
      <w:r w:rsidR="0097768A">
        <w:t xml:space="preserve"> numériques</w:t>
      </w:r>
      <w:r w:rsidR="00385A32">
        <w:t> </w:t>
      </w:r>
      <w:r>
        <w:t> ?</w:t>
      </w:r>
      <w:bookmarkEnd w:id="65"/>
    </w:p>
    <w:tbl>
      <w:tblPr>
        <w:tblW w:w="0" w:type="auto"/>
        <w:tblBorders>
          <w:bottom w:val="single" w:sz="18" w:space="0" w:color="1B9DD9"/>
        </w:tblBorders>
        <w:tblLook w:val="04A0"/>
      </w:tblPr>
      <w:tblGrid>
        <w:gridCol w:w="1242"/>
        <w:gridCol w:w="1843"/>
      </w:tblGrid>
      <w:tr w:rsidR="0034068E" w:rsidRPr="00384353" w:rsidTr="00DE61CD">
        <w:trPr>
          <w:trHeight w:val="489"/>
        </w:trPr>
        <w:tc>
          <w:tcPr>
            <w:tcW w:w="1242" w:type="dxa"/>
          </w:tcPr>
          <w:p w:rsidR="0034068E" w:rsidRPr="00384353" w:rsidRDefault="00BC0CA7" w:rsidP="00DE61CD">
            <w:r>
              <w:rPr>
                <w:noProof/>
              </w:rPr>
              <w:drawing>
                <wp:inline distT="0" distB="0" distL="0" distR="0">
                  <wp:extent cx="598805" cy="598805"/>
                  <wp:effectExtent l="19050" t="0" r="0" b="0"/>
                  <wp:docPr id="194"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34068E" w:rsidRPr="00384353" w:rsidRDefault="0034068E" w:rsidP="00DE61CD">
            <w:pPr>
              <w:jc w:val="left"/>
            </w:pPr>
            <w:r w:rsidRPr="00384353">
              <w:rPr>
                <w:b/>
                <w:color w:val="1B9DD9"/>
              </w:rPr>
              <w:t>Description</w:t>
            </w:r>
          </w:p>
        </w:tc>
      </w:tr>
    </w:tbl>
    <w:p w:rsidR="0034068E" w:rsidRDefault="0034068E" w:rsidP="0034068E">
      <w:r>
        <w:t>L’</w:t>
      </w:r>
      <w:r w:rsidR="00D47AEF">
        <w:t>administrateur local</w:t>
      </w:r>
      <w:r w:rsidR="000064FB">
        <w:t>/</w:t>
      </w:r>
      <w:r w:rsidR="00C1688A">
        <w:t>superviseur</w:t>
      </w:r>
      <w:r>
        <w:t xml:space="preserve"> paramètre pour son établissement les services utilisés. Il définit pour chaque service les droits des utilisateurs et groupes d’utilisateurs. </w:t>
      </w:r>
    </w:p>
    <w:p w:rsidR="0034068E" w:rsidRDefault="0034068E" w:rsidP="0034068E">
      <w:r>
        <w:t xml:space="preserve">Le paramétrage </w:t>
      </w:r>
      <w:r w:rsidR="00DE61CD">
        <w:t>des ressources numériques accessibles est effectué par l’</w:t>
      </w:r>
      <w:r w:rsidR="00D47AEF">
        <w:t>administrateur local</w:t>
      </w:r>
      <w:r w:rsidR="002919AF">
        <w:t>/superviseur</w:t>
      </w:r>
      <w:r w:rsidR="00DE61CD">
        <w:t xml:space="preserve"> à partir de la console d’administration. Il accède à </w:t>
      </w:r>
      <w:smartTag w:uri="urn:schemas-microsoft-com:office:smarttags" w:element="PersonName">
        <w:smartTagPr>
          <w:attr w:name="ProductID" w:val="la cat￩gorie Ressources"/>
        </w:smartTagPr>
        <w:r w:rsidR="00DE61CD">
          <w:t>la catégorie Ressources</w:t>
        </w:r>
      </w:smartTag>
      <w:r w:rsidR="00DE61CD">
        <w:t xml:space="preserve"> puis active les ressources</w:t>
      </w:r>
      <w:r w:rsidR="0097768A">
        <w:t xml:space="preserve"> numériques</w:t>
      </w:r>
      <w:r w:rsidR="00DE61CD">
        <w:t xml:space="preserve"> pour son établissement.</w:t>
      </w:r>
    </w:p>
    <w:p w:rsidR="0034068E" w:rsidRDefault="0034068E" w:rsidP="0034068E">
      <w:pPr>
        <w:ind w:left="720"/>
      </w:pPr>
    </w:p>
    <w:tbl>
      <w:tblPr>
        <w:tblW w:w="0" w:type="auto"/>
        <w:tblBorders>
          <w:bottom w:val="single" w:sz="18" w:space="0" w:color="1B9DD9"/>
        </w:tblBorders>
        <w:tblLayout w:type="fixed"/>
        <w:tblLook w:val="04A0"/>
      </w:tblPr>
      <w:tblGrid>
        <w:gridCol w:w="1257"/>
        <w:gridCol w:w="2426"/>
        <w:gridCol w:w="6737"/>
      </w:tblGrid>
      <w:tr w:rsidR="0034068E" w:rsidTr="004844EA">
        <w:trPr>
          <w:gridAfter w:val="1"/>
          <w:wAfter w:w="6737" w:type="dxa"/>
          <w:trHeight w:val="443"/>
        </w:trPr>
        <w:tc>
          <w:tcPr>
            <w:tcW w:w="1257" w:type="dxa"/>
          </w:tcPr>
          <w:p w:rsidR="0034068E" w:rsidRDefault="00BC0CA7" w:rsidP="00DE61CD">
            <w:r>
              <w:rPr>
                <w:noProof/>
              </w:rPr>
              <w:drawing>
                <wp:inline distT="0" distB="0" distL="0" distR="0">
                  <wp:extent cx="551815" cy="551815"/>
                  <wp:effectExtent l="19050" t="0" r="635" b="0"/>
                  <wp:docPr id="195" name="Image 195"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2426" w:type="dxa"/>
            <w:vAlign w:val="center"/>
          </w:tcPr>
          <w:p w:rsidR="0034068E" w:rsidRDefault="00125CB2" w:rsidP="00DE61CD">
            <w:pPr>
              <w:jc w:val="left"/>
            </w:pPr>
            <w:r>
              <w:rPr>
                <w:b/>
                <w:color w:val="1B9DD9"/>
              </w:rPr>
              <w:t>P</w:t>
            </w:r>
            <w:r w:rsidR="0034068E" w:rsidRPr="005D790B">
              <w:rPr>
                <w:b/>
                <w:color w:val="1B9DD9"/>
              </w:rPr>
              <w:t>as à pas</w:t>
            </w:r>
          </w:p>
        </w:tc>
      </w:tr>
      <w:tr w:rsidR="0034068E" w:rsidRPr="00283C9F" w:rsidTr="004844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257" w:type="dxa"/>
            <w:tcBorders>
              <w:top w:val="single" w:sz="4" w:space="0" w:color="548DD4"/>
              <w:left w:val="single" w:sz="4" w:space="0" w:color="auto"/>
              <w:bottom w:val="single" w:sz="4" w:space="0" w:color="auto"/>
              <w:right w:val="single" w:sz="4" w:space="0" w:color="auto"/>
            </w:tcBorders>
          </w:tcPr>
          <w:p w:rsidR="0034068E" w:rsidRPr="00283C9F" w:rsidRDefault="0034068E" w:rsidP="00DE61CD">
            <w:pPr>
              <w:pStyle w:val="BodyText"/>
              <w:jc w:val="center"/>
              <w:rPr>
                <w:b/>
                <w:szCs w:val="24"/>
              </w:rPr>
            </w:pPr>
            <w:r w:rsidRPr="00283C9F">
              <w:rPr>
                <w:b/>
                <w:szCs w:val="24"/>
              </w:rPr>
              <w:t>Etapes</w:t>
            </w:r>
          </w:p>
        </w:tc>
        <w:tc>
          <w:tcPr>
            <w:tcW w:w="9163" w:type="dxa"/>
            <w:gridSpan w:val="2"/>
            <w:tcBorders>
              <w:top w:val="single" w:sz="4" w:space="0" w:color="548DD4"/>
              <w:left w:val="single" w:sz="4" w:space="0" w:color="auto"/>
              <w:bottom w:val="single" w:sz="4" w:space="0" w:color="auto"/>
              <w:right w:val="single" w:sz="4" w:space="0" w:color="auto"/>
            </w:tcBorders>
          </w:tcPr>
          <w:p w:rsidR="0034068E" w:rsidRPr="00283C9F" w:rsidRDefault="0034068E" w:rsidP="00DE61CD">
            <w:pPr>
              <w:pStyle w:val="BodyText"/>
              <w:jc w:val="center"/>
              <w:rPr>
                <w:b/>
                <w:szCs w:val="24"/>
              </w:rPr>
            </w:pPr>
            <w:r w:rsidRPr="00283C9F">
              <w:rPr>
                <w:b/>
                <w:szCs w:val="24"/>
              </w:rPr>
              <w:t>Description</w:t>
            </w:r>
          </w:p>
        </w:tc>
      </w:tr>
      <w:tr w:rsidR="0034068E" w:rsidTr="004844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257" w:type="dxa"/>
            <w:shd w:val="clear" w:color="auto" w:fill="auto"/>
          </w:tcPr>
          <w:p w:rsidR="0034068E" w:rsidRDefault="00BC0CA7" w:rsidP="00DE61CD">
            <w:pPr>
              <w:jc w:val="center"/>
            </w:pPr>
            <w:r>
              <w:rPr>
                <w:noProof/>
              </w:rPr>
              <w:drawing>
                <wp:inline distT="0" distB="0" distL="0" distR="0">
                  <wp:extent cx="330835" cy="267970"/>
                  <wp:effectExtent l="19050" t="0" r="0" b="0"/>
                  <wp:docPr id="196"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63" w:type="dxa"/>
            <w:gridSpan w:val="2"/>
            <w:shd w:val="clear" w:color="auto" w:fill="auto"/>
          </w:tcPr>
          <w:p w:rsidR="0034068E" w:rsidRDefault="00ED12E0" w:rsidP="00DE61CD">
            <w:pPr>
              <w:pStyle w:val="ENT-Action"/>
              <w:numPr>
                <w:ilvl w:val="0"/>
                <w:numId w:val="0"/>
              </w:numPr>
              <w:ind w:left="510" w:hanging="510"/>
            </w:pPr>
            <w:r>
              <w:t>Double-cliquer</w:t>
            </w:r>
            <w:r w:rsidR="0034068E">
              <w:t xml:space="preserve"> sur la catégorie « </w:t>
            </w:r>
            <w:r w:rsidR="00DE61CD">
              <w:t>Services</w:t>
            </w:r>
            <w:r w:rsidR="0034068E">
              <w:t> » dans la partie gauche de votre écran :</w:t>
            </w:r>
          </w:p>
          <w:p w:rsidR="0034068E" w:rsidRDefault="00214613" w:rsidP="00DE61CD">
            <w:pPr>
              <w:pStyle w:val="ENT-Action"/>
              <w:numPr>
                <w:ilvl w:val="0"/>
                <w:numId w:val="0"/>
              </w:numPr>
              <w:ind w:left="510" w:hanging="510"/>
              <w:jc w:val="center"/>
            </w:pPr>
            <w:r>
              <w:rPr>
                <w:noProof/>
                <w:lang w:eastAsia="fr-FR"/>
              </w:rPr>
              <w:pict>
                <v:rect id="_x0000_s2326" style="position:absolute;left:0;text-align:left;margin-left:155.45pt;margin-top:136.8pt;width:146.65pt;height:62.65pt;z-index:251613184" filled="f" strokecolor="red" strokeweight="2.25pt"/>
              </w:pict>
            </w:r>
            <w:r w:rsidR="00DC4307">
              <w:object w:dxaOrig="3000" w:dyaOrig="6240">
                <v:shape id="_x0000_i1087" type="#_x0000_t75" style="width:150.1pt;height:238.3pt" o:ole="">
                  <v:imagedata r:id="rId146" o:title=""/>
                </v:shape>
                <o:OLEObject Type="Embed" ProgID="PBrush" ShapeID="_x0000_i1087" DrawAspect="Content" ObjectID="_1381058651" r:id="rId166"/>
              </w:object>
            </w:r>
          </w:p>
          <w:p w:rsidR="0034068E" w:rsidRDefault="0034068E" w:rsidP="00DE61CD">
            <w:pPr>
              <w:pStyle w:val="ENT-Action"/>
              <w:tabs>
                <w:tab w:val="clear" w:pos="510"/>
                <w:tab w:val="num" w:pos="686"/>
              </w:tabs>
              <w:ind w:left="686"/>
            </w:pPr>
            <w:r>
              <w:t>Le dossier</w:t>
            </w:r>
            <w:r w:rsidR="00ED12E0">
              <w:t xml:space="preserve"> « Services » se déroule et</w:t>
            </w:r>
            <w:r>
              <w:t xml:space="preserve"> propose les sous dossiers : Communication, Pédag</w:t>
            </w:r>
            <w:r w:rsidR="00127CCB">
              <w:t xml:space="preserve">ogie, Vie scolaire, Ressources </w:t>
            </w:r>
            <w:r>
              <w:t>que l</w:t>
            </w:r>
            <w:r w:rsidR="00103057">
              <w:t>’</w:t>
            </w:r>
            <w:r>
              <w:t xml:space="preserve">on retrouve dans </w:t>
            </w:r>
            <w:r w:rsidR="00DF267F">
              <w:t>l’ENT.</w:t>
            </w:r>
          </w:p>
          <w:p w:rsidR="0034068E" w:rsidRDefault="0008336E" w:rsidP="00DE61CD">
            <w:pPr>
              <w:pStyle w:val="ENT-Action"/>
              <w:tabs>
                <w:tab w:val="clear" w:pos="510"/>
                <w:tab w:val="num" w:pos="686"/>
              </w:tabs>
              <w:ind w:left="686"/>
            </w:pPr>
            <w:r>
              <w:t xml:space="preserve">Pour accéder au service </w:t>
            </w:r>
            <w:r w:rsidR="00DE61CD">
              <w:t>Ressources</w:t>
            </w:r>
            <w:r w:rsidR="00ED12E0">
              <w:t>, sélectionner</w:t>
            </w:r>
            <w:r w:rsidR="0034068E">
              <w:t xml:space="preserve"> le dossier « </w:t>
            </w:r>
            <w:r w:rsidR="00DE61CD">
              <w:t>Ressources</w:t>
            </w:r>
            <w:r w:rsidR="0034068E">
              <w:t> »  en double cliquant dessus.</w:t>
            </w:r>
          </w:p>
        </w:tc>
      </w:tr>
      <w:tr w:rsidR="0034068E" w:rsidTr="004844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257" w:type="dxa"/>
            <w:shd w:val="clear" w:color="auto" w:fill="auto"/>
          </w:tcPr>
          <w:p w:rsidR="0034068E" w:rsidRDefault="00BC0CA7" w:rsidP="00DE61CD">
            <w:pPr>
              <w:jc w:val="center"/>
            </w:pPr>
            <w:r>
              <w:rPr>
                <w:noProof/>
              </w:rPr>
              <w:drawing>
                <wp:inline distT="0" distB="0" distL="0" distR="0">
                  <wp:extent cx="346710" cy="267970"/>
                  <wp:effectExtent l="19050" t="0" r="0" b="0"/>
                  <wp:docPr id="198"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63" w:type="dxa"/>
            <w:gridSpan w:val="2"/>
            <w:shd w:val="clear" w:color="auto" w:fill="auto"/>
          </w:tcPr>
          <w:p w:rsidR="0034068E" w:rsidRDefault="0034068E" w:rsidP="00901ACA">
            <w:pPr>
              <w:pStyle w:val="ENT-Action"/>
              <w:numPr>
                <w:ilvl w:val="0"/>
                <w:numId w:val="0"/>
              </w:numPr>
            </w:pPr>
            <w:r>
              <w:t>Le sous dossier « </w:t>
            </w:r>
            <w:r w:rsidR="00D92717">
              <w:t>R</w:t>
            </w:r>
            <w:r w:rsidR="00DE61CD">
              <w:t>essources</w:t>
            </w:r>
            <w:r w:rsidR="00ED12E0">
              <w:t xml:space="preserve"> » se déroule et </w:t>
            </w:r>
            <w:r>
              <w:t>propose plusieurs services dont le service « </w:t>
            </w:r>
            <w:r w:rsidR="00DE61CD">
              <w:t>Ressources</w:t>
            </w:r>
            <w:r w:rsidR="0097768A">
              <w:t xml:space="preserve"> numériques</w:t>
            </w:r>
            <w:r>
              <w:t> » :</w:t>
            </w:r>
          </w:p>
          <w:p w:rsidR="0034068E" w:rsidRDefault="00214613" w:rsidP="00DE61CD">
            <w:pPr>
              <w:pStyle w:val="ENT-Action"/>
              <w:numPr>
                <w:ilvl w:val="0"/>
                <w:numId w:val="0"/>
              </w:numPr>
              <w:ind w:left="510" w:hanging="510"/>
              <w:jc w:val="center"/>
            </w:pPr>
            <w:r>
              <w:rPr>
                <w:noProof/>
                <w:lang w:eastAsia="fr-FR"/>
              </w:rPr>
              <w:pict>
                <v:rect id="_x0000_s2601" style="position:absolute;left:0;text-align:left;margin-left:173.2pt;margin-top:143.2pt;width:146.65pt;height:17.25pt;z-index:251704320" filled="f" strokecolor="red" strokeweight="2.25pt"/>
              </w:pict>
            </w:r>
            <w:r w:rsidR="009C12CB">
              <w:object w:dxaOrig="3645" w:dyaOrig="3510">
                <v:shape id="_x0000_i1088" type="#_x0000_t75" style="width:182.05pt;height:174.95pt" o:ole="">
                  <v:imagedata r:id="rId167" o:title=""/>
                </v:shape>
                <o:OLEObject Type="Embed" ProgID="PBrush" ShapeID="_x0000_i1088" DrawAspect="Content" ObjectID="_1381058652" r:id="rId168"/>
              </w:object>
            </w:r>
          </w:p>
          <w:p w:rsidR="0034068E" w:rsidRDefault="00ED12E0" w:rsidP="00DE61CD">
            <w:pPr>
              <w:pStyle w:val="ENT-Action"/>
              <w:tabs>
                <w:tab w:val="clear" w:pos="510"/>
                <w:tab w:val="num" w:pos="686"/>
              </w:tabs>
              <w:ind w:left="686"/>
            </w:pPr>
            <w:r>
              <w:lastRenderedPageBreak/>
              <w:t>Cliquer</w:t>
            </w:r>
            <w:r w:rsidR="0034068E">
              <w:t xml:space="preserve"> sur </w:t>
            </w:r>
            <w:r w:rsidR="00DE61CD">
              <w:t xml:space="preserve">le sous-dossier </w:t>
            </w:r>
            <w:r w:rsidR="0034068E">
              <w:t>« </w:t>
            </w:r>
            <w:r w:rsidR="00DE61CD">
              <w:t>Ressources</w:t>
            </w:r>
            <w:r w:rsidR="0034068E">
              <w:t> </w:t>
            </w:r>
            <w:r w:rsidR="000115A5">
              <w:t>numériques</w:t>
            </w:r>
            <w:r w:rsidR="0034068E">
              <w:t xml:space="preserve">» pour faire apparaître l’écran de gestion des </w:t>
            </w:r>
            <w:r w:rsidR="00DE61CD">
              <w:t>ressources</w:t>
            </w:r>
            <w:r w:rsidR="0034068E">
              <w:t xml:space="preserve"> </w:t>
            </w:r>
            <w:r w:rsidR="000115A5">
              <w:t xml:space="preserve">numériques </w:t>
            </w:r>
            <w:r w:rsidR="0034068E">
              <w:t>dans la fenêtre centrale de la console d’administration.</w:t>
            </w:r>
          </w:p>
        </w:tc>
      </w:tr>
      <w:tr w:rsidR="0034068E" w:rsidTr="004844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77"/>
        </w:trPr>
        <w:tc>
          <w:tcPr>
            <w:tcW w:w="1257" w:type="dxa"/>
            <w:shd w:val="clear" w:color="auto" w:fill="auto"/>
          </w:tcPr>
          <w:p w:rsidR="0034068E" w:rsidRDefault="00BC0CA7" w:rsidP="00DE61CD">
            <w:pPr>
              <w:pStyle w:val="Tableau-ligne"/>
            </w:pPr>
            <w:r>
              <w:rPr>
                <w:noProof/>
              </w:rPr>
              <w:lastRenderedPageBreak/>
              <w:drawing>
                <wp:inline distT="0" distB="0" distL="0" distR="0">
                  <wp:extent cx="330835" cy="283845"/>
                  <wp:effectExtent l="19050" t="0" r="0" b="0"/>
                  <wp:docPr id="200"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9"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163" w:type="dxa"/>
            <w:gridSpan w:val="2"/>
            <w:shd w:val="clear" w:color="auto" w:fill="auto"/>
          </w:tcPr>
          <w:p w:rsidR="0034068E" w:rsidRDefault="0034068E" w:rsidP="00D807B9">
            <w:pPr>
              <w:pStyle w:val="ENT-Rsultat"/>
              <w:numPr>
                <w:ilvl w:val="0"/>
                <w:numId w:val="0"/>
              </w:numPr>
            </w:pPr>
            <w:r>
              <w:t>Dans</w:t>
            </w:r>
            <w:r w:rsidR="0008336E">
              <w:t xml:space="preserve"> </w:t>
            </w:r>
            <w:r w:rsidR="00ED12E0">
              <w:t xml:space="preserve"> la matrice centrale, définir</w:t>
            </w:r>
            <w:r>
              <w:t xml:space="preserve"> les </w:t>
            </w:r>
            <w:r w:rsidR="00DE61CD">
              <w:t>ress</w:t>
            </w:r>
            <w:r w:rsidR="00ED12E0">
              <w:t>ources numériques à</w:t>
            </w:r>
            <w:r w:rsidR="00DE61CD">
              <w:t xml:space="preserve"> activer pour l’établissement</w:t>
            </w:r>
            <w:r>
              <w:t> :</w:t>
            </w:r>
          </w:p>
          <w:p w:rsidR="0034068E" w:rsidRDefault="00214613" w:rsidP="00ED12E0">
            <w:pPr>
              <w:pStyle w:val="ENT-Rsultat"/>
              <w:numPr>
                <w:ilvl w:val="0"/>
                <w:numId w:val="0"/>
              </w:numPr>
            </w:pPr>
            <w:r>
              <w:rPr>
                <w:noProof/>
                <w:lang w:eastAsia="fr-FR"/>
              </w:rPr>
              <w:pict>
                <v:rect id="_x0000_s2603" style="position:absolute;margin-left:172.6pt;margin-top:117.35pt;width:175.3pt;height:86.25pt;z-index:251706368" filled="f" strokecolor="red" strokeweight="2.25pt"/>
              </w:pict>
            </w:r>
            <w:r w:rsidR="0008336E">
              <w:object w:dxaOrig="9555" w:dyaOrig="6915">
                <v:shape id="_x0000_i1089" type="#_x0000_t75" style="width:345.3pt;height:205.35pt" o:ole="">
                  <v:imagedata r:id="rId169" o:title=""/>
                </v:shape>
                <o:OLEObject Type="Embed" ProgID="PBrush" ShapeID="_x0000_i1089" DrawAspect="Content" ObjectID="_1381058653" r:id="rId170"/>
              </w:object>
            </w:r>
          </w:p>
          <w:p w:rsidR="00E73180" w:rsidRDefault="00ED12E0" w:rsidP="00E73180">
            <w:pPr>
              <w:pStyle w:val="ENT-Action"/>
              <w:tabs>
                <w:tab w:val="clear" w:pos="510"/>
                <w:tab w:val="num" w:pos="686"/>
              </w:tabs>
              <w:ind w:left="686"/>
            </w:pPr>
            <w:r>
              <w:t>Définir</w:t>
            </w:r>
            <w:r w:rsidR="0034068E">
              <w:t xml:space="preserve"> </w:t>
            </w:r>
            <w:r w:rsidR="00DE61CD">
              <w:t>quelles ress</w:t>
            </w:r>
            <w:r>
              <w:t>ources numériques à</w:t>
            </w:r>
            <w:r w:rsidR="00DE61CD">
              <w:t xml:space="preserve"> activer.</w:t>
            </w:r>
          </w:p>
          <w:p w:rsidR="00EF67C0" w:rsidRPr="006378B1" w:rsidRDefault="00EF67C0" w:rsidP="00DE61CD">
            <w:pPr>
              <w:pStyle w:val="ENT-Action"/>
              <w:tabs>
                <w:tab w:val="clear" w:pos="510"/>
                <w:tab w:val="num" w:pos="686"/>
              </w:tabs>
              <w:ind w:left="686"/>
              <w:rPr>
                <w:rFonts w:asciiTheme="minorHAnsi" w:hAnsiTheme="minorHAnsi"/>
              </w:rPr>
            </w:pPr>
            <w:r w:rsidRPr="006378B1">
              <w:rPr>
                <w:rFonts w:asciiTheme="minorHAnsi" w:hAnsiTheme="minorHAnsi"/>
              </w:rPr>
              <w:t xml:space="preserve">Un </w:t>
            </w:r>
            <w:r w:rsidRPr="006378B1">
              <w:rPr>
                <w:rFonts w:asciiTheme="minorHAnsi" w:hAnsiTheme="minorHAnsi" w:cs="Arial"/>
              </w:rPr>
              <w:t>encadré spécifique est dédié à l’édition d’identifiants pour l’outil PARASCHOOL.</w:t>
            </w:r>
          </w:p>
          <w:p w:rsidR="00E14A11" w:rsidRDefault="00E14A11" w:rsidP="00E14A11">
            <w:pPr>
              <w:pStyle w:val="ENT-Action"/>
              <w:numPr>
                <w:ilvl w:val="0"/>
                <w:numId w:val="0"/>
              </w:numPr>
              <w:ind w:left="176"/>
            </w:pPr>
          </w:p>
          <w:p w:rsidR="006C2635" w:rsidRDefault="006C2635" w:rsidP="00DE61CD">
            <w:pPr>
              <w:pStyle w:val="ENT-Astuce"/>
              <w:jc w:val="both"/>
            </w:pPr>
            <w:r>
              <w:t xml:space="preserve">Les ressources numériques accessibles sont celles </w:t>
            </w:r>
            <w:r w:rsidR="008E67C4">
              <w:t>auxquelles votre établissement a souscris un abonnement. Elles recouvrent des ressources payantes mais également des ressources gratuites.</w:t>
            </w:r>
          </w:p>
          <w:p w:rsidR="0034068E" w:rsidRDefault="00DE61CD" w:rsidP="00DE61CD">
            <w:pPr>
              <w:pStyle w:val="ENT-Astuce"/>
              <w:jc w:val="both"/>
            </w:pPr>
            <w:r>
              <w:t>Par défaut, les ressource</w:t>
            </w:r>
            <w:r w:rsidR="00B35D09">
              <w:t>s disponibles sont désactivées</w:t>
            </w:r>
            <w:r>
              <w:t xml:space="preserve">. </w:t>
            </w:r>
          </w:p>
          <w:p w:rsidR="0034068E" w:rsidRDefault="0034068E" w:rsidP="00DE61CD">
            <w:pPr>
              <w:pStyle w:val="ENT-Rsultat"/>
              <w:numPr>
                <w:ilvl w:val="0"/>
                <w:numId w:val="0"/>
              </w:numPr>
            </w:pPr>
          </w:p>
        </w:tc>
      </w:tr>
      <w:tr w:rsidR="0034068E" w:rsidTr="004844EA">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77"/>
        </w:trPr>
        <w:tc>
          <w:tcPr>
            <w:tcW w:w="1257" w:type="dxa"/>
            <w:shd w:val="clear" w:color="auto" w:fill="auto"/>
          </w:tcPr>
          <w:p w:rsidR="0034068E" w:rsidRDefault="00BC0CA7" w:rsidP="00DE61CD">
            <w:pPr>
              <w:pStyle w:val="Tableau-ligne"/>
            </w:pPr>
            <w:r>
              <w:rPr>
                <w:noProof/>
              </w:rPr>
              <w:drawing>
                <wp:inline distT="0" distB="0" distL="0" distR="0">
                  <wp:extent cx="330835" cy="267970"/>
                  <wp:effectExtent l="19050" t="0" r="0" b="0"/>
                  <wp:docPr id="202"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1"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63" w:type="dxa"/>
            <w:gridSpan w:val="2"/>
            <w:shd w:val="clear" w:color="auto" w:fill="auto"/>
          </w:tcPr>
          <w:p w:rsidR="0034068E" w:rsidRDefault="00CD4FF3" w:rsidP="00DE61CD">
            <w:pPr>
              <w:pStyle w:val="ENT-Rsultat"/>
            </w:pPr>
            <w:r>
              <w:t>Les ressources numériques sont activées</w:t>
            </w:r>
            <w:r w:rsidR="0034068E">
              <w:t xml:space="preserve">. </w:t>
            </w:r>
            <w:r w:rsidR="0034068E" w:rsidRPr="0034068E">
              <w:rPr>
                <w:b/>
              </w:rPr>
              <w:t>N</w:t>
            </w:r>
            <w:r w:rsidR="006378B1">
              <w:rPr>
                <w:b/>
              </w:rPr>
              <w:t>e</w:t>
            </w:r>
            <w:r>
              <w:rPr>
                <w:b/>
              </w:rPr>
              <w:t xml:space="preserve"> pas </w:t>
            </w:r>
            <w:r w:rsidR="006378B1">
              <w:rPr>
                <w:b/>
              </w:rPr>
              <w:t xml:space="preserve">oublier </w:t>
            </w:r>
            <w:r>
              <w:rPr>
                <w:b/>
              </w:rPr>
              <w:t>d’</w:t>
            </w:r>
            <w:r w:rsidR="0034068E" w:rsidRPr="004D4C17">
              <w:rPr>
                <w:b/>
              </w:rPr>
              <w:t>enregistrer</w:t>
            </w:r>
            <w:r w:rsidR="0034068E">
              <w:t> :</w:t>
            </w:r>
          </w:p>
          <w:p w:rsidR="0008336E" w:rsidRDefault="0008336E" w:rsidP="0008336E">
            <w:pPr>
              <w:pStyle w:val="ENT-Rsultat"/>
              <w:numPr>
                <w:ilvl w:val="0"/>
                <w:numId w:val="0"/>
              </w:numPr>
              <w:ind w:left="510"/>
            </w:pPr>
          </w:p>
          <w:p w:rsidR="0008336E" w:rsidRDefault="0008336E" w:rsidP="0008336E">
            <w:pPr>
              <w:pStyle w:val="ENT-Rsultat"/>
              <w:numPr>
                <w:ilvl w:val="0"/>
                <w:numId w:val="0"/>
              </w:numPr>
              <w:ind w:left="510"/>
            </w:pPr>
          </w:p>
          <w:p w:rsidR="0034068E" w:rsidRDefault="00214613" w:rsidP="00F61425">
            <w:pPr>
              <w:pStyle w:val="ENT-Action"/>
              <w:numPr>
                <w:ilvl w:val="0"/>
                <w:numId w:val="0"/>
              </w:numPr>
              <w:ind w:left="510" w:hanging="510"/>
            </w:pPr>
            <w:r>
              <w:rPr>
                <w:noProof/>
                <w:lang w:eastAsia="fr-FR"/>
              </w:rPr>
              <w:lastRenderedPageBreak/>
              <w:pict>
                <v:rect id="_x0000_s2328" style="position:absolute;left:0;text-align:left;margin-left:81.75pt;margin-top:-7.25pt;width:58.05pt;height:20.2pt;z-index:251614208" filled="f" strokecolor="red" strokeweight="2.25pt"/>
              </w:pict>
            </w:r>
            <w:r w:rsidR="0008336E">
              <w:object w:dxaOrig="9555" w:dyaOrig="6915">
                <v:shape id="_x0000_i1090" type="#_x0000_t75" style="width:354.4pt;height:197.75pt" o:ole="">
                  <v:imagedata r:id="rId169" o:title=""/>
                </v:shape>
                <o:OLEObject Type="Embed" ProgID="PBrush" ShapeID="_x0000_i1090" DrawAspect="Content" ObjectID="_1381058654" r:id="rId171"/>
              </w:object>
            </w:r>
          </w:p>
        </w:tc>
      </w:tr>
    </w:tbl>
    <w:p w:rsidR="008A1F29" w:rsidRDefault="008A1F29" w:rsidP="004E7395">
      <w:pPr>
        <w:pStyle w:val="Titre3"/>
        <w:numPr>
          <w:ilvl w:val="0"/>
          <w:numId w:val="0"/>
        </w:numPr>
      </w:pPr>
    </w:p>
    <w:p w:rsidR="008A1F29" w:rsidRPr="00384353" w:rsidRDefault="008A1F29" w:rsidP="008A1F29">
      <w:pPr>
        <w:pStyle w:val="Titre3"/>
      </w:pPr>
      <w:bookmarkStart w:id="66" w:name="_Toc307316144"/>
      <w:r>
        <w:t>Comment p</w:t>
      </w:r>
      <w:r w:rsidR="00385A32">
        <w:t xml:space="preserve">aramétrer le service </w:t>
      </w:r>
      <w:r w:rsidRPr="00384353">
        <w:t> </w:t>
      </w:r>
      <w:r>
        <w:t xml:space="preserve">Réservation de </w:t>
      </w:r>
      <w:r w:rsidR="00912C2A">
        <w:t>matériel</w:t>
      </w:r>
      <w:r w:rsidR="00385A32">
        <w:t> </w:t>
      </w:r>
      <w:r>
        <w:t>?</w:t>
      </w:r>
      <w:bookmarkEnd w:id="66"/>
    </w:p>
    <w:tbl>
      <w:tblPr>
        <w:tblW w:w="0" w:type="auto"/>
        <w:tblBorders>
          <w:bottom w:val="single" w:sz="18" w:space="0" w:color="1B9DD9"/>
        </w:tblBorders>
        <w:tblLook w:val="04A0"/>
      </w:tblPr>
      <w:tblGrid>
        <w:gridCol w:w="1242"/>
        <w:gridCol w:w="1843"/>
      </w:tblGrid>
      <w:tr w:rsidR="008A1F29" w:rsidRPr="00384353" w:rsidTr="008F08BE">
        <w:trPr>
          <w:trHeight w:val="489"/>
        </w:trPr>
        <w:tc>
          <w:tcPr>
            <w:tcW w:w="1242" w:type="dxa"/>
          </w:tcPr>
          <w:p w:rsidR="008A1F29" w:rsidRPr="00384353" w:rsidRDefault="00BC0CA7" w:rsidP="008F08BE">
            <w:r>
              <w:rPr>
                <w:noProof/>
              </w:rPr>
              <w:drawing>
                <wp:inline distT="0" distB="0" distL="0" distR="0">
                  <wp:extent cx="598805" cy="598805"/>
                  <wp:effectExtent l="19050" t="0" r="0" b="0"/>
                  <wp:docPr id="204"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8A1F29" w:rsidRPr="00384353" w:rsidRDefault="008A1F29" w:rsidP="008F08BE">
            <w:pPr>
              <w:jc w:val="left"/>
            </w:pPr>
            <w:r w:rsidRPr="00384353">
              <w:rPr>
                <w:b/>
                <w:color w:val="1B9DD9"/>
              </w:rPr>
              <w:t>Description</w:t>
            </w:r>
          </w:p>
        </w:tc>
      </w:tr>
    </w:tbl>
    <w:p w:rsidR="00041BDE" w:rsidRDefault="001778DF" w:rsidP="00374ADF">
      <w:r>
        <w:t xml:space="preserve">L’administrateur </w:t>
      </w:r>
      <w:r w:rsidR="00D47AEF">
        <w:t>local</w:t>
      </w:r>
      <w:r w:rsidR="000064FB">
        <w:t>/</w:t>
      </w:r>
      <w:r w:rsidR="00C1688A">
        <w:t>superviseur</w:t>
      </w:r>
      <w:r>
        <w:t xml:space="preserve"> paramètre</w:t>
      </w:r>
      <w:r w:rsidR="00041BDE">
        <w:t xml:space="preserve"> dans la console</w:t>
      </w:r>
      <w:r w:rsidR="0008336E">
        <w:t xml:space="preserve"> le service R</w:t>
      </w:r>
      <w:r>
        <w:t>éservation de matériel</w:t>
      </w:r>
      <w:r w:rsidR="00041BDE">
        <w:t> :</w:t>
      </w:r>
    </w:p>
    <w:p w:rsidR="00374ADF" w:rsidRDefault="00041BDE" w:rsidP="00220309">
      <w:pPr>
        <w:numPr>
          <w:ilvl w:val="0"/>
          <w:numId w:val="33"/>
        </w:numPr>
      </w:pPr>
      <w:r>
        <w:t>Le r</w:t>
      </w:r>
      <w:r w:rsidR="00912C2A">
        <w:t xml:space="preserve">ôle applicatif  </w:t>
      </w:r>
      <w:r w:rsidR="0008336E">
        <w:t>« </w:t>
      </w:r>
      <w:r w:rsidR="00912C2A">
        <w:t>gestionnaire</w:t>
      </w:r>
      <w:r w:rsidR="0008336E">
        <w:t> »</w:t>
      </w:r>
      <w:r>
        <w:t xml:space="preserve"> </w:t>
      </w:r>
      <w:r w:rsidR="00912C2A">
        <w:t xml:space="preserve">ou </w:t>
      </w:r>
      <w:r w:rsidR="0008336E">
        <w:t>« lecteur »</w:t>
      </w:r>
      <w:r>
        <w:t xml:space="preserve"> des utilisateurs, comme définit au paragraphe </w:t>
      </w:r>
      <w:r w:rsidR="00214613">
        <w:fldChar w:fldCharType="begin"/>
      </w:r>
      <w:r>
        <w:instrText xml:space="preserve"> REF _Ref269391656 \r \h </w:instrText>
      </w:r>
      <w:r w:rsidR="00214613">
        <w:fldChar w:fldCharType="separate"/>
      </w:r>
      <w:r w:rsidR="000E41F2">
        <w:t>3.5.3</w:t>
      </w:r>
      <w:r w:rsidR="00214613">
        <w:fldChar w:fldCharType="end"/>
      </w:r>
      <w:r>
        <w:t xml:space="preserve"> </w:t>
      </w:r>
      <w:r w:rsidR="00214613">
        <w:fldChar w:fldCharType="begin"/>
      </w:r>
      <w:r>
        <w:instrText xml:space="preserve"> REF _Ref269391659 \h </w:instrText>
      </w:r>
      <w:r w:rsidR="00214613">
        <w:fldChar w:fldCharType="separate"/>
      </w:r>
      <w:r w:rsidR="000E41F2" w:rsidRPr="00384353">
        <w:t>C</w:t>
      </w:r>
      <w:r w:rsidR="000E41F2">
        <w:t>omment paramétrer le rôle applicatif des utilisateurs ?</w:t>
      </w:r>
      <w:r w:rsidR="00214613">
        <w:fldChar w:fldCharType="end"/>
      </w:r>
    </w:p>
    <w:p w:rsidR="00041BDE" w:rsidRDefault="00041BDE" w:rsidP="00220309">
      <w:pPr>
        <w:numPr>
          <w:ilvl w:val="0"/>
          <w:numId w:val="33"/>
        </w:numPr>
      </w:pPr>
      <w:r>
        <w:t>U</w:t>
      </w:r>
      <w:r w:rsidR="0008336E">
        <w:t xml:space="preserve">n rôle particulier au service </w:t>
      </w:r>
      <w:r>
        <w:t xml:space="preserve">Réservation de </w:t>
      </w:r>
      <w:r w:rsidR="00912C2A">
        <w:t>matériel</w:t>
      </w:r>
      <w:r>
        <w:t xml:space="preserve"> : le rôle de </w:t>
      </w:r>
      <w:r w:rsidR="0008336E">
        <w:t>« </w:t>
      </w:r>
      <w:r>
        <w:t>validateur</w:t>
      </w:r>
      <w:r w:rsidR="0008336E">
        <w:t> »</w:t>
      </w:r>
      <w:r>
        <w:t>. Les validateurs vont pouvoir valider ou refuser les demandes de réservations de ressources des autres utilisateurs.</w:t>
      </w:r>
    </w:p>
    <w:p w:rsidR="008A1F29" w:rsidRDefault="008A1F29" w:rsidP="00374ADF"/>
    <w:tbl>
      <w:tblPr>
        <w:tblW w:w="0" w:type="auto"/>
        <w:tblBorders>
          <w:bottom w:val="single" w:sz="18" w:space="0" w:color="1B9DD9"/>
        </w:tblBorders>
        <w:tblLook w:val="04A0"/>
      </w:tblPr>
      <w:tblGrid>
        <w:gridCol w:w="1176"/>
        <w:gridCol w:w="1909"/>
      </w:tblGrid>
      <w:tr w:rsidR="001E45CC" w:rsidTr="008F08BE">
        <w:trPr>
          <w:trHeight w:val="443"/>
        </w:trPr>
        <w:tc>
          <w:tcPr>
            <w:tcW w:w="1176" w:type="dxa"/>
          </w:tcPr>
          <w:p w:rsidR="001E45CC" w:rsidRDefault="00BC0CA7" w:rsidP="008F08BE">
            <w:r>
              <w:rPr>
                <w:noProof/>
              </w:rPr>
              <w:drawing>
                <wp:inline distT="0" distB="0" distL="0" distR="0">
                  <wp:extent cx="551815" cy="551815"/>
                  <wp:effectExtent l="19050" t="0" r="635" b="0"/>
                  <wp:docPr id="205" name="Image 205"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1E45CC" w:rsidRDefault="001E45CC" w:rsidP="008F08BE">
            <w:pPr>
              <w:jc w:val="left"/>
            </w:pPr>
            <w:r>
              <w:rPr>
                <w:b/>
                <w:color w:val="1B9DD9"/>
              </w:rPr>
              <w:t>P</w:t>
            </w:r>
            <w:r w:rsidRPr="005D790B">
              <w:rPr>
                <w:b/>
                <w:color w:val="1B9DD9"/>
              </w:rPr>
              <w:t>as à pas</w:t>
            </w:r>
          </w:p>
        </w:tc>
      </w:tr>
    </w:tbl>
    <w:p w:rsidR="008A1F29" w:rsidRDefault="008A1F29" w:rsidP="00374ADF"/>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1E45CC" w:rsidRPr="00283C9F" w:rsidTr="00462832">
        <w:trPr>
          <w:tblHeader/>
        </w:trPr>
        <w:tc>
          <w:tcPr>
            <w:tcW w:w="1101" w:type="dxa"/>
            <w:tcBorders>
              <w:top w:val="single" w:sz="4" w:space="0" w:color="548DD4"/>
              <w:left w:val="single" w:sz="4" w:space="0" w:color="auto"/>
              <w:bottom w:val="single" w:sz="4" w:space="0" w:color="auto"/>
              <w:right w:val="single" w:sz="4" w:space="0" w:color="auto"/>
            </w:tcBorders>
          </w:tcPr>
          <w:p w:rsidR="001E45CC" w:rsidRPr="00283C9F" w:rsidRDefault="001E45CC" w:rsidP="008F08BE">
            <w:pPr>
              <w:pStyle w:val="BodyText"/>
              <w:jc w:val="center"/>
              <w:rPr>
                <w:b/>
                <w:szCs w:val="24"/>
              </w:rPr>
            </w:pPr>
            <w:r w:rsidRPr="00283C9F">
              <w:rPr>
                <w:b/>
                <w:szCs w:val="24"/>
              </w:rPr>
              <w:t>Etapes</w:t>
            </w:r>
          </w:p>
        </w:tc>
        <w:tc>
          <w:tcPr>
            <w:tcW w:w="9319" w:type="dxa"/>
            <w:tcBorders>
              <w:top w:val="single" w:sz="4" w:space="0" w:color="548DD4"/>
              <w:left w:val="single" w:sz="4" w:space="0" w:color="auto"/>
              <w:bottom w:val="single" w:sz="4" w:space="0" w:color="auto"/>
              <w:right w:val="single" w:sz="4" w:space="0" w:color="auto"/>
            </w:tcBorders>
          </w:tcPr>
          <w:p w:rsidR="001E45CC" w:rsidRPr="00283C9F" w:rsidRDefault="001E45CC" w:rsidP="008F08BE">
            <w:pPr>
              <w:pStyle w:val="BodyText"/>
              <w:jc w:val="center"/>
              <w:rPr>
                <w:b/>
                <w:szCs w:val="24"/>
              </w:rPr>
            </w:pPr>
            <w:r w:rsidRPr="00283C9F">
              <w:rPr>
                <w:b/>
                <w:szCs w:val="24"/>
              </w:rPr>
              <w:t>Description</w:t>
            </w:r>
          </w:p>
        </w:tc>
      </w:tr>
      <w:tr w:rsidR="001E45CC" w:rsidTr="00462832">
        <w:tc>
          <w:tcPr>
            <w:tcW w:w="1101" w:type="dxa"/>
            <w:shd w:val="clear" w:color="auto" w:fill="auto"/>
          </w:tcPr>
          <w:p w:rsidR="001E45CC" w:rsidRDefault="00BC0CA7" w:rsidP="008F08BE">
            <w:pPr>
              <w:jc w:val="center"/>
            </w:pPr>
            <w:r>
              <w:rPr>
                <w:noProof/>
              </w:rPr>
              <w:drawing>
                <wp:inline distT="0" distB="0" distL="0" distR="0">
                  <wp:extent cx="330835" cy="267970"/>
                  <wp:effectExtent l="19050" t="0" r="0" b="0"/>
                  <wp:docPr id="206"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19" w:type="dxa"/>
            <w:shd w:val="clear" w:color="auto" w:fill="auto"/>
          </w:tcPr>
          <w:p w:rsidR="001E45CC" w:rsidRDefault="00ED12E0" w:rsidP="008F08BE">
            <w:pPr>
              <w:pStyle w:val="ENT-Action"/>
              <w:numPr>
                <w:ilvl w:val="0"/>
                <w:numId w:val="0"/>
              </w:numPr>
              <w:ind w:left="510" w:hanging="510"/>
            </w:pPr>
            <w:r>
              <w:t>Double-cliquer</w:t>
            </w:r>
            <w:r w:rsidR="001E45CC">
              <w:t xml:space="preserve"> sur la catégorie « Services » dans la partie gauche de votre écran :</w:t>
            </w:r>
          </w:p>
          <w:p w:rsidR="001E45CC" w:rsidRDefault="001778DF" w:rsidP="00E14A11">
            <w:pPr>
              <w:pStyle w:val="ENT-Action"/>
              <w:numPr>
                <w:ilvl w:val="0"/>
                <w:numId w:val="0"/>
              </w:numPr>
              <w:ind w:left="510" w:hanging="510"/>
              <w:jc w:val="both"/>
            </w:pPr>
            <w:r>
              <w:t xml:space="preserve">         </w:t>
            </w:r>
            <w:r w:rsidR="001E45CC">
              <w:t xml:space="preserve">Le dossier </w:t>
            </w:r>
            <w:r w:rsidR="00ED12E0">
              <w:t xml:space="preserve">« Services » se déroule et </w:t>
            </w:r>
            <w:r w:rsidR="001E45CC">
              <w:t>propose les sous dossiers : Communication,</w:t>
            </w:r>
            <w:r w:rsidR="00E14A11">
              <w:t xml:space="preserve"> </w:t>
            </w:r>
            <w:r w:rsidR="001E45CC">
              <w:t>Pédag</w:t>
            </w:r>
            <w:r>
              <w:t xml:space="preserve">ogie, </w:t>
            </w:r>
            <w:r w:rsidR="00912C2A">
              <w:t xml:space="preserve">Vie scolaire, Ressources, </w:t>
            </w:r>
            <w:r w:rsidR="001E45CC">
              <w:t xml:space="preserve">que l’on retrouve dans </w:t>
            </w:r>
            <w:r w:rsidR="00DF267F">
              <w:t>l’ENT.</w:t>
            </w:r>
          </w:p>
          <w:p w:rsidR="001E45CC" w:rsidRDefault="001E45CC" w:rsidP="00912C2A">
            <w:pPr>
              <w:pStyle w:val="ENT-Action"/>
              <w:tabs>
                <w:tab w:val="clear" w:pos="510"/>
                <w:tab w:val="num" w:pos="686"/>
              </w:tabs>
              <w:ind w:left="686"/>
            </w:pPr>
            <w:r>
              <w:t>Pour accéd</w:t>
            </w:r>
            <w:r w:rsidR="00D00B8F">
              <w:t>er au service</w:t>
            </w:r>
            <w:r w:rsidR="00912C2A">
              <w:t> Réservation de matériel</w:t>
            </w:r>
            <w:r w:rsidR="00ED12E0">
              <w:t>, sélectionner</w:t>
            </w:r>
            <w:r>
              <w:t xml:space="preserve"> le dossier « Ressources »  en double cliquant dessus.</w:t>
            </w:r>
          </w:p>
        </w:tc>
      </w:tr>
      <w:tr w:rsidR="001E45CC" w:rsidTr="00462832">
        <w:tc>
          <w:tcPr>
            <w:tcW w:w="1101" w:type="dxa"/>
            <w:shd w:val="clear" w:color="auto" w:fill="auto"/>
          </w:tcPr>
          <w:p w:rsidR="001E45CC" w:rsidRDefault="00BC0CA7" w:rsidP="008F08BE">
            <w:pPr>
              <w:jc w:val="center"/>
            </w:pPr>
            <w:r>
              <w:rPr>
                <w:noProof/>
              </w:rPr>
              <w:lastRenderedPageBreak/>
              <w:drawing>
                <wp:inline distT="0" distB="0" distL="0" distR="0">
                  <wp:extent cx="346710" cy="267970"/>
                  <wp:effectExtent l="19050" t="0" r="0" b="0"/>
                  <wp:docPr id="207"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319" w:type="dxa"/>
            <w:shd w:val="clear" w:color="auto" w:fill="auto"/>
          </w:tcPr>
          <w:p w:rsidR="001E45CC" w:rsidRDefault="002F5D28" w:rsidP="008F08BE">
            <w:pPr>
              <w:pStyle w:val="ENT-Action"/>
              <w:numPr>
                <w:ilvl w:val="0"/>
                <w:numId w:val="0"/>
              </w:numPr>
            </w:pPr>
            <w:r>
              <w:t>Le sous-</w:t>
            </w:r>
            <w:r w:rsidR="001E45CC">
              <w:t>dossier «</w:t>
            </w:r>
            <w:r w:rsidR="00ED12E0">
              <w:t xml:space="preserve"> Ressources » se déroule et </w:t>
            </w:r>
            <w:r w:rsidR="001E45CC">
              <w:t xml:space="preserve"> propose plusi</w:t>
            </w:r>
            <w:r w:rsidR="00D00B8F">
              <w:t xml:space="preserve">eurs services dont le service </w:t>
            </w:r>
            <w:r w:rsidR="001E45CC">
              <w:t xml:space="preserve">Réservation de </w:t>
            </w:r>
            <w:r w:rsidR="00912C2A">
              <w:t>matériel</w:t>
            </w:r>
            <w:r w:rsidR="001E45CC">
              <w:t> :</w:t>
            </w:r>
          </w:p>
          <w:p w:rsidR="001E45CC" w:rsidRDefault="00214613" w:rsidP="005024F5">
            <w:pPr>
              <w:pStyle w:val="ENT-Action"/>
              <w:numPr>
                <w:ilvl w:val="0"/>
                <w:numId w:val="0"/>
              </w:numPr>
            </w:pPr>
            <w:r>
              <w:rPr>
                <w:noProof/>
                <w:lang w:eastAsia="fr-FR"/>
              </w:rPr>
              <w:pict>
                <v:rect id="_x0000_s2605" style="position:absolute;margin-left:5.55pt;margin-top:56.9pt;width:123.35pt;height:15.75pt;z-index:251708416" filled="f" strokecolor="red" strokeweight="2.25pt"/>
              </w:pict>
            </w:r>
            <w:r>
              <w:rPr>
                <w:noProof/>
                <w:lang w:eastAsia="fr-FR"/>
              </w:rPr>
              <w:pict>
                <v:rect id="_x0000_s2604" style="position:absolute;margin-left:-.6pt;margin-top:101.9pt;width:167.75pt;height:15.75pt;z-index:251707392" filled="f" strokecolor="red" strokeweight="2.25pt"/>
              </w:pict>
            </w:r>
            <w:r w:rsidR="004E7395">
              <w:object w:dxaOrig="3375" w:dyaOrig="3525">
                <v:shape id="_x0000_i1091" type="#_x0000_t75" style="width:168.85pt;height:159.7pt" o:ole="">
                  <v:imagedata r:id="rId172" o:title=""/>
                </v:shape>
                <o:OLEObject Type="Embed" ProgID="PBrush" ShapeID="_x0000_i1091" DrawAspect="Content" ObjectID="_1381058655" r:id="rId173"/>
              </w:object>
            </w:r>
          </w:p>
          <w:p w:rsidR="001E45CC" w:rsidRDefault="001E45CC" w:rsidP="00912C2A">
            <w:pPr>
              <w:pStyle w:val="ENT-Action"/>
              <w:tabs>
                <w:tab w:val="clear" w:pos="510"/>
                <w:tab w:val="num" w:pos="686"/>
              </w:tabs>
              <w:ind w:left="686"/>
            </w:pPr>
            <w:r>
              <w:t>C</w:t>
            </w:r>
            <w:r w:rsidR="00ED12E0">
              <w:t>liquer</w:t>
            </w:r>
            <w:r>
              <w:t xml:space="preserve"> sur le sous-dossier « R</w:t>
            </w:r>
            <w:r w:rsidR="00462832">
              <w:t xml:space="preserve">éservation de </w:t>
            </w:r>
            <w:r w:rsidR="00912C2A">
              <w:t xml:space="preserve">matériel </w:t>
            </w:r>
            <w:r>
              <w:t>» pour faire ap</w:t>
            </w:r>
            <w:r w:rsidR="00462832">
              <w:t xml:space="preserve">paraître l’écran de gestion du service </w:t>
            </w:r>
            <w:r>
              <w:t>dans la fenêtre centrale de la console d’administration.</w:t>
            </w:r>
          </w:p>
        </w:tc>
      </w:tr>
      <w:tr w:rsidR="00462832" w:rsidTr="00462832">
        <w:tc>
          <w:tcPr>
            <w:tcW w:w="1101" w:type="dxa"/>
            <w:shd w:val="clear" w:color="auto" w:fill="auto"/>
          </w:tcPr>
          <w:p w:rsidR="00462832" w:rsidRDefault="00BC0CA7" w:rsidP="008F08BE">
            <w:pPr>
              <w:jc w:val="center"/>
            </w:pPr>
            <w:r>
              <w:rPr>
                <w:noProof/>
              </w:rPr>
              <w:drawing>
                <wp:inline distT="0" distB="0" distL="0" distR="0">
                  <wp:extent cx="330835" cy="283845"/>
                  <wp:effectExtent l="19050" t="0" r="0" b="0"/>
                  <wp:docPr id="209"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9"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319" w:type="dxa"/>
            <w:shd w:val="clear" w:color="auto" w:fill="auto"/>
          </w:tcPr>
          <w:p w:rsidR="00462832" w:rsidRDefault="001778DF" w:rsidP="001778DF">
            <w:pPr>
              <w:pStyle w:val="ENT-Action"/>
              <w:tabs>
                <w:tab w:val="clear" w:pos="510"/>
              </w:tabs>
              <w:ind w:left="627"/>
            </w:pPr>
            <w:r>
              <w:t>Définir</w:t>
            </w:r>
            <w:r w:rsidR="00462832">
              <w:t xml:space="preserve"> le paramétrage souha</w:t>
            </w:r>
            <w:r>
              <w:t>ité en cochant les cases</w:t>
            </w:r>
            <w:r w:rsidR="00462832">
              <w:t xml:space="preserve"> correspondant</w:t>
            </w:r>
            <w:r>
              <w:t>es</w:t>
            </w:r>
            <w:r w:rsidR="00462832">
              <w:t> :</w:t>
            </w:r>
          </w:p>
          <w:p w:rsidR="00AF3B51" w:rsidRDefault="00AF3B51" w:rsidP="008F08BE">
            <w:pPr>
              <w:pStyle w:val="ENT-Action"/>
              <w:numPr>
                <w:ilvl w:val="0"/>
                <w:numId w:val="0"/>
              </w:numPr>
              <w:rPr>
                <w:bCs/>
              </w:rPr>
            </w:pPr>
          </w:p>
          <w:p w:rsidR="00AF3B51" w:rsidRDefault="00214613" w:rsidP="00EB63E8">
            <w:pPr>
              <w:pStyle w:val="ENT-Action"/>
              <w:numPr>
                <w:ilvl w:val="0"/>
                <w:numId w:val="0"/>
              </w:numPr>
            </w:pPr>
            <w:r>
              <w:rPr>
                <w:noProof/>
                <w:lang w:eastAsia="fr-FR"/>
              </w:rPr>
              <w:pict>
                <v:rect id="_x0000_s2549" style="position:absolute;margin-left:-.6pt;margin-top:-1.7pt;width:453.9pt;height:192.65pt;z-index:251670528" filled="f" strokecolor="red" strokeweight="2.25pt"/>
              </w:pict>
            </w:r>
            <w:r w:rsidR="00EB63E8">
              <w:object w:dxaOrig="13560" w:dyaOrig="6180">
                <v:shape id="_x0000_i1092" type="#_x0000_t75" style="width:433pt;height:197.25pt" o:ole="">
                  <v:imagedata r:id="rId174" o:title=""/>
                </v:shape>
                <o:OLEObject Type="Embed" ProgID="PBrush" ShapeID="_x0000_i1092" DrawAspect="Content" ObjectID="_1381058656" r:id="rId175"/>
              </w:object>
            </w:r>
          </w:p>
          <w:p w:rsidR="0014675E" w:rsidRDefault="0014675E" w:rsidP="0014675E">
            <w:pPr>
              <w:pStyle w:val="ENT-Astuce"/>
              <w:jc w:val="both"/>
            </w:pPr>
            <w:r>
              <w:t xml:space="preserve">Les gestionnaires de service sont les profils présents dans l’annuaire fédérateur de l’établissement. </w:t>
            </w:r>
          </w:p>
        </w:tc>
      </w:tr>
    </w:tbl>
    <w:p w:rsidR="00A14B79" w:rsidRDefault="00A14B79" w:rsidP="00782E5A"/>
    <w:p w:rsidR="00531A1A" w:rsidRDefault="00531A1A" w:rsidP="00782E5A"/>
    <w:p w:rsidR="00531A1A" w:rsidRDefault="00531A1A" w:rsidP="00782E5A"/>
    <w:p w:rsidR="00CA7A93" w:rsidRDefault="00CA7A93" w:rsidP="00782E5A"/>
    <w:p w:rsidR="0064717D" w:rsidRPr="00384353" w:rsidRDefault="0064717D" w:rsidP="0064717D">
      <w:pPr>
        <w:pStyle w:val="Titre3"/>
      </w:pPr>
      <w:bookmarkStart w:id="67" w:name="_Toc307316145"/>
      <w:r>
        <w:lastRenderedPageBreak/>
        <w:t>Comment p</w:t>
      </w:r>
      <w:r w:rsidRPr="00384353">
        <w:t>a</w:t>
      </w:r>
      <w:r w:rsidR="00385A32">
        <w:t>ramétrer le service BCDI/e-sidoc </w:t>
      </w:r>
      <w:r>
        <w:t>?</w:t>
      </w:r>
      <w:bookmarkEnd w:id="67"/>
    </w:p>
    <w:tbl>
      <w:tblPr>
        <w:tblW w:w="0" w:type="auto"/>
        <w:tblBorders>
          <w:bottom w:val="single" w:sz="18" w:space="0" w:color="1B9DD9"/>
        </w:tblBorders>
        <w:tblLook w:val="04A0"/>
      </w:tblPr>
      <w:tblGrid>
        <w:gridCol w:w="1242"/>
        <w:gridCol w:w="1843"/>
      </w:tblGrid>
      <w:tr w:rsidR="0064717D" w:rsidRPr="00384353" w:rsidTr="007D2D52">
        <w:trPr>
          <w:trHeight w:val="489"/>
        </w:trPr>
        <w:tc>
          <w:tcPr>
            <w:tcW w:w="1242" w:type="dxa"/>
          </w:tcPr>
          <w:p w:rsidR="0064717D" w:rsidRPr="00384353" w:rsidRDefault="00BC0CA7" w:rsidP="007D2D52">
            <w:r>
              <w:rPr>
                <w:noProof/>
              </w:rPr>
              <w:drawing>
                <wp:inline distT="0" distB="0" distL="0" distR="0">
                  <wp:extent cx="598805" cy="598805"/>
                  <wp:effectExtent l="19050" t="0" r="0" b="0"/>
                  <wp:docPr id="211"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64717D" w:rsidRPr="00384353" w:rsidRDefault="0064717D" w:rsidP="007D2D52">
            <w:pPr>
              <w:jc w:val="left"/>
            </w:pPr>
            <w:r w:rsidRPr="00384353">
              <w:rPr>
                <w:b/>
                <w:color w:val="1B9DD9"/>
              </w:rPr>
              <w:t>Description</w:t>
            </w:r>
          </w:p>
        </w:tc>
      </w:tr>
    </w:tbl>
    <w:p w:rsidR="0064717D" w:rsidRDefault="0064717D" w:rsidP="0064717D">
      <w:r>
        <w:t>L’</w:t>
      </w:r>
      <w:r w:rsidR="00D47AEF">
        <w:t>administrateur local</w:t>
      </w:r>
      <w:r w:rsidR="00ED12E0">
        <w:t>/</w:t>
      </w:r>
      <w:r w:rsidR="00C1688A">
        <w:t>superviseur</w:t>
      </w:r>
      <w:r>
        <w:t xml:space="preserve"> active pour son établissement le service BCDI</w:t>
      </w:r>
      <w:r w:rsidR="00ED12E0">
        <w:t>/e-sidoc</w:t>
      </w:r>
      <w:r>
        <w:t xml:space="preserve"> dans la console d’administration. Il paramètre ce service en rajoutant l’url du BCDI de l’établissement.</w:t>
      </w:r>
    </w:p>
    <w:p w:rsidR="0064717D" w:rsidRDefault="0064717D" w:rsidP="0064717D">
      <w:pPr>
        <w:ind w:left="720"/>
      </w:pPr>
    </w:p>
    <w:tbl>
      <w:tblPr>
        <w:tblW w:w="0" w:type="auto"/>
        <w:tblBorders>
          <w:bottom w:val="single" w:sz="18" w:space="0" w:color="1B9DD9"/>
        </w:tblBorders>
        <w:tblLook w:val="04A0"/>
      </w:tblPr>
      <w:tblGrid>
        <w:gridCol w:w="1176"/>
        <w:gridCol w:w="1909"/>
      </w:tblGrid>
      <w:tr w:rsidR="0064717D" w:rsidTr="007D2D52">
        <w:trPr>
          <w:trHeight w:val="443"/>
        </w:trPr>
        <w:tc>
          <w:tcPr>
            <w:tcW w:w="1176" w:type="dxa"/>
          </w:tcPr>
          <w:p w:rsidR="0064717D" w:rsidRDefault="00BC0CA7" w:rsidP="007D2D52">
            <w:r>
              <w:rPr>
                <w:noProof/>
              </w:rPr>
              <w:drawing>
                <wp:inline distT="0" distB="0" distL="0" distR="0">
                  <wp:extent cx="551815" cy="551815"/>
                  <wp:effectExtent l="19050" t="0" r="635" b="0"/>
                  <wp:docPr id="212" name="Image 212"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64717D" w:rsidRDefault="0064717D" w:rsidP="007D2D52">
            <w:pPr>
              <w:jc w:val="left"/>
            </w:pPr>
            <w:r>
              <w:rPr>
                <w:b/>
                <w:color w:val="1B9DD9"/>
              </w:rPr>
              <w:t>P</w:t>
            </w:r>
            <w:r w:rsidRPr="005D790B">
              <w:rPr>
                <w:b/>
                <w:color w:val="1B9DD9"/>
              </w:rPr>
              <w:t>as à pas</w:t>
            </w:r>
          </w:p>
        </w:tc>
      </w:tr>
    </w:tbl>
    <w:p w:rsidR="0064717D" w:rsidRDefault="0064717D" w:rsidP="0064717D">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64717D" w:rsidRPr="00283C9F" w:rsidTr="00DF558F">
        <w:trPr>
          <w:tblHeader/>
        </w:trPr>
        <w:tc>
          <w:tcPr>
            <w:tcW w:w="1101" w:type="dxa"/>
            <w:tcBorders>
              <w:top w:val="single" w:sz="4" w:space="0" w:color="548DD4"/>
              <w:left w:val="single" w:sz="4" w:space="0" w:color="auto"/>
              <w:bottom w:val="single" w:sz="4" w:space="0" w:color="auto"/>
              <w:right w:val="single" w:sz="4" w:space="0" w:color="auto"/>
            </w:tcBorders>
          </w:tcPr>
          <w:p w:rsidR="0064717D" w:rsidRPr="00283C9F" w:rsidRDefault="0064717D" w:rsidP="007D2D52">
            <w:pPr>
              <w:pStyle w:val="BodyText"/>
              <w:jc w:val="center"/>
              <w:rPr>
                <w:b/>
                <w:szCs w:val="24"/>
              </w:rPr>
            </w:pPr>
            <w:r w:rsidRPr="00283C9F">
              <w:rPr>
                <w:b/>
                <w:szCs w:val="24"/>
              </w:rPr>
              <w:t>Etapes</w:t>
            </w:r>
          </w:p>
        </w:tc>
        <w:tc>
          <w:tcPr>
            <w:tcW w:w="9319" w:type="dxa"/>
            <w:tcBorders>
              <w:top w:val="single" w:sz="4" w:space="0" w:color="548DD4"/>
              <w:left w:val="single" w:sz="4" w:space="0" w:color="auto"/>
              <w:bottom w:val="single" w:sz="4" w:space="0" w:color="auto"/>
              <w:right w:val="single" w:sz="4" w:space="0" w:color="auto"/>
            </w:tcBorders>
          </w:tcPr>
          <w:p w:rsidR="0064717D" w:rsidRPr="00283C9F" w:rsidRDefault="0064717D" w:rsidP="007D2D52">
            <w:pPr>
              <w:pStyle w:val="BodyText"/>
              <w:jc w:val="center"/>
              <w:rPr>
                <w:b/>
                <w:szCs w:val="24"/>
              </w:rPr>
            </w:pPr>
            <w:r w:rsidRPr="00283C9F">
              <w:rPr>
                <w:b/>
                <w:szCs w:val="24"/>
              </w:rPr>
              <w:t>Description</w:t>
            </w:r>
          </w:p>
        </w:tc>
      </w:tr>
      <w:tr w:rsidR="0064717D" w:rsidTr="00DF558F">
        <w:tc>
          <w:tcPr>
            <w:tcW w:w="1101" w:type="dxa"/>
            <w:shd w:val="clear" w:color="auto" w:fill="auto"/>
          </w:tcPr>
          <w:p w:rsidR="0064717D" w:rsidRDefault="00BC0CA7" w:rsidP="007D2D52">
            <w:pPr>
              <w:jc w:val="center"/>
            </w:pPr>
            <w:r>
              <w:rPr>
                <w:noProof/>
              </w:rPr>
              <w:drawing>
                <wp:inline distT="0" distB="0" distL="0" distR="0">
                  <wp:extent cx="330835" cy="267970"/>
                  <wp:effectExtent l="19050" t="0" r="0" b="0"/>
                  <wp:docPr id="213"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19" w:type="dxa"/>
            <w:shd w:val="clear" w:color="auto" w:fill="auto"/>
          </w:tcPr>
          <w:p w:rsidR="0064717D" w:rsidRDefault="00ED12E0" w:rsidP="007D2D52">
            <w:pPr>
              <w:pStyle w:val="ENT-Action"/>
              <w:numPr>
                <w:ilvl w:val="0"/>
                <w:numId w:val="0"/>
              </w:numPr>
              <w:ind w:left="510" w:hanging="510"/>
            </w:pPr>
            <w:r>
              <w:t>Double-cliquer</w:t>
            </w:r>
            <w:r w:rsidR="0064717D">
              <w:t xml:space="preserve"> sur la catégorie « Services » dans la partie gauche de votre écran :</w:t>
            </w:r>
          </w:p>
          <w:p w:rsidR="0064717D" w:rsidRDefault="00214613" w:rsidP="007D2D52">
            <w:pPr>
              <w:pStyle w:val="ENT-Action"/>
              <w:numPr>
                <w:ilvl w:val="0"/>
                <w:numId w:val="0"/>
              </w:numPr>
              <w:ind w:left="510" w:hanging="510"/>
              <w:jc w:val="center"/>
            </w:pPr>
            <w:r>
              <w:rPr>
                <w:noProof/>
                <w:lang w:eastAsia="fr-FR"/>
              </w:rPr>
              <w:pict>
                <v:rect id="_x0000_s2614" style="position:absolute;left:0;text-align:left;margin-left:155.45pt;margin-top:134.55pt;width:146.65pt;height:62.65pt;z-index:251709440" filled="f" strokecolor="red" strokeweight="2.25pt"/>
              </w:pict>
            </w:r>
            <w:r w:rsidR="00DC4307">
              <w:object w:dxaOrig="3000" w:dyaOrig="6240">
                <v:shape id="_x0000_i1093" type="#_x0000_t75" style="width:150.1pt;height:238.3pt" o:ole="">
                  <v:imagedata r:id="rId146" o:title=""/>
                </v:shape>
                <o:OLEObject Type="Embed" ProgID="PBrush" ShapeID="_x0000_i1093" DrawAspect="Content" ObjectID="_1381058657" r:id="rId176"/>
              </w:object>
            </w:r>
          </w:p>
          <w:p w:rsidR="0064717D" w:rsidRDefault="0064717D" w:rsidP="007D2D52">
            <w:pPr>
              <w:pStyle w:val="ENT-Action"/>
              <w:tabs>
                <w:tab w:val="clear" w:pos="510"/>
                <w:tab w:val="num" w:pos="686"/>
              </w:tabs>
              <w:ind w:left="686"/>
            </w:pPr>
            <w:r>
              <w:t>Le dossier « </w:t>
            </w:r>
            <w:r w:rsidR="000C28F6">
              <w:t xml:space="preserve">Services » se déroule et </w:t>
            </w:r>
            <w:r>
              <w:t>propose les sous dossiers : Communication, Pédagogie, Vie scolaire, Ressources que l’on retrouve dans l’ENT.</w:t>
            </w:r>
          </w:p>
          <w:p w:rsidR="0064717D" w:rsidRDefault="0064717D" w:rsidP="007D2D52">
            <w:pPr>
              <w:pStyle w:val="ENT-Action"/>
              <w:tabs>
                <w:tab w:val="clear" w:pos="510"/>
                <w:tab w:val="num" w:pos="686"/>
              </w:tabs>
              <w:ind w:left="686"/>
            </w:pPr>
            <w:r>
              <w:t>Pour accéder au serv</w:t>
            </w:r>
            <w:r w:rsidR="00D00B8F">
              <w:t>ice Ressources</w:t>
            </w:r>
            <w:r w:rsidR="000C28F6">
              <w:t>, sélectionner</w:t>
            </w:r>
            <w:r>
              <w:t xml:space="preserve"> le dossier « Ressources »  en double cliquant dessus.</w:t>
            </w:r>
          </w:p>
        </w:tc>
      </w:tr>
      <w:tr w:rsidR="0064717D" w:rsidTr="00DF558F">
        <w:tc>
          <w:tcPr>
            <w:tcW w:w="1101" w:type="dxa"/>
            <w:shd w:val="clear" w:color="auto" w:fill="auto"/>
          </w:tcPr>
          <w:p w:rsidR="0064717D" w:rsidRDefault="00BC0CA7" w:rsidP="007D2D52">
            <w:pPr>
              <w:jc w:val="center"/>
            </w:pPr>
            <w:r>
              <w:rPr>
                <w:noProof/>
              </w:rPr>
              <w:drawing>
                <wp:inline distT="0" distB="0" distL="0" distR="0">
                  <wp:extent cx="346710" cy="267970"/>
                  <wp:effectExtent l="19050" t="0" r="0" b="0"/>
                  <wp:docPr id="215"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319" w:type="dxa"/>
            <w:shd w:val="clear" w:color="auto" w:fill="auto"/>
          </w:tcPr>
          <w:p w:rsidR="0064717D" w:rsidRDefault="0064717D" w:rsidP="007D2D52">
            <w:pPr>
              <w:pStyle w:val="ENT-Action"/>
              <w:numPr>
                <w:ilvl w:val="0"/>
                <w:numId w:val="0"/>
              </w:numPr>
            </w:pPr>
            <w:r>
              <w:t>Le sous dossier «</w:t>
            </w:r>
            <w:r w:rsidR="000C28F6">
              <w:t xml:space="preserve"> Ressources » se déroule et </w:t>
            </w:r>
            <w:r>
              <w:t xml:space="preserve"> propose plusieurs se</w:t>
            </w:r>
            <w:r w:rsidR="00D00B8F">
              <w:t xml:space="preserve">rvices dont le service BCDI </w:t>
            </w:r>
            <w:r>
              <w:t>:</w:t>
            </w:r>
          </w:p>
          <w:p w:rsidR="0064717D" w:rsidRDefault="00214613" w:rsidP="007D2D52">
            <w:pPr>
              <w:pStyle w:val="ENT-Action"/>
              <w:numPr>
                <w:ilvl w:val="0"/>
                <w:numId w:val="0"/>
              </w:numPr>
              <w:ind w:left="510" w:hanging="510"/>
              <w:jc w:val="center"/>
            </w:pPr>
            <w:r>
              <w:rPr>
                <w:noProof/>
                <w:lang w:eastAsia="fr-FR"/>
              </w:rPr>
              <w:lastRenderedPageBreak/>
              <w:pict>
                <v:rect id="_x0000_s2615" style="position:absolute;left:0;text-align:left;margin-left:152.95pt;margin-top:50.2pt;width:146.65pt;height:17.25pt;z-index:251710464" filled="f" strokecolor="red" strokeweight="2.25pt"/>
              </w:pict>
            </w:r>
            <w:r w:rsidR="00AD53DC">
              <w:object w:dxaOrig="3255" w:dyaOrig="2745">
                <v:shape id="_x0000_i1094" type="#_x0000_t75" style="width:162.75pt;height:137.9pt" o:ole="">
                  <v:imagedata r:id="rId177" o:title=""/>
                </v:shape>
                <o:OLEObject Type="Embed" ProgID="PBrush" ShapeID="_x0000_i1094" DrawAspect="Content" ObjectID="_1381058658" r:id="rId178"/>
              </w:object>
            </w:r>
          </w:p>
          <w:p w:rsidR="0064717D" w:rsidRDefault="000C28F6" w:rsidP="009C1D28">
            <w:pPr>
              <w:pStyle w:val="ENT-Action"/>
              <w:tabs>
                <w:tab w:val="clear" w:pos="510"/>
                <w:tab w:val="num" w:pos="686"/>
              </w:tabs>
              <w:ind w:left="686"/>
            </w:pPr>
            <w:r>
              <w:t>Cliquer</w:t>
            </w:r>
            <w:r w:rsidR="0064717D">
              <w:t xml:space="preserve"> sur le sous-dossier « BCDI» pour faire apparaître l’écran de gestion d</w:t>
            </w:r>
            <w:r w:rsidR="009C1D28">
              <w:t>e cette ressource</w:t>
            </w:r>
            <w:r w:rsidR="0064717D">
              <w:t xml:space="preserve"> dans la fenêtre centrale de la console d’administration.</w:t>
            </w:r>
          </w:p>
        </w:tc>
      </w:tr>
      <w:tr w:rsidR="0064717D" w:rsidTr="00DF558F">
        <w:trPr>
          <w:trHeight w:val="77"/>
        </w:trPr>
        <w:tc>
          <w:tcPr>
            <w:tcW w:w="1101" w:type="dxa"/>
            <w:shd w:val="clear" w:color="auto" w:fill="auto"/>
          </w:tcPr>
          <w:p w:rsidR="0064717D" w:rsidRDefault="00BC0CA7" w:rsidP="007D2D52">
            <w:pPr>
              <w:pStyle w:val="Tableau-ligne"/>
            </w:pPr>
            <w:r>
              <w:rPr>
                <w:noProof/>
              </w:rPr>
              <w:lastRenderedPageBreak/>
              <w:drawing>
                <wp:inline distT="0" distB="0" distL="0" distR="0">
                  <wp:extent cx="330835" cy="283845"/>
                  <wp:effectExtent l="19050" t="0" r="0" b="0"/>
                  <wp:docPr id="217"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9"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319" w:type="dxa"/>
            <w:shd w:val="clear" w:color="auto" w:fill="auto"/>
          </w:tcPr>
          <w:p w:rsidR="0064717D" w:rsidRDefault="0064717D" w:rsidP="007D2D52">
            <w:pPr>
              <w:pStyle w:val="ENT-Rsultat"/>
              <w:numPr>
                <w:ilvl w:val="0"/>
                <w:numId w:val="0"/>
              </w:numPr>
            </w:pPr>
            <w:r>
              <w:t>Dans</w:t>
            </w:r>
            <w:r w:rsidR="000C28F6">
              <w:t xml:space="preserve"> la matrice centrale, ajouter</w:t>
            </w:r>
            <w:r w:rsidR="00FE4CF7">
              <w:t xml:space="preserve"> l’adresse de votre BCDI ou </w:t>
            </w:r>
            <w:r w:rsidR="0079248D">
              <w:t>celle d’</w:t>
            </w:r>
            <w:r w:rsidR="00FE4CF7">
              <w:t>e</w:t>
            </w:r>
            <w:r w:rsidR="003F3D5D">
              <w:t>-</w:t>
            </w:r>
            <w:r w:rsidR="00FE4CF7">
              <w:t>sidoc</w:t>
            </w:r>
            <w:r w:rsidR="003F3D5D">
              <w:t xml:space="preserve"> </w:t>
            </w:r>
            <w:r>
              <w:t>:</w:t>
            </w:r>
          </w:p>
          <w:p w:rsidR="0064717D" w:rsidRDefault="00214613" w:rsidP="003F3D5D">
            <w:pPr>
              <w:pStyle w:val="ENT-Rsultat"/>
              <w:numPr>
                <w:ilvl w:val="0"/>
                <w:numId w:val="0"/>
              </w:numPr>
            </w:pPr>
            <w:r>
              <w:rPr>
                <w:noProof/>
                <w:lang w:eastAsia="fr-FR"/>
              </w:rPr>
              <w:pict>
                <v:rect id="_x0000_s2618" style="position:absolute;margin-left:394.5pt;margin-top:17pt;width:59.25pt;height:30.75pt;z-index:251712512" filled="f" strokecolor="red" strokeweight="2.25pt"/>
              </w:pict>
            </w:r>
            <w:r>
              <w:rPr>
                <w:noProof/>
                <w:lang w:eastAsia="fr-FR"/>
              </w:rPr>
              <w:pict>
                <v:rect id="_x0000_s2616" style="position:absolute;margin-left:-2.3pt;margin-top:17pt;width:393.05pt;height:30.75pt;z-index:251711488" filled="f" strokecolor="red" strokeweight="2.25pt"/>
              </w:pict>
            </w:r>
            <w:r w:rsidR="003F3D5D">
              <w:object w:dxaOrig="13170" w:dyaOrig="1515">
                <v:shape id="_x0000_i1095" type="#_x0000_t75" style="width:467.5pt;height:58.3pt" o:ole="">
                  <v:imagedata r:id="rId179" o:title=""/>
                </v:shape>
                <o:OLEObject Type="Embed" ProgID="PBrush" ShapeID="_x0000_i1095" DrawAspect="Content" ObjectID="_1381058659" r:id="rId180"/>
              </w:object>
            </w:r>
          </w:p>
          <w:p w:rsidR="0064717D" w:rsidRDefault="000C28F6" w:rsidP="004F01D5">
            <w:pPr>
              <w:pStyle w:val="ENT-Action"/>
              <w:tabs>
                <w:tab w:val="clear" w:pos="510"/>
                <w:tab w:val="num" w:pos="686"/>
              </w:tabs>
              <w:ind w:left="686"/>
            </w:pPr>
            <w:r>
              <w:t>Tester</w:t>
            </w:r>
            <w:r w:rsidR="00DF558F">
              <w:t xml:space="preserve"> au préalable l’adresse.</w:t>
            </w:r>
          </w:p>
        </w:tc>
      </w:tr>
      <w:tr w:rsidR="009C1D28" w:rsidTr="00DF558F">
        <w:trPr>
          <w:trHeight w:val="77"/>
        </w:trPr>
        <w:tc>
          <w:tcPr>
            <w:tcW w:w="1101" w:type="dxa"/>
            <w:shd w:val="clear" w:color="auto" w:fill="auto"/>
          </w:tcPr>
          <w:p w:rsidR="009C1D28" w:rsidRDefault="00BC0CA7" w:rsidP="007D2D52">
            <w:pPr>
              <w:pStyle w:val="Tableau-ligne"/>
            </w:pPr>
            <w:r>
              <w:rPr>
                <w:noProof/>
              </w:rPr>
              <w:drawing>
                <wp:inline distT="0" distB="0" distL="0" distR="0">
                  <wp:extent cx="330835" cy="267970"/>
                  <wp:effectExtent l="19050" t="0" r="0" b="0"/>
                  <wp:docPr id="219"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1"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19" w:type="dxa"/>
            <w:shd w:val="clear" w:color="auto" w:fill="auto"/>
          </w:tcPr>
          <w:p w:rsidR="003D38DB" w:rsidRPr="003D38DB" w:rsidRDefault="003D38DB" w:rsidP="004F01D5">
            <w:pPr>
              <w:pStyle w:val="ENT-Rsultat"/>
            </w:pPr>
            <w:r>
              <w:t xml:space="preserve">Une fois l’adresse testée, si elle est valide, </w:t>
            </w:r>
            <w:r w:rsidR="000C28F6">
              <w:rPr>
                <w:b/>
              </w:rPr>
              <w:t>ne pas oublier</w:t>
            </w:r>
            <w:r w:rsidR="00D00B8F">
              <w:rPr>
                <w:b/>
              </w:rPr>
              <w:t xml:space="preserve"> d’e</w:t>
            </w:r>
            <w:r w:rsidRPr="00DF558F">
              <w:rPr>
                <w:b/>
              </w:rPr>
              <w:t>nregistrer.</w:t>
            </w:r>
            <w:r>
              <w:rPr>
                <w:b/>
              </w:rPr>
              <w:t xml:space="preserve"> </w:t>
            </w:r>
          </w:p>
          <w:p w:rsidR="009C1D28" w:rsidRDefault="00214613" w:rsidP="004F01D5">
            <w:pPr>
              <w:pStyle w:val="ENT-Action"/>
              <w:numPr>
                <w:ilvl w:val="0"/>
                <w:numId w:val="0"/>
              </w:numPr>
              <w:ind w:left="510"/>
            </w:pPr>
            <w:r>
              <w:rPr>
                <w:noProof/>
                <w:lang w:eastAsia="fr-FR"/>
              </w:rPr>
              <w:pict>
                <v:rect id="_x0000_s2623" style="position:absolute;left:0;text-align:left;margin-left:81.15pt;margin-top:16.55pt;width:45.75pt;height:12.75pt;z-index:251717632" filled="f" strokecolor="red" strokeweight="2.25pt"/>
              </w:pict>
            </w:r>
            <w:r w:rsidR="009C1D28" w:rsidRPr="00DF558F">
              <w:t>BCDI ou e-sidoc sont activés.</w:t>
            </w:r>
          </w:p>
          <w:p w:rsidR="003D38DB" w:rsidRDefault="00CA7A93" w:rsidP="003D38DB">
            <w:pPr>
              <w:pStyle w:val="ENT-Action"/>
              <w:numPr>
                <w:ilvl w:val="0"/>
                <w:numId w:val="0"/>
              </w:numPr>
              <w:ind w:left="510"/>
            </w:pPr>
            <w:r>
              <w:object w:dxaOrig="17580" w:dyaOrig="6135">
                <v:shape id="_x0000_i1096" type="#_x0000_t75" style="width:404.1pt;height:73.5pt" o:ole="">
                  <v:imagedata r:id="rId181" o:title=""/>
                </v:shape>
                <o:OLEObject Type="Embed" ProgID="PBrush" ShapeID="_x0000_i1096" DrawAspect="Content" ObjectID="_1381058660" r:id="rId182"/>
              </w:object>
            </w:r>
          </w:p>
        </w:tc>
      </w:tr>
    </w:tbl>
    <w:p w:rsidR="004F01D5" w:rsidRPr="001A3CEC" w:rsidRDefault="004F01D5" w:rsidP="001A3CEC"/>
    <w:p w:rsidR="00DF558F" w:rsidRPr="00384353" w:rsidRDefault="00DF558F" w:rsidP="00DF558F">
      <w:pPr>
        <w:pStyle w:val="Titre3"/>
      </w:pPr>
      <w:bookmarkStart w:id="68" w:name="_Toc307316146"/>
      <w:r>
        <w:t>Comment p</w:t>
      </w:r>
      <w:r w:rsidRPr="00384353">
        <w:t>a</w:t>
      </w:r>
      <w:r>
        <w:t>ramétrer le service « </w:t>
      </w:r>
      <w:r w:rsidR="00D00B8F">
        <w:t>GiBii</w:t>
      </w:r>
      <w:r>
        <w:t>» ?</w:t>
      </w:r>
      <w:bookmarkEnd w:id="68"/>
    </w:p>
    <w:tbl>
      <w:tblPr>
        <w:tblW w:w="0" w:type="auto"/>
        <w:tblBorders>
          <w:bottom w:val="single" w:sz="18" w:space="0" w:color="1B9DD9"/>
        </w:tblBorders>
        <w:tblLook w:val="04A0"/>
      </w:tblPr>
      <w:tblGrid>
        <w:gridCol w:w="1242"/>
        <w:gridCol w:w="1843"/>
      </w:tblGrid>
      <w:tr w:rsidR="00DF558F" w:rsidRPr="00384353" w:rsidTr="00961FD6">
        <w:trPr>
          <w:trHeight w:val="489"/>
        </w:trPr>
        <w:tc>
          <w:tcPr>
            <w:tcW w:w="1242" w:type="dxa"/>
          </w:tcPr>
          <w:p w:rsidR="00DF558F" w:rsidRPr="00384353" w:rsidRDefault="00BC0CA7" w:rsidP="00961FD6">
            <w:r>
              <w:rPr>
                <w:noProof/>
              </w:rPr>
              <w:drawing>
                <wp:inline distT="0" distB="0" distL="0" distR="0">
                  <wp:extent cx="598805" cy="598805"/>
                  <wp:effectExtent l="19050" t="0" r="0" b="0"/>
                  <wp:docPr id="221"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DF558F" w:rsidRPr="00384353" w:rsidRDefault="00DF558F" w:rsidP="00961FD6">
            <w:pPr>
              <w:jc w:val="left"/>
            </w:pPr>
            <w:r w:rsidRPr="00384353">
              <w:rPr>
                <w:b/>
                <w:color w:val="1B9DD9"/>
              </w:rPr>
              <w:t>Description</w:t>
            </w:r>
          </w:p>
        </w:tc>
      </w:tr>
    </w:tbl>
    <w:p w:rsidR="00DF558F" w:rsidRDefault="00DF558F" w:rsidP="00AD53DC">
      <w:r>
        <w:t>L’</w:t>
      </w:r>
      <w:r w:rsidR="00D47AEF">
        <w:t>administrateur local</w:t>
      </w:r>
      <w:r w:rsidR="000C28F6">
        <w:t>/</w:t>
      </w:r>
      <w:r w:rsidR="00C1688A">
        <w:t>superviseur</w:t>
      </w:r>
      <w:r>
        <w:t xml:space="preserve"> active pour son établissement le service </w:t>
      </w:r>
      <w:r w:rsidR="00D00B8F">
        <w:t>GiBii</w:t>
      </w:r>
      <w:r w:rsidR="009C1D28">
        <w:t xml:space="preserve"> (Gestion informatisée du brevet informatique et internet = B2i)</w:t>
      </w:r>
      <w:r>
        <w:t xml:space="preserve"> dans la console d’administration. Il paramètre ce service en rajoutant</w:t>
      </w:r>
      <w:r w:rsidR="0090758A">
        <w:t xml:space="preserve"> l’url </w:t>
      </w:r>
      <w:r w:rsidR="00D00B8F">
        <w:t xml:space="preserve">GiBii </w:t>
      </w:r>
      <w:r>
        <w:t>de l’établissement.</w:t>
      </w:r>
    </w:p>
    <w:tbl>
      <w:tblPr>
        <w:tblW w:w="0" w:type="auto"/>
        <w:tblBorders>
          <w:bottom w:val="single" w:sz="18" w:space="0" w:color="1B9DD9"/>
        </w:tblBorders>
        <w:tblLook w:val="04A0"/>
      </w:tblPr>
      <w:tblGrid>
        <w:gridCol w:w="1176"/>
        <w:gridCol w:w="1909"/>
      </w:tblGrid>
      <w:tr w:rsidR="00DF558F" w:rsidTr="00961FD6">
        <w:trPr>
          <w:trHeight w:val="443"/>
        </w:trPr>
        <w:tc>
          <w:tcPr>
            <w:tcW w:w="1176" w:type="dxa"/>
          </w:tcPr>
          <w:p w:rsidR="00DF558F" w:rsidRDefault="00BC0CA7" w:rsidP="00961FD6">
            <w:r>
              <w:rPr>
                <w:noProof/>
              </w:rPr>
              <w:lastRenderedPageBreak/>
              <w:drawing>
                <wp:inline distT="0" distB="0" distL="0" distR="0">
                  <wp:extent cx="551815" cy="551815"/>
                  <wp:effectExtent l="19050" t="0" r="635" b="0"/>
                  <wp:docPr id="222" name="Image 222"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DF558F" w:rsidRDefault="00DF558F" w:rsidP="00961FD6">
            <w:pPr>
              <w:jc w:val="left"/>
            </w:pPr>
            <w:r>
              <w:rPr>
                <w:b/>
                <w:color w:val="1B9DD9"/>
              </w:rPr>
              <w:t>P</w:t>
            </w:r>
            <w:r w:rsidRPr="005D790B">
              <w:rPr>
                <w:b/>
                <w:color w:val="1B9DD9"/>
              </w:rPr>
              <w:t>as à pas</w:t>
            </w:r>
          </w:p>
        </w:tc>
      </w:tr>
    </w:tbl>
    <w:p w:rsidR="00DF558F" w:rsidRDefault="00DF558F" w:rsidP="00DF558F">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DF558F" w:rsidRPr="00283C9F" w:rsidTr="00961FD6">
        <w:trPr>
          <w:tblHeader/>
        </w:trPr>
        <w:tc>
          <w:tcPr>
            <w:tcW w:w="1101" w:type="dxa"/>
            <w:tcBorders>
              <w:top w:val="single" w:sz="4" w:space="0" w:color="548DD4"/>
              <w:left w:val="single" w:sz="4" w:space="0" w:color="auto"/>
              <w:bottom w:val="single" w:sz="4" w:space="0" w:color="auto"/>
              <w:right w:val="single" w:sz="4" w:space="0" w:color="auto"/>
            </w:tcBorders>
          </w:tcPr>
          <w:p w:rsidR="00DF558F" w:rsidRPr="00283C9F" w:rsidRDefault="00DF558F" w:rsidP="00961FD6">
            <w:pPr>
              <w:pStyle w:val="BodyText"/>
              <w:jc w:val="center"/>
              <w:rPr>
                <w:b/>
                <w:szCs w:val="24"/>
              </w:rPr>
            </w:pPr>
            <w:r w:rsidRPr="00283C9F">
              <w:rPr>
                <w:b/>
                <w:szCs w:val="24"/>
              </w:rPr>
              <w:t>Etapes</w:t>
            </w:r>
          </w:p>
        </w:tc>
        <w:tc>
          <w:tcPr>
            <w:tcW w:w="9319" w:type="dxa"/>
            <w:tcBorders>
              <w:top w:val="single" w:sz="4" w:space="0" w:color="548DD4"/>
              <w:left w:val="single" w:sz="4" w:space="0" w:color="auto"/>
              <w:bottom w:val="single" w:sz="4" w:space="0" w:color="auto"/>
              <w:right w:val="single" w:sz="4" w:space="0" w:color="auto"/>
            </w:tcBorders>
          </w:tcPr>
          <w:p w:rsidR="00DF558F" w:rsidRPr="00283C9F" w:rsidRDefault="00DF558F" w:rsidP="00961FD6">
            <w:pPr>
              <w:pStyle w:val="BodyText"/>
              <w:jc w:val="center"/>
              <w:rPr>
                <w:b/>
                <w:szCs w:val="24"/>
              </w:rPr>
            </w:pPr>
            <w:r w:rsidRPr="00283C9F">
              <w:rPr>
                <w:b/>
                <w:szCs w:val="24"/>
              </w:rPr>
              <w:t>Description</w:t>
            </w:r>
          </w:p>
        </w:tc>
      </w:tr>
      <w:tr w:rsidR="00DF558F" w:rsidTr="00961FD6">
        <w:tc>
          <w:tcPr>
            <w:tcW w:w="1101" w:type="dxa"/>
            <w:shd w:val="clear" w:color="auto" w:fill="auto"/>
          </w:tcPr>
          <w:p w:rsidR="00DF558F" w:rsidRDefault="00BC0CA7" w:rsidP="00961FD6">
            <w:pPr>
              <w:jc w:val="center"/>
            </w:pPr>
            <w:r>
              <w:rPr>
                <w:noProof/>
              </w:rPr>
              <w:drawing>
                <wp:inline distT="0" distB="0" distL="0" distR="0">
                  <wp:extent cx="330835" cy="267970"/>
                  <wp:effectExtent l="19050" t="0" r="0" b="0"/>
                  <wp:docPr id="223"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19" w:type="dxa"/>
            <w:shd w:val="clear" w:color="auto" w:fill="auto"/>
          </w:tcPr>
          <w:p w:rsidR="00DF558F" w:rsidRDefault="000C28F6" w:rsidP="00961FD6">
            <w:pPr>
              <w:pStyle w:val="ENT-Action"/>
              <w:numPr>
                <w:ilvl w:val="0"/>
                <w:numId w:val="0"/>
              </w:numPr>
              <w:ind w:left="510" w:hanging="510"/>
            </w:pPr>
            <w:r>
              <w:t>Double-cliquer</w:t>
            </w:r>
            <w:r w:rsidR="00DF558F">
              <w:t xml:space="preserve"> sur la catégorie « Services » dans la partie gauche de votre écran :</w:t>
            </w:r>
          </w:p>
          <w:p w:rsidR="00DF558F" w:rsidRDefault="00214613" w:rsidP="00961FD6">
            <w:pPr>
              <w:pStyle w:val="ENT-Action"/>
              <w:numPr>
                <w:ilvl w:val="0"/>
                <w:numId w:val="0"/>
              </w:numPr>
              <w:ind w:left="510" w:hanging="510"/>
              <w:jc w:val="center"/>
            </w:pPr>
            <w:r>
              <w:rPr>
                <w:noProof/>
                <w:lang w:eastAsia="fr-FR"/>
              </w:rPr>
              <w:pict>
                <v:rect id="_x0000_s2619" style="position:absolute;left:0;text-align:left;margin-left:155.45pt;margin-top:146.85pt;width:146.65pt;height:53.35pt;z-index:251713536" filled="f" strokecolor="red" strokeweight="2.25pt"/>
              </w:pict>
            </w:r>
            <w:r w:rsidR="00DC4307">
              <w:object w:dxaOrig="3000" w:dyaOrig="6240">
                <v:shape id="_x0000_i1097" type="#_x0000_t75" style="width:150.1pt;height:238.3pt" o:ole="">
                  <v:imagedata r:id="rId146" o:title=""/>
                </v:shape>
                <o:OLEObject Type="Embed" ProgID="PBrush" ShapeID="_x0000_i1097" DrawAspect="Content" ObjectID="_1381058661" r:id="rId183"/>
              </w:object>
            </w:r>
          </w:p>
          <w:p w:rsidR="00DF558F" w:rsidRDefault="00DF558F" w:rsidP="00961FD6">
            <w:pPr>
              <w:pStyle w:val="ENT-Action"/>
              <w:tabs>
                <w:tab w:val="clear" w:pos="510"/>
                <w:tab w:val="num" w:pos="686"/>
              </w:tabs>
              <w:ind w:left="686"/>
            </w:pPr>
            <w:r>
              <w:t xml:space="preserve">Le dossier </w:t>
            </w:r>
            <w:r w:rsidR="000C28F6">
              <w:t xml:space="preserve">« Services » se déroule et </w:t>
            </w:r>
            <w:r>
              <w:t>propose les sous dossiers : Communication, Pédagogie, Vie scolaire, Ressources que l’on retrouve dans l’ENT.</w:t>
            </w:r>
          </w:p>
          <w:p w:rsidR="00DF558F" w:rsidRDefault="00DF558F" w:rsidP="00D00B8F">
            <w:pPr>
              <w:pStyle w:val="ENT-Action"/>
              <w:tabs>
                <w:tab w:val="clear" w:pos="510"/>
                <w:tab w:val="num" w:pos="686"/>
              </w:tabs>
              <w:ind w:left="686"/>
            </w:pPr>
            <w:r>
              <w:t>Pour accéder au serv</w:t>
            </w:r>
            <w:r w:rsidR="00D00B8F">
              <w:t xml:space="preserve">ice </w:t>
            </w:r>
            <w:r w:rsidR="000C28F6">
              <w:t>Ressources, sélectionner</w:t>
            </w:r>
            <w:r>
              <w:t xml:space="preserve"> le dossier « Ressources »  en double cliquant dessus.</w:t>
            </w:r>
          </w:p>
        </w:tc>
      </w:tr>
      <w:tr w:rsidR="00DF558F" w:rsidTr="00961FD6">
        <w:tc>
          <w:tcPr>
            <w:tcW w:w="1101" w:type="dxa"/>
            <w:shd w:val="clear" w:color="auto" w:fill="auto"/>
          </w:tcPr>
          <w:p w:rsidR="00DF558F" w:rsidRDefault="00BC0CA7" w:rsidP="00961FD6">
            <w:pPr>
              <w:jc w:val="center"/>
            </w:pPr>
            <w:r>
              <w:rPr>
                <w:noProof/>
              </w:rPr>
              <w:drawing>
                <wp:inline distT="0" distB="0" distL="0" distR="0">
                  <wp:extent cx="346710" cy="267970"/>
                  <wp:effectExtent l="19050" t="0" r="0" b="0"/>
                  <wp:docPr id="225"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319" w:type="dxa"/>
            <w:shd w:val="clear" w:color="auto" w:fill="auto"/>
          </w:tcPr>
          <w:p w:rsidR="00DF558F" w:rsidRDefault="00DF558F" w:rsidP="00961FD6">
            <w:pPr>
              <w:pStyle w:val="ENT-Action"/>
              <w:numPr>
                <w:ilvl w:val="0"/>
                <w:numId w:val="0"/>
              </w:numPr>
            </w:pPr>
            <w:r>
              <w:t>Le sous dossier « Ressources » se déro</w:t>
            </w:r>
            <w:r w:rsidR="000C28F6">
              <w:t xml:space="preserve">ule et </w:t>
            </w:r>
            <w:r>
              <w:t>propose plusi</w:t>
            </w:r>
            <w:r w:rsidR="00D00B8F">
              <w:t>eurs services dont le service «GiBii</w:t>
            </w:r>
            <w:r>
              <w:t>» :</w:t>
            </w:r>
          </w:p>
          <w:p w:rsidR="00DF558F" w:rsidRDefault="00214613" w:rsidP="00961FD6">
            <w:pPr>
              <w:pStyle w:val="ENT-Action"/>
              <w:numPr>
                <w:ilvl w:val="0"/>
                <w:numId w:val="0"/>
              </w:numPr>
              <w:ind w:left="510" w:hanging="510"/>
              <w:jc w:val="center"/>
            </w:pPr>
            <w:r>
              <w:rPr>
                <w:noProof/>
                <w:lang w:eastAsia="fr-FR"/>
              </w:rPr>
              <w:pict>
                <v:rect id="_x0000_s2620" style="position:absolute;left:0;text-align:left;margin-left:153.7pt;margin-top:119.2pt;width:146.65pt;height:17.25pt;z-index:251714560" filled="f" strokecolor="red" strokeweight="2.25pt"/>
              </w:pict>
            </w:r>
            <w:r w:rsidR="00AD53DC">
              <w:object w:dxaOrig="3255" w:dyaOrig="2745">
                <v:shape id="_x0000_i1098" type="#_x0000_t75" style="width:162.75pt;height:137.9pt" o:ole="">
                  <v:imagedata r:id="rId177" o:title=""/>
                </v:shape>
                <o:OLEObject Type="Embed" ProgID="PBrush" ShapeID="_x0000_i1098" DrawAspect="Content" ObjectID="_1381058662" r:id="rId184"/>
              </w:object>
            </w:r>
          </w:p>
          <w:p w:rsidR="00DF558F" w:rsidRDefault="000C28F6" w:rsidP="00961FD6">
            <w:pPr>
              <w:pStyle w:val="ENT-Action"/>
              <w:tabs>
                <w:tab w:val="clear" w:pos="510"/>
                <w:tab w:val="num" w:pos="686"/>
              </w:tabs>
              <w:ind w:left="686"/>
            </w:pPr>
            <w:r>
              <w:t>Cliquer</w:t>
            </w:r>
            <w:r w:rsidR="00DF558F">
              <w:t xml:space="preserve"> sur le</w:t>
            </w:r>
            <w:r w:rsidR="00D00B8F">
              <w:t xml:space="preserve"> sous-dossier « GiBii</w:t>
            </w:r>
            <w:r w:rsidR="00DF558F">
              <w:t>» pour faire apparaître l’écran de g</w:t>
            </w:r>
            <w:r w:rsidR="009C1D28">
              <w:t xml:space="preserve">estion de cette </w:t>
            </w:r>
            <w:r w:rsidR="009C1D28">
              <w:lastRenderedPageBreak/>
              <w:t>ressource</w:t>
            </w:r>
            <w:r w:rsidR="00DF558F">
              <w:t xml:space="preserve"> dans la fenêtre centrale de la console d’administration.</w:t>
            </w:r>
          </w:p>
        </w:tc>
      </w:tr>
      <w:tr w:rsidR="00DF558F" w:rsidTr="00961FD6">
        <w:trPr>
          <w:trHeight w:val="77"/>
        </w:trPr>
        <w:tc>
          <w:tcPr>
            <w:tcW w:w="1101" w:type="dxa"/>
            <w:shd w:val="clear" w:color="auto" w:fill="auto"/>
          </w:tcPr>
          <w:p w:rsidR="00DF558F" w:rsidRDefault="00BC0CA7" w:rsidP="00961FD6">
            <w:pPr>
              <w:pStyle w:val="Tableau-ligne"/>
            </w:pPr>
            <w:r>
              <w:rPr>
                <w:noProof/>
              </w:rPr>
              <w:lastRenderedPageBreak/>
              <w:drawing>
                <wp:inline distT="0" distB="0" distL="0" distR="0">
                  <wp:extent cx="330835" cy="283845"/>
                  <wp:effectExtent l="19050" t="0" r="0" b="0"/>
                  <wp:docPr id="227"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9"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319" w:type="dxa"/>
            <w:shd w:val="clear" w:color="auto" w:fill="auto"/>
          </w:tcPr>
          <w:p w:rsidR="00DF558F" w:rsidRDefault="00DF558F" w:rsidP="00961FD6">
            <w:pPr>
              <w:pStyle w:val="ENT-Rsultat"/>
              <w:numPr>
                <w:ilvl w:val="0"/>
                <w:numId w:val="0"/>
              </w:numPr>
            </w:pPr>
            <w:r>
              <w:t xml:space="preserve">Dans la matrice centrale, </w:t>
            </w:r>
            <w:r w:rsidR="000C28F6">
              <w:t>ajouter</w:t>
            </w:r>
            <w:r w:rsidR="0090758A">
              <w:t xml:space="preserve"> l’adresse du </w:t>
            </w:r>
            <w:r w:rsidR="00D00B8F">
              <w:t xml:space="preserve">GiBii </w:t>
            </w:r>
            <w:r w:rsidR="0090758A">
              <w:t xml:space="preserve">de votre établissement </w:t>
            </w:r>
            <w:r>
              <w:t>:</w:t>
            </w:r>
          </w:p>
          <w:p w:rsidR="0090758A" w:rsidRDefault="00214613" w:rsidP="00961FD6">
            <w:pPr>
              <w:pStyle w:val="ENT-Rsultat"/>
              <w:numPr>
                <w:ilvl w:val="0"/>
                <w:numId w:val="0"/>
              </w:numPr>
            </w:pPr>
            <w:r>
              <w:rPr>
                <w:noProof/>
                <w:lang w:eastAsia="fr-FR"/>
              </w:rPr>
              <w:pict>
                <v:rect id="_x0000_s2624" style="position:absolute;margin-left:5.2pt;margin-top:62.7pt;width:143.95pt;height:49.5pt;z-index:251718656" filled="f" strokecolor="red" strokeweight="2.25pt"/>
              </w:pict>
            </w:r>
            <w:r>
              <w:rPr>
                <w:noProof/>
                <w:lang w:eastAsia="fr-FR"/>
              </w:rPr>
              <w:pict>
                <v:rect id="_x0000_s2621" style="position:absolute;margin-left:5.2pt;margin-top:19.95pt;width:302.95pt;height:19.5pt;z-index:251715584" filled="f" strokecolor="red" strokeweight="2.25pt"/>
              </w:pict>
            </w:r>
            <w:r>
              <w:rPr>
                <w:noProof/>
                <w:lang w:eastAsia="fr-FR"/>
              </w:rPr>
              <w:pict>
                <v:rect id="_x0000_s2622" style="position:absolute;margin-left:5.2pt;margin-top:43.2pt;width:59.25pt;height:15pt;z-index:251716608" filled="f" strokecolor="red" strokeweight="2.25pt"/>
              </w:pict>
            </w:r>
            <w:r w:rsidR="00531A1A">
              <w:object w:dxaOrig="15975" w:dyaOrig="4485">
                <v:shape id="_x0000_i1099" type="#_x0000_t75" style="width:454.3pt;height:150.6pt" o:ole="">
                  <v:imagedata r:id="rId185" o:title=""/>
                </v:shape>
                <o:OLEObject Type="Embed" ProgID="PBrush" ShapeID="_x0000_i1099" DrawAspect="Content" ObjectID="_1381058663" r:id="rId186"/>
              </w:object>
            </w:r>
          </w:p>
          <w:p w:rsidR="00DF558F" w:rsidRDefault="000C28F6" w:rsidP="00961FD6">
            <w:pPr>
              <w:pStyle w:val="ENT-Action"/>
              <w:tabs>
                <w:tab w:val="clear" w:pos="510"/>
                <w:tab w:val="num" w:pos="686"/>
              </w:tabs>
              <w:ind w:left="686"/>
            </w:pPr>
            <w:r>
              <w:t>Tester</w:t>
            </w:r>
            <w:r w:rsidR="00DF558F">
              <w:t xml:space="preserve"> au préalable l’adresse.</w:t>
            </w:r>
          </w:p>
          <w:p w:rsidR="0090758A" w:rsidRPr="00AB1A81" w:rsidRDefault="0090758A" w:rsidP="004F01D5">
            <w:pPr>
              <w:pStyle w:val="ENT-Action"/>
              <w:tabs>
                <w:tab w:val="clear" w:pos="510"/>
                <w:tab w:val="num" w:pos="686"/>
              </w:tabs>
              <w:ind w:left="686"/>
            </w:pPr>
            <w:r w:rsidRPr="0090758A">
              <w:t xml:space="preserve">Un </w:t>
            </w:r>
            <w:r w:rsidRPr="0090758A">
              <w:rPr>
                <w:rFonts w:cs="Arial"/>
              </w:rPr>
              <w:t xml:space="preserve">encadré spécifique est dédié à l’édition d’identifiants pour l’outil </w:t>
            </w:r>
            <w:r w:rsidR="00D00B8F" w:rsidRPr="00D00B8F">
              <w:rPr>
                <w:rFonts w:cs="Arial"/>
              </w:rPr>
              <w:t>Gibii</w:t>
            </w:r>
            <w:r w:rsidRPr="0090758A">
              <w:rPr>
                <w:rFonts w:cs="Arial"/>
              </w:rPr>
              <w:t>.</w:t>
            </w:r>
          </w:p>
          <w:p w:rsidR="00AB1A81" w:rsidRDefault="00AB1A81" w:rsidP="00796FF7">
            <w:pPr>
              <w:pStyle w:val="ENT-Astuce"/>
              <w:jc w:val="both"/>
            </w:pPr>
            <w:r>
              <w:t>Les identifiants devront être transmis à l’</w:t>
            </w:r>
            <w:r w:rsidR="00D47AEF">
              <w:t>administrateur local</w:t>
            </w:r>
            <w:r>
              <w:t xml:space="preserve"> académique en charge de </w:t>
            </w:r>
            <w:r w:rsidR="00D00B8F">
              <w:t xml:space="preserve">GiBii </w:t>
            </w:r>
            <w:r w:rsidR="00796FF7">
              <w:t xml:space="preserve">et de la concordance des identifiants entre </w:t>
            </w:r>
            <w:r w:rsidR="00D00B8F">
              <w:t xml:space="preserve">GiBii </w:t>
            </w:r>
            <w:r w:rsidR="00796FF7">
              <w:t>et l’ENT.</w:t>
            </w:r>
          </w:p>
          <w:p w:rsidR="00AB1A81" w:rsidRPr="004F01D5" w:rsidRDefault="00796FF7" w:rsidP="00CA7A93">
            <w:pPr>
              <w:pStyle w:val="ENT-Astuce"/>
              <w:jc w:val="both"/>
            </w:pPr>
            <w:r>
              <w:t>Cette concordance permet le fonctionnement de l’authentification unique pour l’utilisateur (SSO).</w:t>
            </w:r>
          </w:p>
        </w:tc>
      </w:tr>
      <w:tr w:rsidR="004F01D5" w:rsidTr="00531A1A">
        <w:trPr>
          <w:trHeight w:val="2781"/>
        </w:trPr>
        <w:tc>
          <w:tcPr>
            <w:tcW w:w="1101" w:type="dxa"/>
            <w:shd w:val="clear" w:color="auto" w:fill="auto"/>
          </w:tcPr>
          <w:p w:rsidR="004F01D5" w:rsidRDefault="00BC0CA7" w:rsidP="00961FD6">
            <w:pPr>
              <w:pStyle w:val="Tableau-ligne"/>
            </w:pPr>
            <w:r>
              <w:rPr>
                <w:noProof/>
              </w:rPr>
              <w:drawing>
                <wp:inline distT="0" distB="0" distL="0" distR="0">
                  <wp:extent cx="330835" cy="267970"/>
                  <wp:effectExtent l="19050" t="0" r="0" b="0"/>
                  <wp:docPr id="229"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1"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19" w:type="dxa"/>
            <w:shd w:val="clear" w:color="auto" w:fill="auto"/>
          </w:tcPr>
          <w:p w:rsidR="004F01D5" w:rsidRPr="00DF558F" w:rsidRDefault="004F01D5" w:rsidP="004F01D5">
            <w:pPr>
              <w:pStyle w:val="ENT-Rsultat"/>
            </w:pPr>
            <w:r>
              <w:t xml:space="preserve">Une fois l’adresse testée, si elle est valide, </w:t>
            </w:r>
            <w:r w:rsidR="000C28F6">
              <w:rPr>
                <w:b/>
              </w:rPr>
              <w:t>ne pas oublier</w:t>
            </w:r>
            <w:r w:rsidRPr="00DF558F">
              <w:rPr>
                <w:b/>
              </w:rPr>
              <w:t xml:space="preserve"> d’</w:t>
            </w:r>
            <w:r w:rsidR="00D00B8F">
              <w:rPr>
                <w:b/>
              </w:rPr>
              <w:t>enregistrer</w:t>
            </w:r>
            <w:r w:rsidRPr="00DF558F">
              <w:rPr>
                <w:b/>
              </w:rPr>
              <w:t>.</w:t>
            </w:r>
            <w:r>
              <w:rPr>
                <w:b/>
              </w:rPr>
              <w:t xml:space="preserve"> </w:t>
            </w:r>
          </w:p>
          <w:p w:rsidR="004F01D5" w:rsidRDefault="00D00B8F" w:rsidP="004F01D5">
            <w:pPr>
              <w:pStyle w:val="ENT-Action"/>
              <w:numPr>
                <w:ilvl w:val="0"/>
                <w:numId w:val="0"/>
              </w:numPr>
              <w:ind w:left="686"/>
            </w:pPr>
            <w:r w:rsidRPr="00D00B8F">
              <w:t>Gibii</w:t>
            </w:r>
            <w:r>
              <w:t xml:space="preserve"> </w:t>
            </w:r>
            <w:r w:rsidR="004F01D5">
              <w:t>est activé</w:t>
            </w:r>
            <w:r w:rsidR="004F01D5" w:rsidRPr="00DF558F">
              <w:t>.</w:t>
            </w:r>
          </w:p>
          <w:p w:rsidR="004F01D5" w:rsidRDefault="00214613" w:rsidP="003B1D13">
            <w:pPr>
              <w:pStyle w:val="ENT-Action"/>
              <w:numPr>
                <w:ilvl w:val="0"/>
                <w:numId w:val="0"/>
              </w:numPr>
              <w:ind w:left="686"/>
            </w:pPr>
            <w:r>
              <w:rPr>
                <w:noProof/>
                <w:lang w:eastAsia="fr-FR"/>
              </w:rPr>
              <w:pict>
                <v:rect id="_x0000_s2625" style="position:absolute;left:0;text-align:left;margin-left:86.9pt;margin-top:-2.3pt;width:38.25pt;height:15pt;z-index:251719680" filled="f" strokecolor="red" strokeweight="2.25pt"/>
              </w:pict>
            </w:r>
            <w:r w:rsidR="00531A1A">
              <w:object w:dxaOrig="17700" w:dyaOrig="6195">
                <v:shape id="_x0000_i1100" type="#_x0000_t75" style="width:361pt;height:133.35pt" o:ole="">
                  <v:imagedata r:id="rId187" o:title=""/>
                </v:shape>
                <o:OLEObject Type="Embed" ProgID="PBrush" ShapeID="_x0000_i1100" DrawAspect="Content" ObjectID="_1381058664" r:id="rId188"/>
              </w:object>
            </w:r>
          </w:p>
        </w:tc>
      </w:tr>
    </w:tbl>
    <w:p w:rsidR="00F00874" w:rsidRDefault="00F00874" w:rsidP="00DF558F"/>
    <w:p w:rsidR="00531A1A" w:rsidRDefault="00531A1A" w:rsidP="00DF558F"/>
    <w:p w:rsidR="00531A1A" w:rsidRDefault="00531A1A" w:rsidP="00DF558F"/>
    <w:p w:rsidR="00F00874" w:rsidRDefault="00F00874" w:rsidP="00F00874">
      <w:pPr>
        <w:pStyle w:val="Titre3"/>
      </w:pPr>
      <w:bookmarkStart w:id="69" w:name="_Toc307316147"/>
      <w:r>
        <w:lastRenderedPageBreak/>
        <w:t>Comment p</w:t>
      </w:r>
      <w:r w:rsidRPr="00384353">
        <w:t>a</w:t>
      </w:r>
      <w:r>
        <w:t>ramétrer les Brèves du net</w:t>
      </w:r>
      <w:r w:rsidR="00D00B8F">
        <w:t>*</w:t>
      </w:r>
      <w:r>
        <w:t> ?</w:t>
      </w:r>
      <w:bookmarkEnd w:id="69"/>
    </w:p>
    <w:tbl>
      <w:tblPr>
        <w:tblW w:w="0" w:type="auto"/>
        <w:tblBorders>
          <w:bottom w:val="single" w:sz="18" w:space="0" w:color="1B9DD9"/>
        </w:tblBorders>
        <w:tblLook w:val="04A0"/>
      </w:tblPr>
      <w:tblGrid>
        <w:gridCol w:w="1242"/>
        <w:gridCol w:w="1843"/>
      </w:tblGrid>
      <w:tr w:rsidR="00F00874" w:rsidTr="00427D1E">
        <w:trPr>
          <w:trHeight w:val="489"/>
        </w:trPr>
        <w:tc>
          <w:tcPr>
            <w:tcW w:w="1242" w:type="dxa"/>
          </w:tcPr>
          <w:p w:rsidR="00F00874" w:rsidRDefault="00BC0CA7" w:rsidP="00427D1E">
            <w:r>
              <w:rPr>
                <w:noProof/>
              </w:rPr>
              <w:drawing>
                <wp:inline distT="0" distB="0" distL="0" distR="0">
                  <wp:extent cx="598805" cy="598805"/>
                  <wp:effectExtent l="19050" t="0" r="0" b="0"/>
                  <wp:docPr id="231"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F00874" w:rsidRDefault="00F00874" w:rsidP="00427D1E">
            <w:pPr>
              <w:jc w:val="left"/>
            </w:pPr>
            <w:r w:rsidRPr="005D790B">
              <w:rPr>
                <w:b/>
                <w:color w:val="1B9DD9"/>
              </w:rPr>
              <w:t>Description</w:t>
            </w:r>
          </w:p>
        </w:tc>
      </w:tr>
    </w:tbl>
    <w:p w:rsidR="00F00874" w:rsidRDefault="00F00874" w:rsidP="00F00874"/>
    <w:p w:rsidR="00F00874" w:rsidRDefault="000064FB" w:rsidP="00F00874">
      <w:r>
        <w:t>L’</w:t>
      </w:r>
      <w:r w:rsidR="00130484">
        <w:t>administrateur local</w:t>
      </w:r>
      <w:r>
        <w:t>/</w:t>
      </w:r>
      <w:r w:rsidR="00C1688A">
        <w:t>superviseur</w:t>
      </w:r>
      <w:r w:rsidR="00F00874">
        <w:t xml:space="preserve"> déclare dans la console les brèves qui doivent apparaître dans la page d’accueil de l’établissement.</w:t>
      </w:r>
    </w:p>
    <w:p w:rsidR="000C28F6" w:rsidRDefault="000C28F6" w:rsidP="00F00874">
      <w:r>
        <w:t>* Service disponible selon collectivité.</w:t>
      </w:r>
    </w:p>
    <w:p w:rsidR="00F00874" w:rsidRDefault="00F00874" w:rsidP="00F00874"/>
    <w:tbl>
      <w:tblPr>
        <w:tblW w:w="0" w:type="auto"/>
        <w:tblBorders>
          <w:bottom w:val="single" w:sz="18" w:space="0" w:color="1B9DD9"/>
        </w:tblBorders>
        <w:tblLook w:val="04A0"/>
      </w:tblPr>
      <w:tblGrid>
        <w:gridCol w:w="1176"/>
        <w:gridCol w:w="1909"/>
      </w:tblGrid>
      <w:tr w:rsidR="00F00874" w:rsidTr="00427D1E">
        <w:trPr>
          <w:trHeight w:val="443"/>
        </w:trPr>
        <w:tc>
          <w:tcPr>
            <w:tcW w:w="1176" w:type="dxa"/>
          </w:tcPr>
          <w:p w:rsidR="00F00874" w:rsidRDefault="00BC0CA7" w:rsidP="00427D1E">
            <w:r>
              <w:rPr>
                <w:noProof/>
              </w:rPr>
              <w:drawing>
                <wp:inline distT="0" distB="0" distL="0" distR="0">
                  <wp:extent cx="551815" cy="551815"/>
                  <wp:effectExtent l="19050" t="0" r="635" b="0"/>
                  <wp:docPr id="232" name="Image 21"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F00874" w:rsidRDefault="00F00874" w:rsidP="00427D1E">
            <w:pPr>
              <w:jc w:val="left"/>
            </w:pPr>
            <w:r>
              <w:rPr>
                <w:b/>
                <w:color w:val="1B9DD9"/>
              </w:rPr>
              <w:t>P</w:t>
            </w:r>
            <w:r w:rsidRPr="005D790B">
              <w:rPr>
                <w:b/>
                <w:color w:val="1B9DD9"/>
              </w:rPr>
              <w:t>as à pas</w:t>
            </w:r>
          </w:p>
        </w:tc>
      </w:tr>
    </w:tbl>
    <w:p w:rsidR="00F00874" w:rsidRDefault="00F00874" w:rsidP="00F00874"/>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F00874" w:rsidTr="000C28F6">
        <w:trPr>
          <w:tblHeader/>
        </w:trPr>
        <w:tc>
          <w:tcPr>
            <w:tcW w:w="1101" w:type="dxa"/>
            <w:tcBorders>
              <w:top w:val="single" w:sz="4" w:space="0" w:color="00B0F0"/>
              <w:left w:val="single" w:sz="4" w:space="0" w:color="auto"/>
              <w:bottom w:val="single" w:sz="4" w:space="0" w:color="auto"/>
              <w:right w:val="single" w:sz="4" w:space="0" w:color="auto"/>
            </w:tcBorders>
          </w:tcPr>
          <w:p w:rsidR="00F00874" w:rsidRPr="00283C9F" w:rsidRDefault="00F00874" w:rsidP="00427D1E">
            <w:pPr>
              <w:pStyle w:val="BodyText"/>
              <w:jc w:val="center"/>
              <w:rPr>
                <w:b/>
                <w:szCs w:val="24"/>
              </w:rPr>
            </w:pPr>
            <w:r w:rsidRPr="00283C9F">
              <w:rPr>
                <w:b/>
                <w:szCs w:val="24"/>
              </w:rPr>
              <w:t>Etapes</w:t>
            </w:r>
          </w:p>
        </w:tc>
        <w:tc>
          <w:tcPr>
            <w:tcW w:w="9319" w:type="dxa"/>
            <w:tcBorders>
              <w:top w:val="single" w:sz="4" w:space="0" w:color="00B0F0"/>
              <w:left w:val="single" w:sz="4" w:space="0" w:color="auto"/>
              <w:bottom w:val="single" w:sz="4" w:space="0" w:color="auto"/>
              <w:right w:val="single" w:sz="4" w:space="0" w:color="auto"/>
            </w:tcBorders>
          </w:tcPr>
          <w:p w:rsidR="00F00874" w:rsidRPr="00283C9F" w:rsidRDefault="00F00874" w:rsidP="00427D1E">
            <w:pPr>
              <w:pStyle w:val="BodyText"/>
              <w:jc w:val="center"/>
              <w:rPr>
                <w:b/>
                <w:szCs w:val="24"/>
              </w:rPr>
            </w:pPr>
            <w:r w:rsidRPr="00283C9F">
              <w:rPr>
                <w:b/>
                <w:szCs w:val="24"/>
              </w:rPr>
              <w:t>Description</w:t>
            </w:r>
          </w:p>
        </w:tc>
      </w:tr>
      <w:tr w:rsidR="00F00874" w:rsidTr="000C28F6">
        <w:trPr>
          <w:tblHeader/>
        </w:trPr>
        <w:tc>
          <w:tcPr>
            <w:tcW w:w="1101" w:type="dxa"/>
            <w:tcBorders>
              <w:top w:val="single" w:sz="4" w:space="0" w:color="auto"/>
              <w:bottom w:val="single" w:sz="4" w:space="0" w:color="auto"/>
            </w:tcBorders>
          </w:tcPr>
          <w:p w:rsidR="00F00874" w:rsidRDefault="00BC0CA7" w:rsidP="00427D1E">
            <w:pPr>
              <w:jc w:val="center"/>
            </w:pPr>
            <w:r>
              <w:rPr>
                <w:noProof/>
              </w:rPr>
              <w:drawing>
                <wp:inline distT="0" distB="0" distL="0" distR="0">
                  <wp:extent cx="330835" cy="267970"/>
                  <wp:effectExtent l="19050" t="0" r="0" b="0"/>
                  <wp:docPr id="233" name="Obje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t 3"/>
                          <pic:cNvPicPr>
                            <a:picLocks noChangeAspect="1"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19" w:type="dxa"/>
            <w:tcBorders>
              <w:top w:val="single" w:sz="4" w:space="0" w:color="auto"/>
              <w:bottom w:val="single" w:sz="4" w:space="0" w:color="auto"/>
            </w:tcBorders>
          </w:tcPr>
          <w:p w:rsidR="00F00874" w:rsidRDefault="00F00874" w:rsidP="00F00874">
            <w:pPr>
              <w:pStyle w:val="ENT-Action"/>
              <w:tabs>
                <w:tab w:val="clear" w:pos="510"/>
                <w:tab w:val="num" w:pos="1077"/>
              </w:tabs>
              <w:ind w:left="1077"/>
            </w:pPr>
            <w:r>
              <w:t xml:space="preserve">Une fois connecté à la console </w:t>
            </w:r>
            <w:r w:rsidR="00D00B8F">
              <w:t xml:space="preserve">d’administration </w:t>
            </w:r>
            <w:r>
              <w:t xml:space="preserve">de </w:t>
            </w:r>
            <w:r w:rsidRPr="00CE2BB3">
              <w:t>l’établissement</w:t>
            </w:r>
            <w:r w:rsidR="00C1688A">
              <w:t xml:space="preserve">, </w:t>
            </w:r>
            <w:r w:rsidR="00DF4CDC">
              <w:t xml:space="preserve">se rendre sur les Services et </w:t>
            </w:r>
            <w:r>
              <w:t>active</w:t>
            </w:r>
            <w:r w:rsidR="00DF4CDC">
              <w:t>r</w:t>
            </w:r>
            <w:r w:rsidR="00D00B8F">
              <w:t xml:space="preserve"> le service B</w:t>
            </w:r>
            <w:r w:rsidR="001778DF">
              <w:t>rèves</w:t>
            </w:r>
            <w:r w:rsidR="00D00B8F">
              <w:t xml:space="preserve"> du net</w:t>
            </w:r>
            <w:r>
              <w:t xml:space="preserve"> et enregistre</w:t>
            </w:r>
            <w:r w:rsidR="00DF4CDC">
              <w:t>r :</w:t>
            </w:r>
          </w:p>
          <w:p w:rsidR="00D00B8F" w:rsidRDefault="00D00B8F" w:rsidP="00D00B8F">
            <w:pPr>
              <w:pStyle w:val="ENT-Action"/>
              <w:numPr>
                <w:ilvl w:val="0"/>
                <w:numId w:val="0"/>
              </w:numPr>
              <w:ind w:left="1077"/>
            </w:pPr>
          </w:p>
          <w:p w:rsidR="00DF4CDC" w:rsidRDefault="00D00B8F" w:rsidP="00D00B8F">
            <w:pPr>
              <w:pStyle w:val="ENT-Rsultat"/>
              <w:numPr>
                <w:ilvl w:val="0"/>
                <w:numId w:val="0"/>
              </w:numPr>
              <w:jc w:val="center"/>
            </w:pPr>
            <w:r>
              <w:rPr>
                <w:noProof/>
              </w:rPr>
              <w:pict>
                <v:rect id="_x0000_s2677" style="position:absolute;left:0;text-align:left;margin-left:238.3pt;margin-top:216.15pt;width:60.3pt;height:14.25pt;z-index:251736064" filled="f" strokecolor="red" strokeweight="2.25pt"/>
              </w:pict>
            </w:r>
            <w:r>
              <w:rPr>
                <w:noProof/>
              </w:rPr>
              <w:pict>
                <v:rect id="_x0000_s2684" style="position:absolute;left:0;text-align:left;margin-left:73.2pt;margin-top:69pt;width:157.2pt;height:14.25pt;z-index:251743232" filled="f" strokecolor="red" strokeweight="2.25pt"/>
              </w:pict>
            </w:r>
            <w:r>
              <w:object w:dxaOrig="7830" w:dyaOrig="9030">
                <v:shape id="_x0000_i1101" type="#_x0000_t75" style="width:276.85pt;height:226.15pt" o:ole="">
                  <v:imagedata r:id="rId189" o:title=""/>
                </v:shape>
                <o:OLEObject Type="Embed" ProgID="PBrush" ShapeID="_x0000_i1101" DrawAspect="Content" ObjectID="_1381058665" r:id="rId190"/>
              </w:object>
            </w:r>
          </w:p>
          <w:p w:rsidR="00F00874" w:rsidRDefault="00F00874" w:rsidP="00873191">
            <w:r>
              <w:t xml:space="preserve"> </w:t>
            </w:r>
          </w:p>
        </w:tc>
      </w:tr>
    </w:tbl>
    <w:p w:rsidR="00F01C76" w:rsidRDefault="00F01C76" w:rsidP="00F01C76">
      <w:pPr>
        <w:jc w:val="left"/>
      </w:pPr>
    </w:p>
    <w:p w:rsidR="00531A1A" w:rsidRDefault="00531A1A" w:rsidP="00F01C76">
      <w:pPr>
        <w:jc w:val="left"/>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F00874" w:rsidTr="00427D1E">
        <w:tc>
          <w:tcPr>
            <w:tcW w:w="1101" w:type="dxa"/>
            <w:tcBorders>
              <w:top w:val="single" w:sz="4" w:space="0" w:color="auto"/>
              <w:bottom w:val="single" w:sz="4" w:space="0" w:color="auto"/>
            </w:tcBorders>
          </w:tcPr>
          <w:p w:rsidR="00F00874" w:rsidRDefault="00BC0CA7" w:rsidP="00427D1E">
            <w:pPr>
              <w:jc w:val="center"/>
            </w:pPr>
            <w:r>
              <w:rPr>
                <w:noProof/>
              </w:rPr>
              <w:lastRenderedPageBreak/>
              <w:drawing>
                <wp:inline distT="0" distB="0" distL="0" distR="0">
                  <wp:extent cx="346710" cy="267970"/>
                  <wp:effectExtent l="19050" t="0" r="0" b="0"/>
                  <wp:docPr id="235" name="Obje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t 5"/>
                          <pic:cNvPicPr>
                            <a:picLocks noChangeAspect="1"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319" w:type="dxa"/>
            <w:tcBorders>
              <w:top w:val="single" w:sz="4" w:space="0" w:color="auto"/>
              <w:bottom w:val="single" w:sz="4" w:space="0" w:color="auto"/>
            </w:tcBorders>
          </w:tcPr>
          <w:p w:rsidR="00F00874" w:rsidRDefault="000C28F6" w:rsidP="00F00874">
            <w:pPr>
              <w:pStyle w:val="ENT-Action"/>
              <w:tabs>
                <w:tab w:val="clear" w:pos="510"/>
                <w:tab w:val="num" w:pos="1077"/>
              </w:tabs>
              <w:ind w:left="1077"/>
            </w:pPr>
            <w:r>
              <w:t>Dans la navigation de gauche, sélectionner</w:t>
            </w:r>
            <w:r w:rsidR="00F00874">
              <w:t xml:space="preserve"> le service</w:t>
            </w:r>
            <w:r w:rsidR="00D00B8F">
              <w:t xml:space="preserve"> </w:t>
            </w:r>
            <w:r w:rsidR="00873191">
              <w:t>Pages</w:t>
            </w:r>
            <w:r>
              <w:t>.</w:t>
            </w:r>
          </w:p>
          <w:p w:rsidR="00F00874" w:rsidRDefault="00F00874" w:rsidP="00427D1E">
            <w:pPr>
              <w:pStyle w:val="ENT-Rsultat"/>
            </w:pPr>
            <w:r>
              <w:t>La fenêtre d’ajout de brèves s’affiche dans le volet cen</w:t>
            </w:r>
            <w:r w:rsidR="000C28F6">
              <w:t>tral de la console</w:t>
            </w:r>
            <w:r w:rsidR="001778DF">
              <w:t xml:space="preserve"> d’administration</w:t>
            </w:r>
            <w:r w:rsidR="000C28F6">
              <w:t>, il est possible d’ajouter les brèves au</w:t>
            </w:r>
            <w:r>
              <w:t xml:space="preserve"> choix en cliquant sur le lien « ajouter un flux ».</w:t>
            </w:r>
          </w:p>
          <w:p w:rsidR="00F00874" w:rsidRDefault="00D00B8F" w:rsidP="004235F1">
            <w:pPr>
              <w:pStyle w:val="ENT-Action"/>
              <w:numPr>
                <w:ilvl w:val="0"/>
                <w:numId w:val="0"/>
              </w:numPr>
            </w:pPr>
            <w:r>
              <w:rPr>
                <w:noProof/>
                <w:lang w:eastAsia="fr-FR"/>
              </w:rPr>
              <w:pict>
                <v:rect id="_x0000_s2678" style="position:absolute;margin-left:143.55pt;margin-top:36pt;width:80.05pt;height:9.55pt;z-index:251737088;mso-position-horizontal-relative:text;mso-position-vertical-relative:text" filled="f" strokecolor="red" strokeweight="2.25pt"/>
              </w:pict>
            </w:r>
            <w:r>
              <w:rPr>
                <w:noProof/>
                <w:lang w:eastAsia="fr-FR"/>
              </w:rPr>
              <w:pict>
                <v:rect id="_x0000_s2679" style="position:absolute;margin-left:13.2pt;margin-top:162.8pt;width:80.05pt;height:9.2pt;z-index:251738112" filled="f" strokecolor="red" strokeweight="2.25pt"/>
              </w:pict>
            </w:r>
            <w:r>
              <w:rPr>
                <w:noProof/>
                <w:lang w:eastAsia="fr-FR"/>
              </w:rPr>
              <w:pict>
                <v:rect id="_x0000_s16644" style="position:absolute;margin-left:9.55pt;margin-top:125.75pt;width:80.05pt;height:9.55pt;z-index:251800576;mso-position-horizontal-relative:text;mso-position-vertical-relative:text" filled="f" strokecolor="red" strokeweight="2.25pt"/>
              </w:pict>
            </w:r>
            <w:r w:rsidR="00F00874">
              <w:t xml:space="preserve"> </w:t>
            </w:r>
            <w:r w:rsidR="004235F1">
              <w:object w:dxaOrig="16860" w:dyaOrig="6300">
                <v:shape id="_x0000_i1102" type="#_x0000_t75" style="width:454.3pt;height:169.35pt" o:ole="">
                  <v:imagedata r:id="rId191" o:title=""/>
                </v:shape>
                <o:OLEObject Type="Embed" ProgID="PBrush" ShapeID="_x0000_i1102" DrawAspect="Content" ObjectID="_1381058666" r:id="rId192"/>
              </w:object>
            </w:r>
          </w:p>
        </w:tc>
      </w:tr>
      <w:tr w:rsidR="00F00874" w:rsidTr="00427D1E">
        <w:tc>
          <w:tcPr>
            <w:tcW w:w="1101" w:type="dxa"/>
            <w:tcBorders>
              <w:top w:val="single" w:sz="4" w:space="0" w:color="auto"/>
              <w:bottom w:val="single" w:sz="4" w:space="0" w:color="auto"/>
            </w:tcBorders>
            <w:vAlign w:val="center"/>
          </w:tcPr>
          <w:p w:rsidR="00F00874" w:rsidRDefault="00214613" w:rsidP="00427D1E">
            <w:pPr>
              <w:jc w:val="center"/>
            </w:pPr>
            <w:r>
              <w:rPr>
                <w:noProof/>
                <w:lang w:eastAsia="en-US"/>
              </w:rPr>
              <w:pict>
                <v:shapetype id="_x0000_t202" coordsize="21600,21600" o:spt="202" path="m,l,21600r21600,l21600,xe">
                  <v:stroke joinstyle="miter"/>
                  <v:path gradientshapeok="t" o:connecttype="rect"/>
                </v:shapetype>
                <v:shape id="_x0000_s2675" type="#_x0000_t202" style="position:absolute;left:0;text-align:left;margin-left:14.45pt;margin-top:2.2pt;width:16.5pt;height:26.5pt;z-index:251735040;mso-position-horizontal-relative:text;mso-position-vertical-relative:text;mso-width-relative:margin;mso-height-relative:margin" filled="f" stroked="f">
                  <v:textbox style="mso-next-textbox:#_x0000_s2675" inset="0,0,0,0">
                    <w:txbxContent>
                      <w:p w:rsidR="007400D4" w:rsidRPr="009655A9" w:rsidRDefault="007400D4" w:rsidP="00F00874">
                        <w:pPr>
                          <w:jc w:val="center"/>
                          <w:rPr>
                            <w:b/>
                            <w:color w:val="FFFFFF"/>
                            <w:sz w:val="32"/>
                          </w:rPr>
                        </w:pPr>
                        <w:r w:rsidRPr="009655A9">
                          <w:rPr>
                            <w:b/>
                            <w:color w:val="FFFFFF"/>
                            <w:sz w:val="32"/>
                          </w:rPr>
                          <w:t>3</w:t>
                        </w:r>
                      </w:p>
                    </w:txbxContent>
                  </v:textbox>
                </v:shape>
              </w:pict>
            </w:r>
            <w:r>
              <w:rPr>
                <w:noProof/>
              </w:rPr>
              <w:pict>
                <v:oval id="_x0000_s2674" style="position:absolute;left:0;text-align:left;margin-left:10.7pt;margin-top:8.2pt;width:22.5pt;height:21.75pt;z-index:251734016;mso-position-horizontal-relative:text;mso-position-vertical-relative:text" fillcolor="#8db3e2" stroked="f">
                  <v:textbox style="mso-next-textbox:#_x0000_s2674">
                    <w:txbxContent>
                      <w:p w:rsidR="007400D4" w:rsidRPr="009655A9" w:rsidRDefault="007400D4" w:rsidP="00F00874"/>
                    </w:txbxContent>
                  </v:textbox>
                </v:oval>
              </w:pict>
            </w:r>
          </w:p>
        </w:tc>
        <w:tc>
          <w:tcPr>
            <w:tcW w:w="9319" w:type="dxa"/>
            <w:tcBorders>
              <w:top w:val="single" w:sz="4" w:space="0" w:color="auto"/>
              <w:bottom w:val="single" w:sz="4" w:space="0" w:color="auto"/>
            </w:tcBorders>
          </w:tcPr>
          <w:p w:rsidR="00F00874" w:rsidRDefault="00F00874" w:rsidP="00F00874">
            <w:pPr>
              <w:pStyle w:val="ENT-Action"/>
              <w:tabs>
                <w:tab w:val="clear" w:pos="510"/>
                <w:tab w:val="num" w:pos="1077"/>
              </w:tabs>
              <w:ind w:left="1077"/>
            </w:pPr>
            <w:r>
              <w:t>Dans la fenê</w:t>
            </w:r>
            <w:r w:rsidR="000C28F6">
              <w:t>tre qui s’ouvre, ajouter</w:t>
            </w:r>
            <w:r>
              <w:t xml:space="preserve"> les flux RSS qui correspondent à votre brève. </w:t>
            </w:r>
          </w:p>
          <w:p w:rsidR="00F00874" w:rsidRDefault="00D00B8F" w:rsidP="00427D1E">
            <w:pPr>
              <w:pStyle w:val="ENT-Action"/>
              <w:numPr>
                <w:ilvl w:val="0"/>
                <w:numId w:val="0"/>
              </w:numPr>
              <w:jc w:val="center"/>
            </w:pPr>
            <w:r>
              <w:rPr>
                <w:noProof/>
                <w:lang w:eastAsia="fr-FR"/>
              </w:rPr>
              <w:pict>
                <v:rect id="_x0000_s2681" style="position:absolute;left:0;text-align:left;margin-left:179.7pt;margin-top:119.25pt;width:40.15pt;height:16.75pt;z-index:251740160" filled="f" strokecolor="red" strokeweight="2.25pt"/>
              </w:pict>
            </w:r>
            <w:r w:rsidR="00214613">
              <w:rPr>
                <w:noProof/>
                <w:lang w:eastAsia="fr-FR"/>
              </w:rPr>
              <w:pict>
                <v:rect id="_x0000_s2680" style="position:absolute;left:0;text-align:left;margin-left:158.5pt;margin-top:19.75pt;width:185.65pt;height:89.7pt;z-index:251739136" filled="f" strokecolor="red" strokeweight="2.25pt"/>
              </w:pict>
            </w:r>
            <w:r>
              <w:object w:dxaOrig="6570" w:dyaOrig="4260">
                <v:shape id="_x0000_i1103" type="#_x0000_t75" style="width:282.95pt;height:137.4pt" o:ole="">
                  <v:imagedata r:id="rId193" o:title=""/>
                </v:shape>
                <o:OLEObject Type="Embed" ProgID="PBrush" ShapeID="_x0000_i1103" DrawAspect="Content" ObjectID="_1381058667" r:id="rId194"/>
              </w:object>
            </w:r>
          </w:p>
          <w:p w:rsidR="00F00874" w:rsidRDefault="000C28F6" w:rsidP="00F00874">
            <w:pPr>
              <w:pStyle w:val="ENT-Action"/>
              <w:tabs>
                <w:tab w:val="clear" w:pos="510"/>
                <w:tab w:val="num" w:pos="1077"/>
              </w:tabs>
              <w:ind w:left="1077"/>
            </w:pPr>
            <w:r>
              <w:t>Cliquer</w:t>
            </w:r>
            <w:r w:rsidR="00F00874">
              <w:t xml:space="preserve"> sur le bouton OK.</w:t>
            </w:r>
          </w:p>
          <w:p w:rsidR="00F00874" w:rsidRDefault="000C28F6" w:rsidP="00F00874">
            <w:pPr>
              <w:pStyle w:val="ENT-Action"/>
              <w:tabs>
                <w:tab w:val="clear" w:pos="510"/>
                <w:tab w:val="num" w:pos="1077"/>
              </w:tabs>
              <w:ind w:left="1077"/>
            </w:pPr>
            <w:r>
              <w:t>Répéter</w:t>
            </w:r>
            <w:r w:rsidR="00F00874">
              <w:t xml:space="preserve"> l’opération </w:t>
            </w:r>
            <w:r w:rsidR="00F00874" w:rsidRPr="00275E9A">
              <w:t>pour</w:t>
            </w:r>
            <w:r w:rsidR="00F00874">
              <w:t xml:space="preserve"> chaque flux RSS </w:t>
            </w:r>
            <w:r>
              <w:t xml:space="preserve">à </w:t>
            </w:r>
            <w:r w:rsidR="00F00874">
              <w:t>ajouter.</w:t>
            </w:r>
          </w:p>
          <w:p w:rsidR="00F00874" w:rsidRDefault="00F00874" w:rsidP="00427D1E">
            <w:pPr>
              <w:pStyle w:val="ENT-Rsultat"/>
            </w:pPr>
            <w:r>
              <w:t>Les flux ajoutés apparaissent dans l’écran central de la console d’administration.</w:t>
            </w:r>
          </w:p>
          <w:p w:rsidR="00F00874" w:rsidRDefault="00214613" w:rsidP="00427D1E">
            <w:r>
              <w:rPr>
                <w:noProof/>
              </w:rPr>
              <w:lastRenderedPageBreak/>
              <w:pict>
                <v:rect id="_x0000_s2682" style="position:absolute;left:0;text-align:left;margin-left:143.55pt;margin-top:67.9pt;width:301.1pt;height:42pt;z-index:251741184" filled="f" strokecolor="red" strokeweight="2.25pt"/>
              </w:pict>
            </w:r>
            <w:r w:rsidR="004235F1">
              <w:object w:dxaOrig="16860" w:dyaOrig="6300">
                <v:shape id="_x0000_i1104" type="#_x0000_t75" style="width:454.3pt;height:169.35pt" o:ole="">
                  <v:imagedata r:id="rId191" o:title=""/>
                </v:shape>
                <o:OLEObject Type="Embed" ProgID="PBrush" ShapeID="_x0000_i1104" DrawAspect="Content" ObjectID="_1381058668" r:id="rId195"/>
              </w:object>
            </w:r>
          </w:p>
          <w:p w:rsidR="00F00874" w:rsidRDefault="00F00874" w:rsidP="00427D1E">
            <w:pPr>
              <w:pStyle w:val="ENT-Rsultat"/>
            </w:pPr>
            <w:r>
              <w:t xml:space="preserve">Les flux ajoutés dans la </w:t>
            </w:r>
            <w:r w:rsidRPr="00275E9A">
              <w:t>console</w:t>
            </w:r>
            <w:r>
              <w:t xml:space="preserve"> d’administration apparaîtront sous forme de brèves dans la page d’accueil de votre établissement.</w:t>
            </w:r>
          </w:p>
          <w:p w:rsidR="0011363B" w:rsidRDefault="00214613" w:rsidP="004235F1">
            <w:r>
              <w:rPr>
                <w:noProof/>
              </w:rPr>
              <w:pict>
                <v:rect id="_x0000_s2683" style="position:absolute;left:0;text-align:left;margin-left:10.1pt;margin-top:233.15pt;width:246.15pt;height:60.7pt;z-index:251742208" filled="f" fillcolor="#8db3e2" strokecolor="red" strokeweight="1.5pt"/>
              </w:pict>
            </w:r>
            <w:r w:rsidR="00531A1A">
              <w:object w:dxaOrig="14715" w:dyaOrig="10995">
                <v:shape id="_x0000_i1105" type="#_x0000_t75" style="width:454.8pt;height:4in" o:ole="">
                  <v:imagedata r:id="rId196" o:title=""/>
                </v:shape>
                <o:OLEObject Type="Embed" ProgID="PBrush" ShapeID="_x0000_i1105" DrawAspect="Content" ObjectID="_1381058669" r:id="rId197"/>
              </w:object>
            </w:r>
          </w:p>
        </w:tc>
      </w:tr>
    </w:tbl>
    <w:p w:rsidR="00FD2EE9" w:rsidRPr="00384353" w:rsidRDefault="00FD2EE9" w:rsidP="00FD2EE9">
      <w:pPr>
        <w:pStyle w:val="Titre3"/>
      </w:pPr>
      <w:bookmarkStart w:id="70" w:name="_Toc299355705"/>
      <w:bookmarkStart w:id="71" w:name="_Toc299355916"/>
      <w:bookmarkStart w:id="72" w:name="_Toc307316148"/>
      <w:bookmarkEnd w:id="70"/>
      <w:bookmarkEnd w:id="71"/>
      <w:r>
        <w:lastRenderedPageBreak/>
        <w:t>Comment p</w:t>
      </w:r>
      <w:r w:rsidRPr="00384353">
        <w:t>a</w:t>
      </w:r>
      <w:r>
        <w:t>ramétrer le service Notes et Absences ?</w:t>
      </w:r>
      <w:bookmarkEnd w:id="72"/>
    </w:p>
    <w:tbl>
      <w:tblPr>
        <w:tblW w:w="0" w:type="auto"/>
        <w:tblBorders>
          <w:bottom w:val="single" w:sz="18" w:space="0" w:color="1B9DD9"/>
        </w:tblBorders>
        <w:tblLook w:val="04A0"/>
      </w:tblPr>
      <w:tblGrid>
        <w:gridCol w:w="1242"/>
        <w:gridCol w:w="1843"/>
      </w:tblGrid>
      <w:tr w:rsidR="00FD2EE9" w:rsidRPr="00384353" w:rsidTr="00961FD6">
        <w:trPr>
          <w:trHeight w:val="489"/>
        </w:trPr>
        <w:tc>
          <w:tcPr>
            <w:tcW w:w="1242" w:type="dxa"/>
          </w:tcPr>
          <w:p w:rsidR="00FD2EE9" w:rsidRPr="00384353" w:rsidRDefault="00BC0CA7" w:rsidP="00961FD6">
            <w:r>
              <w:rPr>
                <w:noProof/>
              </w:rPr>
              <w:drawing>
                <wp:inline distT="0" distB="0" distL="0" distR="0">
                  <wp:extent cx="598805" cy="598805"/>
                  <wp:effectExtent l="19050" t="0" r="0" b="0"/>
                  <wp:docPr id="240"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FD2EE9" w:rsidRPr="00384353" w:rsidRDefault="00FD2EE9" w:rsidP="00961FD6">
            <w:pPr>
              <w:jc w:val="left"/>
            </w:pPr>
            <w:r w:rsidRPr="00384353">
              <w:rPr>
                <w:b/>
                <w:color w:val="1B9DD9"/>
              </w:rPr>
              <w:t>Description</w:t>
            </w:r>
          </w:p>
        </w:tc>
      </w:tr>
    </w:tbl>
    <w:p w:rsidR="00FD2EE9" w:rsidRDefault="00FD2EE9" w:rsidP="003B1D13">
      <w:r>
        <w:t>L’</w:t>
      </w:r>
      <w:r w:rsidR="00130484">
        <w:t>administrateur local</w:t>
      </w:r>
      <w:r w:rsidR="000064FB">
        <w:t>/</w:t>
      </w:r>
      <w:r w:rsidR="00C1688A">
        <w:t>superviseur</w:t>
      </w:r>
      <w:r>
        <w:t xml:space="preserve"> active pour son établissement le service Notes et absences dans la console d’administration. </w:t>
      </w:r>
    </w:p>
    <w:tbl>
      <w:tblPr>
        <w:tblW w:w="0" w:type="auto"/>
        <w:tblBorders>
          <w:bottom w:val="single" w:sz="18" w:space="0" w:color="1B9DD9"/>
        </w:tblBorders>
        <w:tblLook w:val="04A0"/>
      </w:tblPr>
      <w:tblGrid>
        <w:gridCol w:w="1176"/>
        <w:gridCol w:w="1909"/>
      </w:tblGrid>
      <w:tr w:rsidR="00FD2EE9" w:rsidTr="00961FD6">
        <w:trPr>
          <w:trHeight w:val="443"/>
        </w:trPr>
        <w:tc>
          <w:tcPr>
            <w:tcW w:w="1176" w:type="dxa"/>
          </w:tcPr>
          <w:p w:rsidR="00FD2EE9" w:rsidRDefault="00BC0CA7" w:rsidP="00961FD6">
            <w:r>
              <w:rPr>
                <w:noProof/>
              </w:rPr>
              <w:lastRenderedPageBreak/>
              <w:drawing>
                <wp:inline distT="0" distB="0" distL="0" distR="0">
                  <wp:extent cx="551815" cy="551815"/>
                  <wp:effectExtent l="19050" t="0" r="635" b="0"/>
                  <wp:docPr id="241" name="Image 241"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FD2EE9" w:rsidRDefault="00FD2EE9" w:rsidP="00961FD6">
            <w:pPr>
              <w:jc w:val="left"/>
            </w:pPr>
            <w:r>
              <w:rPr>
                <w:b/>
                <w:color w:val="1B9DD9"/>
              </w:rPr>
              <w:t>P</w:t>
            </w:r>
            <w:r w:rsidRPr="005D790B">
              <w:rPr>
                <w:b/>
                <w:color w:val="1B9DD9"/>
              </w:rPr>
              <w:t>as à pas</w:t>
            </w:r>
          </w:p>
        </w:tc>
      </w:tr>
    </w:tbl>
    <w:p w:rsidR="00FD2EE9" w:rsidRDefault="00FD2EE9" w:rsidP="00FD2EE9">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FD2EE9" w:rsidRPr="00283C9F" w:rsidTr="00961FD6">
        <w:trPr>
          <w:tblHeader/>
        </w:trPr>
        <w:tc>
          <w:tcPr>
            <w:tcW w:w="1101" w:type="dxa"/>
            <w:tcBorders>
              <w:top w:val="single" w:sz="4" w:space="0" w:color="548DD4"/>
              <w:left w:val="single" w:sz="4" w:space="0" w:color="auto"/>
              <w:bottom w:val="single" w:sz="4" w:space="0" w:color="auto"/>
              <w:right w:val="single" w:sz="4" w:space="0" w:color="auto"/>
            </w:tcBorders>
          </w:tcPr>
          <w:p w:rsidR="00FD2EE9" w:rsidRPr="00283C9F" w:rsidRDefault="00FD2EE9" w:rsidP="00961FD6">
            <w:pPr>
              <w:pStyle w:val="BodyText"/>
              <w:jc w:val="center"/>
              <w:rPr>
                <w:b/>
                <w:szCs w:val="24"/>
              </w:rPr>
            </w:pPr>
            <w:r w:rsidRPr="00283C9F">
              <w:rPr>
                <w:b/>
                <w:szCs w:val="24"/>
              </w:rPr>
              <w:t>Etapes</w:t>
            </w:r>
          </w:p>
        </w:tc>
        <w:tc>
          <w:tcPr>
            <w:tcW w:w="9319" w:type="dxa"/>
            <w:tcBorders>
              <w:top w:val="single" w:sz="4" w:space="0" w:color="548DD4"/>
              <w:left w:val="single" w:sz="4" w:space="0" w:color="auto"/>
              <w:bottom w:val="single" w:sz="4" w:space="0" w:color="auto"/>
              <w:right w:val="single" w:sz="4" w:space="0" w:color="auto"/>
            </w:tcBorders>
          </w:tcPr>
          <w:p w:rsidR="00FD2EE9" w:rsidRPr="00283C9F" w:rsidRDefault="00FD2EE9" w:rsidP="00961FD6">
            <w:pPr>
              <w:pStyle w:val="BodyText"/>
              <w:jc w:val="center"/>
              <w:rPr>
                <w:b/>
                <w:szCs w:val="24"/>
              </w:rPr>
            </w:pPr>
            <w:r w:rsidRPr="00283C9F">
              <w:rPr>
                <w:b/>
                <w:szCs w:val="24"/>
              </w:rPr>
              <w:t>Description</w:t>
            </w:r>
          </w:p>
        </w:tc>
      </w:tr>
      <w:tr w:rsidR="00FD2EE9" w:rsidTr="00961FD6">
        <w:tc>
          <w:tcPr>
            <w:tcW w:w="1101" w:type="dxa"/>
            <w:shd w:val="clear" w:color="auto" w:fill="auto"/>
          </w:tcPr>
          <w:p w:rsidR="00FD2EE9" w:rsidRDefault="00BC0CA7" w:rsidP="00961FD6">
            <w:pPr>
              <w:jc w:val="center"/>
            </w:pPr>
            <w:r>
              <w:rPr>
                <w:noProof/>
              </w:rPr>
              <w:drawing>
                <wp:inline distT="0" distB="0" distL="0" distR="0">
                  <wp:extent cx="330835" cy="267970"/>
                  <wp:effectExtent l="19050" t="0" r="0" b="0"/>
                  <wp:docPr id="242"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19" w:type="dxa"/>
            <w:shd w:val="clear" w:color="auto" w:fill="auto"/>
          </w:tcPr>
          <w:p w:rsidR="00FD2EE9" w:rsidRDefault="00FD2EE9" w:rsidP="00961FD6">
            <w:pPr>
              <w:pStyle w:val="ENT-Action"/>
              <w:numPr>
                <w:ilvl w:val="0"/>
                <w:numId w:val="0"/>
              </w:numPr>
              <w:ind w:left="510" w:hanging="510"/>
            </w:pPr>
            <w:r>
              <w:t>Double-clique</w:t>
            </w:r>
            <w:r w:rsidR="00DF4CDC">
              <w:t>r</w:t>
            </w:r>
            <w:r>
              <w:t xml:space="preserve"> sur la catégorie « Services » dans la partie gauche de votre écran :</w:t>
            </w:r>
          </w:p>
          <w:p w:rsidR="00FD2EE9" w:rsidRDefault="00214613" w:rsidP="00961FD6">
            <w:pPr>
              <w:pStyle w:val="ENT-Action"/>
              <w:numPr>
                <w:ilvl w:val="0"/>
                <w:numId w:val="0"/>
              </w:numPr>
              <w:ind w:left="510" w:hanging="510"/>
              <w:jc w:val="center"/>
            </w:pPr>
            <w:r>
              <w:rPr>
                <w:noProof/>
                <w:lang w:eastAsia="fr-FR"/>
              </w:rPr>
              <w:pict>
                <v:rect id="_x0000_s2626" style="position:absolute;left:0;text-align:left;margin-left:155.45pt;margin-top:135.3pt;width:146.65pt;height:62.65pt;z-index:251720704" filled="f" strokecolor="red" strokeweight="2.25pt"/>
              </w:pict>
            </w:r>
            <w:r w:rsidR="00FD7E9A">
              <w:object w:dxaOrig="3000" w:dyaOrig="6240">
                <v:shape id="_x0000_i1106" type="#_x0000_t75" style="width:150.1pt;height:238.3pt" o:ole="">
                  <v:imagedata r:id="rId146" o:title=""/>
                </v:shape>
                <o:OLEObject Type="Embed" ProgID="PBrush" ShapeID="_x0000_i1106" DrawAspect="Content" ObjectID="_1381058670" r:id="rId198"/>
              </w:object>
            </w:r>
          </w:p>
          <w:p w:rsidR="00FD2EE9" w:rsidRDefault="00FD2EE9" w:rsidP="00961FD6">
            <w:pPr>
              <w:pStyle w:val="ENT-Action"/>
              <w:tabs>
                <w:tab w:val="clear" w:pos="510"/>
                <w:tab w:val="num" w:pos="686"/>
              </w:tabs>
              <w:ind w:left="686"/>
            </w:pPr>
            <w:r>
              <w:t xml:space="preserve">Le dossier « Services » se </w:t>
            </w:r>
            <w:r w:rsidR="00DF4CDC">
              <w:t>déroule et</w:t>
            </w:r>
            <w:r>
              <w:t xml:space="preserve"> propose les sous dossiers : Communication, Pédagogie, Vie scolaire, Ressources que l’on retrouve dans l’ENT.</w:t>
            </w:r>
          </w:p>
          <w:p w:rsidR="00FD2EE9" w:rsidRDefault="00D00B8F" w:rsidP="00961FD6">
            <w:pPr>
              <w:pStyle w:val="ENT-Action"/>
              <w:tabs>
                <w:tab w:val="clear" w:pos="510"/>
                <w:tab w:val="num" w:pos="686"/>
              </w:tabs>
              <w:ind w:left="686"/>
            </w:pPr>
            <w:r>
              <w:t xml:space="preserve">Pour accéder au service </w:t>
            </w:r>
            <w:r w:rsidR="00FD2EE9">
              <w:t>N</w:t>
            </w:r>
            <w:r>
              <w:t>otes et absences</w:t>
            </w:r>
            <w:r w:rsidR="00DF4CDC">
              <w:t>, sélectionner</w:t>
            </w:r>
            <w:r w:rsidR="00FD2EE9">
              <w:t xml:space="preserve"> le dossier « Vie scolaire »  en double cliquant dessus.</w:t>
            </w:r>
          </w:p>
        </w:tc>
      </w:tr>
      <w:tr w:rsidR="00FD2EE9" w:rsidTr="00961FD6">
        <w:tc>
          <w:tcPr>
            <w:tcW w:w="1101" w:type="dxa"/>
            <w:shd w:val="clear" w:color="auto" w:fill="auto"/>
          </w:tcPr>
          <w:p w:rsidR="00FD2EE9" w:rsidRDefault="00BC0CA7" w:rsidP="00961FD6">
            <w:pPr>
              <w:jc w:val="center"/>
            </w:pPr>
            <w:r>
              <w:rPr>
                <w:noProof/>
              </w:rPr>
              <w:drawing>
                <wp:inline distT="0" distB="0" distL="0" distR="0">
                  <wp:extent cx="346710" cy="267970"/>
                  <wp:effectExtent l="19050" t="0" r="0" b="0"/>
                  <wp:docPr id="244"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319" w:type="dxa"/>
            <w:shd w:val="clear" w:color="auto" w:fill="auto"/>
          </w:tcPr>
          <w:p w:rsidR="00FD2EE9" w:rsidRDefault="00FD2EE9" w:rsidP="00961FD6">
            <w:pPr>
              <w:pStyle w:val="ENT-Action"/>
              <w:numPr>
                <w:ilvl w:val="0"/>
                <w:numId w:val="0"/>
              </w:numPr>
            </w:pPr>
            <w:r>
              <w:t>Le sous dossier « Vi</w:t>
            </w:r>
            <w:r w:rsidR="00DF4CDC">
              <w:t xml:space="preserve">e scolaire » se déroule et </w:t>
            </w:r>
            <w:r>
              <w:t>propose plusieurs services dont le s</w:t>
            </w:r>
            <w:r w:rsidR="00D00B8F">
              <w:t>ervice Notes et absences</w:t>
            </w:r>
            <w:r>
              <w:t> :</w:t>
            </w:r>
          </w:p>
          <w:p w:rsidR="00FD2EE9" w:rsidRDefault="00214613" w:rsidP="00961FD6">
            <w:pPr>
              <w:pStyle w:val="ENT-Action"/>
              <w:numPr>
                <w:ilvl w:val="0"/>
                <w:numId w:val="0"/>
              </w:numPr>
              <w:ind w:left="510" w:hanging="510"/>
              <w:jc w:val="center"/>
            </w:pPr>
            <w:r>
              <w:rPr>
                <w:noProof/>
                <w:lang w:eastAsia="fr-FR"/>
              </w:rPr>
              <w:pict>
                <v:rect id="_x0000_s2627" style="position:absolute;left:0;text-align:left;margin-left:160.95pt;margin-top:37.45pt;width:146.65pt;height:17.25pt;z-index:251721728" filled="f" strokecolor="red" strokeweight="2.25pt"/>
              </w:pict>
            </w:r>
            <w:r w:rsidR="003B1D13">
              <w:object w:dxaOrig="3285" w:dyaOrig="1800">
                <v:shape id="_x0000_i1107" type="#_x0000_t75" style="width:164.3pt;height:90.75pt" o:ole="">
                  <v:imagedata r:id="rId199" o:title=""/>
                </v:shape>
                <o:OLEObject Type="Embed" ProgID="PBrush" ShapeID="_x0000_i1107" DrawAspect="Content" ObjectID="_1381058671" r:id="rId200"/>
              </w:object>
            </w:r>
          </w:p>
          <w:p w:rsidR="00FD2EE9" w:rsidRDefault="00DF4CDC" w:rsidP="00DF4CDC">
            <w:pPr>
              <w:pStyle w:val="ENT-Action"/>
              <w:tabs>
                <w:tab w:val="clear" w:pos="510"/>
                <w:tab w:val="num" w:pos="686"/>
              </w:tabs>
              <w:ind w:left="686"/>
            </w:pPr>
            <w:r>
              <w:t>Cliquer</w:t>
            </w:r>
            <w:r w:rsidR="007846E6">
              <w:t xml:space="preserve"> </w:t>
            </w:r>
            <w:r w:rsidR="00FD2EE9">
              <w:t>sur le sous-dossier « Notes et absences» pour faire apparaître l’écran de gestion de cette ressource dans la fenêtre centrale de la console d’administration.</w:t>
            </w:r>
          </w:p>
          <w:p w:rsidR="005B6D5B" w:rsidRDefault="005B6D5B" w:rsidP="005B6D5B">
            <w:pPr>
              <w:pStyle w:val="ENT-Action"/>
              <w:numPr>
                <w:ilvl w:val="0"/>
                <w:numId w:val="0"/>
              </w:numPr>
              <w:ind w:left="686"/>
            </w:pPr>
          </w:p>
        </w:tc>
      </w:tr>
      <w:tr w:rsidR="00FD2EE9" w:rsidTr="00961FD6">
        <w:trPr>
          <w:trHeight w:val="77"/>
        </w:trPr>
        <w:tc>
          <w:tcPr>
            <w:tcW w:w="1101" w:type="dxa"/>
            <w:shd w:val="clear" w:color="auto" w:fill="auto"/>
          </w:tcPr>
          <w:p w:rsidR="00FD2EE9" w:rsidRDefault="00BC0CA7" w:rsidP="00961FD6">
            <w:pPr>
              <w:pStyle w:val="Tableau-ligne"/>
            </w:pPr>
            <w:r>
              <w:rPr>
                <w:noProof/>
              </w:rPr>
              <w:lastRenderedPageBreak/>
              <w:drawing>
                <wp:inline distT="0" distB="0" distL="0" distR="0">
                  <wp:extent cx="330835" cy="283845"/>
                  <wp:effectExtent l="19050" t="0" r="0" b="0"/>
                  <wp:docPr id="246"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9"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319" w:type="dxa"/>
            <w:shd w:val="clear" w:color="auto" w:fill="auto"/>
          </w:tcPr>
          <w:p w:rsidR="00982F70" w:rsidRDefault="00FD2EE9" w:rsidP="00961FD6">
            <w:pPr>
              <w:pStyle w:val="ENT-Rsultat"/>
              <w:numPr>
                <w:ilvl w:val="0"/>
                <w:numId w:val="0"/>
              </w:numPr>
            </w:pPr>
            <w:r>
              <w:t>Dans la matrice centrale,</w:t>
            </w:r>
            <w:r w:rsidR="00683616">
              <w:t xml:space="preserve"> tous les logiciels et les profils d’accès de Notes et absences apparaissent</w:t>
            </w:r>
            <w:r>
              <w:t xml:space="preserve"> :</w:t>
            </w:r>
          </w:p>
          <w:p w:rsidR="005B6D5B" w:rsidRDefault="005B6D5B" w:rsidP="00961FD6">
            <w:pPr>
              <w:pStyle w:val="ENT-Rsultat"/>
              <w:numPr>
                <w:ilvl w:val="0"/>
                <w:numId w:val="0"/>
              </w:numPr>
            </w:pPr>
          </w:p>
          <w:p w:rsidR="005B6D5B" w:rsidRDefault="005B6D5B" w:rsidP="00961FD6">
            <w:pPr>
              <w:pStyle w:val="ENT-Rsultat"/>
              <w:numPr>
                <w:ilvl w:val="0"/>
                <w:numId w:val="0"/>
              </w:numPr>
            </w:pPr>
          </w:p>
          <w:p w:rsidR="00FD2EE9" w:rsidRDefault="00214613" w:rsidP="00961FD6">
            <w:pPr>
              <w:pStyle w:val="ENT-Rsultat"/>
              <w:numPr>
                <w:ilvl w:val="0"/>
                <w:numId w:val="0"/>
              </w:numPr>
            </w:pPr>
            <w:r>
              <w:rPr>
                <w:noProof/>
                <w:lang w:eastAsia="fr-FR"/>
              </w:rPr>
              <w:pict>
                <v:rect id="_x0000_s2629" style="position:absolute;margin-left:-2.35pt;margin-top:193.55pt;width:444pt;height:104.45pt;z-index:251722752" filled="f" strokecolor="red" strokeweight="2.25pt"/>
              </w:pict>
            </w:r>
            <w:r>
              <w:rPr>
                <w:noProof/>
                <w:lang w:eastAsia="fr-FR"/>
              </w:rPr>
              <w:pict>
                <v:rect id="_x0000_s2630" style="position:absolute;margin-left:-2.35pt;margin-top:-3.05pt;width:444pt;height:187.5pt;z-index:251723776" filled="f" strokecolor="red" strokeweight="2.25pt"/>
              </w:pict>
            </w:r>
            <w:r w:rsidR="00982F70">
              <w:t xml:space="preserve"> </w:t>
            </w:r>
            <w:r w:rsidR="00531A1A">
              <w:object w:dxaOrig="6750" w:dyaOrig="5550">
                <v:shape id="_x0000_i1108" type="#_x0000_t75" style="width:337.7pt;height:303.7pt" o:ole="">
                  <v:imagedata r:id="rId201" o:title=""/>
                </v:shape>
                <o:OLEObject Type="Embed" ProgID="PBrush" ShapeID="_x0000_i1108" DrawAspect="Content" ObjectID="_1381058672" r:id="rId202"/>
              </w:object>
            </w:r>
          </w:p>
          <w:p w:rsidR="007871FA" w:rsidRDefault="00DF4CDC" w:rsidP="00982F70">
            <w:pPr>
              <w:pStyle w:val="ENT-Action"/>
              <w:tabs>
                <w:tab w:val="clear" w:pos="510"/>
                <w:tab w:val="num" w:pos="686"/>
              </w:tabs>
              <w:ind w:left="686"/>
            </w:pPr>
            <w:r>
              <w:t>Sélectionner</w:t>
            </w:r>
            <w:r w:rsidR="007871FA">
              <w:t xml:space="preserve"> le logiciel de Notes</w:t>
            </w:r>
            <w:r w:rsidR="001778DF">
              <w:t xml:space="preserve"> et absences</w:t>
            </w:r>
            <w:r>
              <w:t xml:space="preserve"> à </w:t>
            </w:r>
            <w:r w:rsidR="007871FA">
              <w:t>activer.</w:t>
            </w:r>
          </w:p>
          <w:p w:rsidR="00982F70" w:rsidRDefault="00982F70" w:rsidP="00982F70">
            <w:pPr>
              <w:pStyle w:val="ENT-Action"/>
              <w:tabs>
                <w:tab w:val="clear" w:pos="510"/>
                <w:tab w:val="num" w:pos="686"/>
              </w:tabs>
              <w:ind w:left="686"/>
            </w:pPr>
            <w:r>
              <w:t xml:space="preserve"> </w:t>
            </w:r>
            <w:r w:rsidR="00B21772">
              <w:t>Il est possible d’activer un logiciel interne et un logiciel externe</w:t>
            </w:r>
            <w:r>
              <w:t>.</w:t>
            </w:r>
          </w:p>
          <w:p w:rsidR="00B21772" w:rsidRDefault="001778DF" w:rsidP="00982F70">
            <w:pPr>
              <w:pStyle w:val="ENT-Action"/>
              <w:tabs>
                <w:tab w:val="clear" w:pos="510"/>
                <w:tab w:val="num" w:pos="686"/>
              </w:tabs>
              <w:ind w:left="686"/>
            </w:pPr>
            <w:r>
              <w:t>Si le</w:t>
            </w:r>
            <w:r w:rsidR="00B21772">
              <w:t xml:space="preserve"> logiciel interne</w:t>
            </w:r>
            <w:r w:rsidR="00DF4CDC">
              <w:t xml:space="preserve"> est activé, déterminer</w:t>
            </w:r>
            <w:r w:rsidR="00B21772">
              <w:t xml:space="preserve"> les profils</w:t>
            </w:r>
            <w:r w:rsidR="003A771A">
              <w:t xml:space="preserve"> accédant à celui-ci.</w:t>
            </w:r>
          </w:p>
          <w:p w:rsidR="00FD2EE9" w:rsidRPr="00D00B8F" w:rsidRDefault="00DF4CDC" w:rsidP="00961FD6">
            <w:pPr>
              <w:pStyle w:val="ENT-Action"/>
              <w:tabs>
                <w:tab w:val="clear" w:pos="510"/>
                <w:tab w:val="num" w:pos="686"/>
              </w:tabs>
              <w:ind w:left="686"/>
            </w:pPr>
            <w:r>
              <w:t>Si</w:t>
            </w:r>
            <w:r w:rsidR="00FD054B">
              <w:t xml:space="preserve"> le logiciel Pronote</w:t>
            </w:r>
            <w:r>
              <w:t xml:space="preserve"> est activé</w:t>
            </w:r>
            <w:r w:rsidR="00FD054B">
              <w:t>, u</w:t>
            </w:r>
            <w:r w:rsidR="00FD2EE9" w:rsidRPr="0090758A">
              <w:t xml:space="preserve">n </w:t>
            </w:r>
            <w:r w:rsidR="00FD2EE9" w:rsidRPr="0090758A">
              <w:rPr>
                <w:rFonts w:cs="Arial"/>
              </w:rPr>
              <w:t xml:space="preserve">encadré spécifique </w:t>
            </w:r>
            <w:r w:rsidR="00FD054B">
              <w:rPr>
                <w:rFonts w:cs="Arial"/>
              </w:rPr>
              <w:t xml:space="preserve">s’affiche. Il </w:t>
            </w:r>
            <w:r w:rsidR="00FD2EE9" w:rsidRPr="0090758A">
              <w:rPr>
                <w:rFonts w:cs="Arial"/>
              </w:rPr>
              <w:t xml:space="preserve">est dédié à </w:t>
            </w:r>
            <w:r w:rsidR="00B21772">
              <w:rPr>
                <w:rFonts w:cs="Arial"/>
              </w:rPr>
              <w:t>la configuration du service Pronote.net</w:t>
            </w:r>
            <w:r w:rsidR="00FD054B">
              <w:rPr>
                <w:rFonts w:cs="Arial"/>
              </w:rPr>
              <w:t xml:space="preserve"> 2009 ou 2010</w:t>
            </w:r>
            <w:r w:rsidR="00FD2EE9" w:rsidRPr="0090758A">
              <w:rPr>
                <w:rFonts w:cs="Arial"/>
              </w:rPr>
              <w:t>.</w:t>
            </w:r>
          </w:p>
          <w:p w:rsidR="00D00B8F" w:rsidRPr="00FD7E9A" w:rsidRDefault="00D00B8F" w:rsidP="00961FD6">
            <w:pPr>
              <w:pStyle w:val="ENT-Action"/>
              <w:tabs>
                <w:tab w:val="clear" w:pos="510"/>
                <w:tab w:val="num" w:pos="686"/>
              </w:tabs>
              <w:ind w:left="686"/>
            </w:pPr>
            <w:r>
              <w:rPr>
                <w:rFonts w:cs="Arial"/>
              </w:rPr>
              <w:t>L’interfaçage avec Pronote.net 2011 est possible. Lorsqu’il est hébergé par l’établissement, il correspond au choix Pronote.net 2009.</w:t>
            </w:r>
          </w:p>
          <w:p w:rsidR="00FD7E9A" w:rsidRPr="003A771A" w:rsidRDefault="00FD7E9A" w:rsidP="00FD7E9A">
            <w:pPr>
              <w:pStyle w:val="ENT-Action"/>
              <w:numPr>
                <w:ilvl w:val="0"/>
                <w:numId w:val="0"/>
              </w:numPr>
              <w:ind w:left="686"/>
            </w:pPr>
          </w:p>
          <w:p w:rsidR="00030313" w:rsidRDefault="00030313" w:rsidP="00030313">
            <w:pPr>
              <w:pStyle w:val="Titre3"/>
              <w:numPr>
                <w:ilvl w:val="0"/>
                <w:numId w:val="0"/>
              </w:numPr>
              <w:spacing w:before="120"/>
              <w:ind w:left="720" w:hanging="720"/>
              <w:jc w:val="left"/>
            </w:pPr>
            <w:bookmarkStart w:id="73" w:name="_Toc298763447"/>
          </w:p>
          <w:p w:rsidR="00531A1A" w:rsidRDefault="00531A1A" w:rsidP="00531A1A"/>
          <w:p w:rsidR="00531A1A" w:rsidRDefault="00531A1A" w:rsidP="00531A1A"/>
          <w:p w:rsidR="00030313" w:rsidRDefault="00030313" w:rsidP="005B6D5B">
            <w:pPr>
              <w:pStyle w:val="Titre3"/>
              <w:numPr>
                <w:ilvl w:val="0"/>
                <w:numId w:val="0"/>
              </w:numPr>
              <w:spacing w:before="120"/>
              <w:jc w:val="left"/>
            </w:pPr>
            <w:bookmarkStart w:id="74" w:name="_Toc307316149"/>
            <w:r>
              <w:t>PronoteCAS 2009</w:t>
            </w:r>
            <w:bookmarkEnd w:id="73"/>
            <w:bookmarkEnd w:id="74"/>
          </w:p>
          <w:p w:rsidR="00030313" w:rsidRDefault="00DF4CDC" w:rsidP="00030313">
            <w:pPr>
              <w:pStyle w:val="ENT-Action"/>
            </w:pPr>
            <w:r>
              <w:t>Activer, paramétrer</w:t>
            </w:r>
            <w:r w:rsidR="00030313">
              <w:t xml:space="preserve"> le service dans la console d</w:t>
            </w:r>
            <w:r>
              <w:t>’administration puis enregistrer</w:t>
            </w:r>
            <w:r w:rsidR="00030313">
              <w:t xml:space="preserve"> les modifications :</w:t>
            </w:r>
          </w:p>
          <w:p w:rsidR="00030313" w:rsidRDefault="00214613" w:rsidP="00030313">
            <w:pPr>
              <w:pStyle w:val="Textebrut"/>
              <w:jc w:val="center"/>
            </w:pPr>
            <w:r>
              <w:rPr>
                <w:noProof/>
              </w:rPr>
              <w:pict>
                <v:rect id="_x0000_s2639" style="position:absolute;left:0;text-align:left;margin-left:69.3pt;margin-top:91.5pt;width:311.6pt;height:88.5pt;z-index:251725824" filled="f" strokecolor="red" strokeweight="2.25pt"/>
              </w:pict>
            </w:r>
            <w:r w:rsidR="00BC0CA7">
              <w:rPr>
                <w:noProof/>
              </w:rPr>
              <w:drawing>
                <wp:inline distT="0" distB="0" distL="0" distR="0">
                  <wp:extent cx="4018915" cy="2285365"/>
                  <wp:effectExtent l="19050" t="0" r="635" b="0"/>
                  <wp:docPr id="588" name="Imag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203" cstate="print"/>
                          <a:srcRect l="36804" b="23198"/>
                          <a:stretch>
                            <a:fillRect/>
                          </a:stretch>
                        </pic:blipFill>
                        <pic:spPr bwMode="auto">
                          <a:xfrm>
                            <a:off x="0" y="0"/>
                            <a:ext cx="4018915" cy="2285365"/>
                          </a:xfrm>
                          <a:prstGeom prst="rect">
                            <a:avLst/>
                          </a:prstGeom>
                          <a:noFill/>
                        </pic:spPr>
                      </pic:pic>
                    </a:graphicData>
                  </a:graphic>
                </wp:inline>
              </w:drawing>
            </w:r>
          </w:p>
          <w:p w:rsidR="00030313" w:rsidRDefault="00030313" w:rsidP="00030313">
            <w:pPr>
              <w:pStyle w:val="Textebrut"/>
              <w:jc w:val="both"/>
            </w:pPr>
          </w:p>
          <w:p w:rsidR="00030313" w:rsidRDefault="00030313" w:rsidP="00030313">
            <w:pPr>
              <w:pStyle w:val="Titre3"/>
              <w:numPr>
                <w:ilvl w:val="0"/>
                <w:numId w:val="0"/>
              </w:numPr>
              <w:spacing w:before="120"/>
              <w:ind w:left="720" w:hanging="720"/>
              <w:jc w:val="left"/>
            </w:pPr>
            <w:bookmarkStart w:id="75" w:name="_Toc298763448"/>
            <w:bookmarkStart w:id="76" w:name="_Toc307316150"/>
            <w:r>
              <w:t>PronoteCAS 2010</w:t>
            </w:r>
            <w:bookmarkEnd w:id="75"/>
            <w:bookmarkEnd w:id="76"/>
          </w:p>
          <w:p w:rsidR="00030313" w:rsidRDefault="007846E6" w:rsidP="00030313">
            <w:pPr>
              <w:pStyle w:val="ENT-Action"/>
            </w:pPr>
            <w:r>
              <w:t>Activer, paramétrer</w:t>
            </w:r>
            <w:r w:rsidR="00030313">
              <w:t xml:space="preserve"> le service dans la console d</w:t>
            </w:r>
            <w:r>
              <w:t>’administration puis enregistrer</w:t>
            </w:r>
            <w:r w:rsidR="00030313">
              <w:t xml:space="preserve"> les modifications :</w:t>
            </w:r>
          </w:p>
          <w:p w:rsidR="00030313" w:rsidRDefault="00214613" w:rsidP="00030313">
            <w:pPr>
              <w:pStyle w:val="Textebrut"/>
              <w:jc w:val="center"/>
            </w:pPr>
            <w:r>
              <w:rPr>
                <w:noProof/>
              </w:rPr>
              <w:pict>
                <v:rect id="_x0000_s2640" style="position:absolute;left:0;text-align:left;margin-left:77.95pt;margin-top:85.15pt;width:294.7pt;height:74.4pt;z-index:251726848" filled="f" strokecolor="red" strokeweight="2.25pt"/>
              </w:pict>
            </w:r>
            <w:r w:rsidR="00BC0CA7">
              <w:rPr>
                <w:noProof/>
              </w:rPr>
              <w:drawing>
                <wp:inline distT="0" distB="0" distL="0" distR="0">
                  <wp:extent cx="3799205" cy="2026285"/>
                  <wp:effectExtent l="19050" t="0" r="0" b="0"/>
                  <wp:docPr id="587" name="Imag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204" cstate="print"/>
                          <a:srcRect l="36900" b="26694"/>
                          <a:stretch>
                            <a:fillRect/>
                          </a:stretch>
                        </pic:blipFill>
                        <pic:spPr bwMode="auto">
                          <a:xfrm>
                            <a:off x="0" y="0"/>
                            <a:ext cx="3799205" cy="2026285"/>
                          </a:xfrm>
                          <a:prstGeom prst="rect">
                            <a:avLst/>
                          </a:prstGeom>
                          <a:noFill/>
                        </pic:spPr>
                      </pic:pic>
                    </a:graphicData>
                  </a:graphic>
                </wp:inline>
              </w:drawing>
            </w:r>
          </w:p>
          <w:p w:rsidR="00030313" w:rsidRDefault="00030313" w:rsidP="00030313">
            <w:pPr>
              <w:pStyle w:val="Textebrut"/>
            </w:pPr>
          </w:p>
          <w:p w:rsidR="00030313" w:rsidRDefault="007846E6" w:rsidP="00B664B9">
            <w:pPr>
              <w:pStyle w:val="ENT-Action"/>
            </w:pPr>
            <w:r>
              <w:t>Dans l’URL, remplacer</w:t>
            </w:r>
            <w:r w:rsidR="00030313" w:rsidRPr="00B664B9">
              <w:t xml:space="preserve"> &lt;id&gt; par la valeur de l’établissement configurée dans le champ « Numéro d’identification » de l’onglet « Communication avec PRONOTE.net » de la console d’administration de PronoteCAS.</w:t>
            </w:r>
          </w:p>
          <w:p w:rsidR="005B6D5B" w:rsidRDefault="005B6D5B" w:rsidP="005B6D5B">
            <w:pPr>
              <w:pStyle w:val="ENT-Action"/>
              <w:numPr>
                <w:ilvl w:val="0"/>
                <w:numId w:val="0"/>
              </w:numPr>
              <w:ind w:left="510" w:hanging="510"/>
            </w:pPr>
          </w:p>
          <w:p w:rsidR="005B6D5B" w:rsidRDefault="005B6D5B" w:rsidP="005B6D5B">
            <w:pPr>
              <w:pStyle w:val="ENT-Action"/>
              <w:numPr>
                <w:ilvl w:val="0"/>
                <w:numId w:val="0"/>
              </w:numPr>
              <w:ind w:left="510" w:hanging="510"/>
            </w:pPr>
          </w:p>
          <w:p w:rsidR="005B6D5B" w:rsidRPr="00B664B9" w:rsidRDefault="005B6D5B" w:rsidP="005B6D5B">
            <w:pPr>
              <w:pStyle w:val="ENT-Action"/>
              <w:numPr>
                <w:ilvl w:val="0"/>
                <w:numId w:val="0"/>
              </w:numPr>
              <w:ind w:left="510" w:hanging="510"/>
            </w:pPr>
          </w:p>
          <w:p w:rsidR="00030313" w:rsidRPr="00030313" w:rsidRDefault="00030313" w:rsidP="00030313">
            <w:pPr>
              <w:pStyle w:val="Textebrut"/>
              <w:jc w:val="both"/>
              <w:rPr>
                <w:rFonts w:ascii="Arial" w:eastAsia="Times New Roman" w:hAnsi="Arial" w:cs="Arial"/>
                <w:bCs/>
                <w:sz w:val="24"/>
                <w:szCs w:val="18"/>
                <w:lang w:eastAsia="en-US"/>
              </w:rPr>
            </w:pPr>
          </w:p>
        </w:tc>
      </w:tr>
      <w:tr w:rsidR="00FD2EE9" w:rsidTr="00961FD6">
        <w:trPr>
          <w:trHeight w:val="77"/>
        </w:trPr>
        <w:tc>
          <w:tcPr>
            <w:tcW w:w="1101" w:type="dxa"/>
            <w:shd w:val="clear" w:color="auto" w:fill="auto"/>
          </w:tcPr>
          <w:p w:rsidR="00FD2EE9" w:rsidRDefault="00BC0CA7" w:rsidP="00961FD6">
            <w:pPr>
              <w:pStyle w:val="Tableau-ligne"/>
            </w:pPr>
            <w:r>
              <w:rPr>
                <w:noProof/>
              </w:rPr>
              <w:lastRenderedPageBreak/>
              <w:drawing>
                <wp:inline distT="0" distB="0" distL="0" distR="0">
                  <wp:extent cx="330835" cy="267970"/>
                  <wp:effectExtent l="19050" t="0" r="0" b="0"/>
                  <wp:docPr id="248"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1"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19" w:type="dxa"/>
            <w:shd w:val="clear" w:color="auto" w:fill="auto"/>
          </w:tcPr>
          <w:p w:rsidR="00FD2EE9" w:rsidRPr="00DF558F" w:rsidRDefault="00FD5BB7" w:rsidP="00961FD6">
            <w:pPr>
              <w:pStyle w:val="ENT-Rsultat"/>
            </w:pPr>
            <w:r w:rsidRPr="00FD5BB7">
              <w:rPr>
                <w:b/>
              </w:rPr>
              <w:t>N</w:t>
            </w:r>
            <w:r w:rsidR="007846E6">
              <w:rPr>
                <w:b/>
              </w:rPr>
              <w:t xml:space="preserve">e pas oublier </w:t>
            </w:r>
            <w:r w:rsidR="00D00B8F">
              <w:rPr>
                <w:b/>
              </w:rPr>
              <w:t>d’e</w:t>
            </w:r>
            <w:r w:rsidR="001778DF">
              <w:rPr>
                <w:b/>
              </w:rPr>
              <w:t>nregistrer</w:t>
            </w:r>
            <w:r w:rsidR="00FD2EE9" w:rsidRPr="00DF558F">
              <w:rPr>
                <w:b/>
              </w:rPr>
              <w:t>.</w:t>
            </w:r>
            <w:r w:rsidR="00FD2EE9">
              <w:rPr>
                <w:b/>
              </w:rPr>
              <w:t xml:space="preserve"> </w:t>
            </w:r>
          </w:p>
          <w:p w:rsidR="00FD2EE9" w:rsidRDefault="00214613" w:rsidP="004A4AC4">
            <w:pPr>
              <w:pStyle w:val="ENT-Action"/>
              <w:numPr>
                <w:ilvl w:val="0"/>
                <w:numId w:val="0"/>
              </w:numPr>
              <w:ind w:left="686"/>
            </w:pPr>
            <w:r>
              <w:rPr>
                <w:noProof/>
                <w:lang w:eastAsia="fr-FR"/>
              </w:rPr>
              <w:pict>
                <v:rect id="_x0000_s2631" style="position:absolute;left:0;text-align:left;margin-left:104.9pt;margin-top:-.05pt;width:49.5pt;height:15pt;z-index:251724800" filled="f" strokecolor="red" strokeweight="2.25pt"/>
              </w:pict>
            </w:r>
            <w:r w:rsidR="00FD5BB7">
              <w:t xml:space="preserve"> </w:t>
            </w:r>
            <w:r w:rsidR="004A4AC4">
              <w:object w:dxaOrig="12195" w:dyaOrig="9270">
                <v:shape id="_x0000_i1109" type="#_x0000_t75" style="width:384.35pt;height:240.35pt" o:ole="">
                  <v:imagedata r:id="rId205" o:title=""/>
                </v:shape>
                <o:OLEObject Type="Embed" ProgID="PBrush" ShapeID="_x0000_i1109" DrawAspect="Content" ObjectID="_1381058673" r:id="rId206"/>
              </w:object>
            </w:r>
          </w:p>
        </w:tc>
      </w:tr>
    </w:tbl>
    <w:p w:rsidR="00FD2EE9" w:rsidRPr="00FD2EE9" w:rsidRDefault="00FD2EE9" w:rsidP="00FD2EE9"/>
    <w:p w:rsidR="00C20743" w:rsidRPr="00384353" w:rsidRDefault="00C20743" w:rsidP="00C20743">
      <w:pPr>
        <w:pStyle w:val="Titre3"/>
      </w:pPr>
      <w:bookmarkStart w:id="77" w:name="_Toc299355709"/>
      <w:bookmarkStart w:id="78" w:name="_Toc299355920"/>
      <w:bookmarkStart w:id="79" w:name="_Toc307316151"/>
      <w:bookmarkEnd w:id="77"/>
      <w:bookmarkEnd w:id="78"/>
      <w:r>
        <w:t>Comment</w:t>
      </w:r>
      <w:r w:rsidR="002D4C87">
        <w:t xml:space="preserve"> utiliser</w:t>
      </w:r>
      <w:r w:rsidR="0091083F">
        <w:t xml:space="preserve"> le service Support</w:t>
      </w:r>
      <w:r>
        <w:t> ?</w:t>
      </w:r>
      <w:bookmarkEnd w:id="79"/>
    </w:p>
    <w:tbl>
      <w:tblPr>
        <w:tblW w:w="0" w:type="auto"/>
        <w:tblBorders>
          <w:bottom w:val="single" w:sz="18" w:space="0" w:color="1B9DD9"/>
        </w:tblBorders>
        <w:tblLook w:val="04A0"/>
      </w:tblPr>
      <w:tblGrid>
        <w:gridCol w:w="1242"/>
        <w:gridCol w:w="1843"/>
      </w:tblGrid>
      <w:tr w:rsidR="00C20743" w:rsidRPr="00384353" w:rsidTr="00610975">
        <w:trPr>
          <w:trHeight w:val="489"/>
        </w:trPr>
        <w:tc>
          <w:tcPr>
            <w:tcW w:w="1242" w:type="dxa"/>
          </w:tcPr>
          <w:p w:rsidR="00C20743" w:rsidRPr="00384353" w:rsidRDefault="00BC0CA7" w:rsidP="00610975">
            <w:r>
              <w:rPr>
                <w:noProof/>
              </w:rPr>
              <w:drawing>
                <wp:inline distT="0" distB="0" distL="0" distR="0">
                  <wp:extent cx="598805" cy="598805"/>
                  <wp:effectExtent l="19050" t="0" r="0" b="0"/>
                  <wp:docPr id="250"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C20743" w:rsidRPr="00384353" w:rsidRDefault="00C20743" w:rsidP="00610975">
            <w:pPr>
              <w:jc w:val="left"/>
            </w:pPr>
            <w:r w:rsidRPr="00384353">
              <w:rPr>
                <w:b/>
                <w:color w:val="1B9DD9"/>
              </w:rPr>
              <w:t>Description</w:t>
            </w:r>
          </w:p>
        </w:tc>
      </w:tr>
    </w:tbl>
    <w:p w:rsidR="002D4C87" w:rsidRPr="008F6CAD" w:rsidRDefault="002D4C87" w:rsidP="002D4C87">
      <w:pPr>
        <w:rPr>
          <w:lang w:val="fr-CA"/>
        </w:rPr>
      </w:pPr>
      <w:r>
        <w:rPr>
          <w:lang w:val="fr-CA"/>
        </w:rPr>
        <w:t xml:space="preserve">Seul le </w:t>
      </w:r>
      <w:r w:rsidRPr="00C20743">
        <w:rPr>
          <w:lang w:val="fr-CA"/>
        </w:rPr>
        <w:t>correspondant déploiement e</w:t>
      </w:r>
      <w:r>
        <w:rPr>
          <w:lang w:val="fr-CA"/>
        </w:rPr>
        <w:t>n charge de l’établissement peut</w:t>
      </w:r>
      <w:r w:rsidRPr="00C20743">
        <w:rPr>
          <w:lang w:val="fr-CA"/>
        </w:rPr>
        <w:t xml:space="preserve"> activer au préalable les fonctions relatives au support </w:t>
      </w:r>
      <w:r>
        <w:rPr>
          <w:lang w:val="fr-CA"/>
        </w:rPr>
        <w:t xml:space="preserve">JIRA </w:t>
      </w:r>
      <w:r w:rsidRPr="00C20743">
        <w:rPr>
          <w:lang w:val="fr-CA"/>
        </w:rPr>
        <w:t>dans la console d’administration</w:t>
      </w:r>
      <w:r>
        <w:rPr>
          <w:lang w:val="fr-CA"/>
        </w:rPr>
        <w:t>.</w:t>
      </w:r>
    </w:p>
    <w:p w:rsidR="00C20743" w:rsidRDefault="002D4C87" w:rsidP="00C20743">
      <w:r>
        <w:t>Ensuite, l</w:t>
      </w:r>
      <w:r w:rsidR="00C20743" w:rsidRPr="00C20743">
        <w:t>es adm</w:t>
      </w:r>
      <w:r w:rsidR="007846E6">
        <w:t>inistrateurs</w:t>
      </w:r>
      <w:r w:rsidR="00130484">
        <w:t xml:space="preserve"> locaux</w:t>
      </w:r>
      <w:r w:rsidR="007846E6">
        <w:t>/</w:t>
      </w:r>
      <w:r w:rsidR="00C1688A">
        <w:t>superviseurs</w:t>
      </w:r>
      <w:r w:rsidR="00C20743" w:rsidRPr="00C20743">
        <w:t xml:space="preserve"> ont la possibilité </w:t>
      </w:r>
      <w:r w:rsidR="00C20743" w:rsidRPr="00C20743">
        <w:rPr>
          <w:lang w:val="fr-CA"/>
        </w:rPr>
        <w:t xml:space="preserve">de </w:t>
      </w:r>
      <w:r w:rsidR="007A3378">
        <w:rPr>
          <w:lang w:val="fr-CA"/>
        </w:rPr>
        <w:t xml:space="preserve">traiter des demandes de niveau </w:t>
      </w:r>
      <w:r w:rsidR="00DE6497">
        <w:rPr>
          <w:lang w:val="fr-CA"/>
        </w:rPr>
        <w:t xml:space="preserve">1 </w:t>
      </w:r>
      <w:r w:rsidR="007A3378">
        <w:rPr>
          <w:lang w:val="fr-CA"/>
        </w:rPr>
        <w:t xml:space="preserve">ou de </w:t>
      </w:r>
      <w:r w:rsidR="00C20743" w:rsidRPr="00C20743">
        <w:rPr>
          <w:lang w:val="fr-CA"/>
        </w:rPr>
        <w:t>r</w:t>
      </w:r>
      <w:r w:rsidR="008F6CAD">
        <w:rPr>
          <w:lang w:val="fr-CA"/>
        </w:rPr>
        <w:t>emonter des demandes de niveau 2</w:t>
      </w:r>
      <w:r w:rsidR="00C20743" w:rsidRPr="00C20743">
        <w:rPr>
          <w:lang w:val="fr-CA"/>
        </w:rPr>
        <w:t xml:space="preserve"> au</w:t>
      </w:r>
      <w:r w:rsidR="00420B6D">
        <w:rPr>
          <w:lang w:val="fr-CA"/>
        </w:rPr>
        <w:t xml:space="preserve"> support Logica via l’outil JIRA</w:t>
      </w:r>
      <w:r w:rsidR="00C20743">
        <w:rPr>
          <w:lang w:val="fr-CA"/>
        </w:rPr>
        <w:t xml:space="preserve">. </w:t>
      </w:r>
      <w:r w:rsidR="00C20743" w:rsidRPr="00C20743">
        <w:rPr>
          <w:bCs/>
        </w:rPr>
        <w:t>JIRA</w:t>
      </w:r>
      <w:r>
        <w:t xml:space="preserve"> permet de suivre l</w:t>
      </w:r>
      <w:r w:rsidR="00C20743">
        <w:t>es ano</w:t>
      </w:r>
      <w:r>
        <w:t>malies, l</w:t>
      </w:r>
      <w:r w:rsidR="00C20743">
        <w:t>es incidents</w:t>
      </w:r>
      <w:r>
        <w:t xml:space="preserve"> et les demandes d’évolution</w:t>
      </w:r>
      <w:r w:rsidR="00C20743">
        <w:t>.</w:t>
      </w:r>
    </w:p>
    <w:p w:rsidR="00383501" w:rsidRDefault="00383501" w:rsidP="00C20743">
      <w:r>
        <w:t>L’administrateur</w:t>
      </w:r>
      <w:r w:rsidR="00130484">
        <w:t xml:space="preserve"> local</w:t>
      </w:r>
      <w:r w:rsidR="002919AF">
        <w:t>/superviseur</w:t>
      </w:r>
      <w:r w:rsidR="00B12DD5">
        <w:t xml:space="preserve"> de l’établissement</w:t>
      </w:r>
      <w:r>
        <w:t xml:space="preserve"> a la possibi</w:t>
      </w:r>
      <w:r w:rsidR="001778DF">
        <w:t>lité de répondre à</w:t>
      </w:r>
      <w:r>
        <w:t xml:space="preserve"> l’uti</w:t>
      </w:r>
      <w:r w:rsidR="00DE6497">
        <w:t>lisateur à partir de la console d’administration</w:t>
      </w:r>
      <w:r w:rsidR="002D4C87">
        <w:t xml:space="preserve"> aux utilisateurs de l’établissement</w:t>
      </w:r>
      <w:r>
        <w:t>.</w:t>
      </w:r>
    </w:p>
    <w:p w:rsidR="00C20743" w:rsidRDefault="00C20743" w:rsidP="008F6CAD"/>
    <w:p w:rsidR="005B6D5B" w:rsidRDefault="005B6D5B" w:rsidP="008F6CAD"/>
    <w:p w:rsidR="005B6D5B" w:rsidRDefault="005B6D5B" w:rsidP="008F6CAD"/>
    <w:p w:rsidR="005B6D5B" w:rsidRDefault="005B6D5B" w:rsidP="008F6CAD"/>
    <w:tbl>
      <w:tblPr>
        <w:tblW w:w="0" w:type="auto"/>
        <w:tblBorders>
          <w:bottom w:val="single" w:sz="18" w:space="0" w:color="1B9DD9"/>
        </w:tblBorders>
        <w:tblLook w:val="04A0"/>
      </w:tblPr>
      <w:tblGrid>
        <w:gridCol w:w="1176"/>
        <w:gridCol w:w="1909"/>
      </w:tblGrid>
      <w:tr w:rsidR="00C20743" w:rsidTr="00610975">
        <w:trPr>
          <w:trHeight w:val="443"/>
        </w:trPr>
        <w:tc>
          <w:tcPr>
            <w:tcW w:w="1176" w:type="dxa"/>
          </w:tcPr>
          <w:p w:rsidR="00C20743" w:rsidRDefault="00BC0CA7" w:rsidP="00610975">
            <w:r>
              <w:rPr>
                <w:noProof/>
              </w:rPr>
              <w:lastRenderedPageBreak/>
              <w:drawing>
                <wp:inline distT="0" distB="0" distL="0" distR="0">
                  <wp:extent cx="551815" cy="551815"/>
                  <wp:effectExtent l="19050" t="0" r="635" b="0"/>
                  <wp:docPr id="251" name="Image 251"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C20743" w:rsidRDefault="00C20743" w:rsidP="00610975">
            <w:pPr>
              <w:jc w:val="left"/>
            </w:pPr>
            <w:r>
              <w:rPr>
                <w:b/>
                <w:color w:val="1B9DD9"/>
              </w:rPr>
              <w:t>P</w:t>
            </w:r>
            <w:r w:rsidRPr="005D790B">
              <w:rPr>
                <w:b/>
                <w:color w:val="1B9DD9"/>
              </w:rPr>
              <w:t>as à pas</w:t>
            </w:r>
          </w:p>
        </w:tc>
      </w:tr>
    </w:tbl>
    <w:p w:rsidR="00C20743" w:rsidRDefault="00C20743" w:rsidP="00C20743">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C20743" w:rsidRPr="00283C9F" w:rsidTr="00610975">
        <w:trPr>
          <w:tblHeader/>
        </w:trPr>
        <w:tc>
          <w:tcPr>
            <w:tcW w:w="1101" w:type="dxa"/>
            <w:tcBorders>
              <w:top w:val="single" w:sz="4" w:space="0" w:color="548DD4"/>
              <w:left w:val="single" w:sz="4" w:space="0" w:color="auto"/>
              <w:bottom w:val="single" w:sz="4" w:space="0" w:color="auto"/>
              <w:right w:val="single" w:sz="4" w:space="0" w:color="auto"/>
            </w:tcBorders>
          </w:tcPr>
          <w:p w:rsidR="00C20743" w:rsidRPr="00283C9F" w:rsidRDefault="00C20743" w:rsidP="00610975">
            <w:pPr>
              <w:pStyle w:val="BodyText"/>
              <w:jc w:val="center"/>
              <w:rPr>
                <w:b/>
                <w:szCs w:val="24"/>
              </w:rPr>
            </w:pPr>
            <w:r w:rsidRPr="00283C9F">
              <w:rPr>
                <w:b/>
                <w:szCs w:val="24"/>
              </w:rPr>
              <w:t>Etapes</w:t>
            </w:r>
          </w:p>
        </w:tc>
        <w:tc>
          <w:tcPr>
            <w:tcW w:w="9319" w:type="dxa"/>
            <w:tcBorders>
              <w:top w:val="single" w:sz="4" w:space="0" w:color="548DD4"/>
              <w:left w:val="single" w:sz="4" w:space="0" w:color="auto"/>
              <w:bottom w:val="single" w:sz="4" w:space="0" w:color="auto"/>
              <w:right w:val="single" w:sz="4" w:space="0" w:color="auto"/>
            </w:tcBorders>
          </w:tcPr>
          <w:p w:rsidR="00C20743" w:rsidRPr="00283C9F" w:rsidRDefault="00C20743" w:rsidP="00610975">
            <w:pPr>
              <w:pStyle w:val="BodyText"/>
              <w:jc w:val="center"/>
              <w:rPr>
                <w:b/>
                <w:szCs w:val="24"/>
              </w:rPr>
            </w:pPr>
            <w:r w:rsidRPr="00283C9F">
              <w:rPr>
                <w:b/>
                <w:szCs w:val="24"/>
              </w:rPr>
              <w:t>Description</w:t>
            </w:r>
          </w:p>
        </w:tc>
      </w:tr>
      <w:tr w:rsidR="00C20743" w:rsidTr="00610975">
        <w:tc>
          <w:tcPr>
            <w:tcW w:w="1101" w:type="dxa"/>
            <w:shd w:val="clear" w:color="auto" w:fill="auto"/>
          </w:tcPr>
          <w:p w:rsidR="00C20743" w:rsidRDefault="00BC0CA7" w:rsidP="00610975">
            <w:pPr>
              <w:jc w:val="center"/>
            </w:pPr>
            <w:r>
              <w:rPr>
                <w:noProof/>
              </w:rPr>
              <w:drawing>
                <wp:inline distT="0" distB="0" distL="0" distR="0">
                  <wp:extent cx="330835" cy="267970"/>
                  <wp:effectExtent l="19050" t="0" r="0" b="0"/>
                  <wp:docPr id="252"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19" w:type="dxa"/>
            <w:shd w:val="clear" w:color="auto" w:fill="auto"/>
          </w:tcPr>
          <w:p w:rsidR="00C20743" w:rsidRDefault="007846E6" w:rsidP="00610975">
            <w:pPr>
              <w:pStyle w:val="ENT-Action"/>
              <w:numPr>
                <w:ilvl w:val="0"/>
                <w:numId w:val="0"/>
              </w:numPr>
              <w:ind w:left="510" w:hanging="510"/>
            </w:pPr>
            <w:r>
              <w:t>Double-cliquer</w:t>
            </w:r>
            <w:r w:rsidR="00EB0097">
              <w:t xml:space="preserve"> sur l’onglet « Demandes » dans la partie droite</w:t>
            </w:r>
            <w:r w:rsidR="00C20743">
              <w:t xml:space="preserve"> de votre écran :</w:t>
            </w:r>
          </w:p>
          <w:p w:rsidR="00C20743" w:rsidRDefault="00214613" w:rsidP="00610975">
            <w:pPr>
              <w:pStyle w:val="ENT-Action"/>
              <w:numPr>
                <w:ilvl w:val="0"/>
                <w:numId w:val="0"/>
              </w:numPr>
              <w:ind w:left="510" w:hanging="510"/>
              <w:jc w:val="center"/>
            </w:pPr>
            <w:r>
              <w:rPr>
                <w:noProof/>
                <w:lang w:eastAsia="fr-FR"/>
              </w:rPr>
              <w:pict>
                <v:rect id="_x0000_s2643" style="position:absolute;left:0;text-align:left;margin-left:1.4pt;margin-top:21.7pt;width:450pt;height:15pt;z-index:251729920" filled="f" strokecolor="red" strokeweight="2.25pt"/>
              </w:pict>
            </w:r>
            <w:r>
              <w:rPr>
                <w:noProof/>
                <w:lang w:eastAsia="fr-FR"/>
              </w:rPr>
              <w:pict>
                <v:rect id="_x0000_s2641" style="position:absolute;left:0;text-align:left;margin-left:416.9pt;margin-top:.7pt;width:40.45pt;height:15pt;z-index:251727872" filled="f" strokecolor="red" strokeweight="2.25pt"/>
              </w:pict>
            </w:r>
            <w:r w:rsidR="00EB0097">
              <w:object w:dxaOrig="16200" w:dyaOrig="3945">
                <v:shape id="_x0000_i1110" type="#_x0000_t75" style="width:454.3pt;height:110.05pt" o:ole="">
                  <v:imagedata r:id="rId207" o:title=""/>
                </v:shape>
                <o:OLEObject Type="Embed" ProgID="PBrush" ShapeID="_x0000_i1110" DrawAspect="Content" ObjectID="_1381058674" r:id="rId208"/>
              </w:object>
            </w:r>
          </w:p>
          <w:p w:rsidR="00C20743" w:rsidRDefault="00EB0097" w:rsidP="00610975">
            <w:pPr>
              <w:pStyle w:val="ENT-Action"/>
              <w:tabs>
                <w:tab w:val="clear" w:pos="510"/>
                <w:tab w:val="num" w:pos="686"/>
              </w:tabs>
              <w:ind w:left="686"/>
            </w:pPr>
            <w:r>
              <w:t>L’onglet « Demandes</w:t>
            </w:r>
            <w:r w:rsidR="007846E6">
              <w:t xml:space="preserve"> » se déroule et </w:t>
            </w:r>
            <w:r w:rsidR="00C20743">
              <w:t>propose les</w:t>
            </w:r>
            <w:r>
              <w:t xml:space="preserve"> différentes demandes</w:t>
            </w:r>
            <w:r w:rsidR="00DE6497">
              <w:t xml:space="preserve"> de votre établissement</w:t>
            </w:r>
            <w:r>
              <w:t>.</w:t>
            </w:r>
            <w:r w:rsidR="00C20743">
              <w:t xml:space="preserve"> </w:t>
            </w:r>
          </w:p>
          <w:p w:rsidR="00C20743" w:rsidRDefault="00C20743" w:rsidP="00EB0097">
            <w:pPr>
              <w:pStyle w:val="ENT-Action"/>
              <w:tabs>
                <w:tab w:val="clear" w:pos="510"/>
                <w:tab w:val="num" w:pos="686"/>
              </w:tabs>
              <w:ind w:left="686"/>
            </w:pPr>
            <w:r>
              <w:t xml:space="preserve">Pour </w:t>
            </w:r>
            <w:r w:rsidR="00EB0097">
              <w:t xml:space="preserve">accéder à la demande envoyée </w:t>
            </w:r>
            <w:r w:rsidR="007846E6">
              <w:t>par un utilisateur, la sélectionner</w:t>
            </w:r>
            <w:r w:rsidR="00EB0097">
              <w:t xml:space="preserve"> dans la liste </w:t>
            </w:r>
            <w:r w:rsidR="00B12DD5">
              <w:t>en double-</w:t>
            </w:r>
            <w:r>
              <w:t>cliquant dessus.</w:t>
            </w:r>
          </w:p>
        </w:tc>
      </w:tr>
      <w:tr w:rsidR="00C20743" w:rsidTr="00610975">
        <w:tc>
          <w:tcPr>
            <w:tcW w:w="1101" w:type="dxa"/>
            <w:shd w:val="clear" w:color="auto" w:fill="auto"/>
          </w:tcPr>
          <w:p w:rsidR="00C20743" w:rsidRDefault="00BC0CA7" w:rsidP="00610975">
            <w:pPr>
              <w:jc w:val="center"/>
            </w:pPr>
            <w:r>
              <w:rPr>
                <w:noProof/>
              </w:rPr>
              <w:drawing>
                <wp:inline distT="0" distB="0" distL="0" distR="0">
                  <wp:extent cx="346710" cy="267970"/>
                  <wp:effectExtent l="19050" t="0" r="0" b="0"/>
                  <wp:docPr id="254"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319" w:type="dxa"/>
            <w:shd w:val="clear" w:color="auto" w:fill="auto"/>
          </w:tcPr>
          <w:p w:rsidR="00C20743" w:rsidRDefault="00214613" w:rsidP="00610975">
            <w:pPr>
              <w:pStyle w:val="ENT-Action"/>
              <w:numPr>
                <w:ilvl w:val="0"/>
                <w:numId w:val="0"/>
              </w:numPr>
            </w:pPr>
            <w:r>
              <w:rPr>
                <w:noProof/>
                <w:lang w:eastAsia="fr-FR"/>
              </w:rPr>
              <w:pict>
                <v:rect id="_x0000_s2642" style="position:absolute;margin-left:98.15pt;margin-top:39.7pt;width:45pt;height:17.25pt;z-index:251728896;mso-position-horizontal-relative:text;mso-position-vertical-relative:text" filled="f" strokecolor="red" strokeweight="2.25pt"/>
              </w:pict>
            </w:r>
            <w:r w:rsidR="00EB0097">
              <w:t>La demande s’affiche et</w:t>
            </w:r>
            <w:r w:rsidR="007846E6">
              <w:t xml:space="preserve"> </w:t>
            </w:r>
            <w:r w:rsidR="00C20743">
              <w:t>propose plusi</w:t>
            </w:r>
            <w:r w:rsidR="00EB0097">
              <w:t xml:space="preserve">eurs onglets en bas de l’écran </w:t>
            </w:r>
            <w:r w:rsidR="00C20743">
              <w:t>:</w:t>
            </w:r>
            <w:r w:rsidR="00EB0097">
              <w:t xml:space="preserve"> Demande n°, Description, Réponse.</w:t>
            </w:r>
          </w:p>
          <w:p w:rsidR="00C20743" w:rsidRDefault="00F41617" w:rsidP="00F41617">
            <w:pPr>
              <w:pStyle w:val="ENT-Action"/>
              <w:numPr>
                <w:ilvl w:val="0"/>
                <w:numId w:val="0"/>
              </w:numPr>
            </w:pPr>
            <w:r>
              <w:object w:dxaOrig="13830" w:dyaOrig="8205">
                <v:shape id="_x0000_i1111" type="#_x0000_t75" style="width:455.85pt;height:15.7pt" o:ole="">
                  <v:imagedata r:id="rId209" o:title="" croptop="61713f"/>
                </v:shape>
                <o:OLEObject Type="Embed" ProgID="PBrush" ShapeID="_x0000_i1111" DrawAspect="Content" ObjectID="_1381058675" r:id="rId210"/>
              </w:object>
            </w:r>
          </w:p>
          <w:p w:rsidR="00F41617" w:rsidRDefault="007846E6" w:rsidP="00F41617">
            <w:pPr>
              <w:pStyle w:val="ENT-Action"/>
              <w:tabs>
                <w:tab w:val="clear" w:pos="510"/>
                <w:tab w:val="num" w:pos="686"/>
              </w:tabs>
              <w:ind w:left="686"/>
            </w:pPr>
            <w:r>
              <w:t>Cliquer</w:t>
            </w:r>
            <w:r w:rsidR="00F41617">
              <w:t xml:space="preserve"> sur l’onglet Réponse.</w:t>
            </w:r>
          </w:p>
          <w:p w:rsidR="00DE6497" w:rsidRDefault="00DE6497" w:rsidP="00DE6497">
            <w:pPr>
              <w:pStyle w:val="ENT-Rsultat"/>
            </w:pPr>
            <w:r>
              <w:t>Voici ce qui s’affiche à l’écran.</w:t>
            </w:r>
          </w:p>
          <w:p w:rsidR="00F41617" w:rsidRDefault="00214613" w:rsidP="00F41617">
            <w:pPr>
              <w:pStyle w:val="ENT-Action"/>
              <w:numPr>
                <w:ilvl w:val="0"/>
                <w:numId w:val="0"/>
              </w:numPr>
              <w:ind w:left="686"/>
            </w:pPr>
            <w:r>
              <w:rPr>
                <w:noProof/>
                <w:lang w:eastAsia="fr-FR"/>
              </w:rPr>
              <w:pict>
                <v:rect id="_x0000_s2651" style="position:absolute;left:0;text-align:left;margin-left:382.4pt;margin-top:23.05pt;width:65.25pt;height:17.25pt;z-index:251732992" filled="f" strokecolor="red" strokeweight="2.25pt"/>
              </w:pict>
            </w:r>
            <w:r>
              <w:rPr>
                <w:noProof/>
                <w:lang w:eastAsia="fr-FR"/>
              </w:rPr>
              <w:pict>
                <v:rect id="_x0000_s2650" style="position:absolute;left:0;text-align:left;margin-left:38.9pt;margin-top:72.55pt;width:412.5pt;height:28.5pt;z-index:251731968" filled="f" strokecolor="red" strokeweight="2.25pt"/>
              </w:pict>
            </w:r>
            <w:r w:rsidR="00B12DD5">
              <w:object w:dxaOrig="14385" w:dyaOrig="5280">
                <v:shape id="_x0000_i1112" type="#_x0000_t75" style="width:414.25pt;height:96.85pt" o:ole="">
                  <v:imagedata r:id="rId211" o:title=""/>
                </v:shape>
                <o:OLEObject Type="Embed" ProgID="PBrush" ShapeID="_x0000_i1112" DrawAspect="Content" ObjectID="_1381058676" r:id="rId212"/>
              </w:object>
            </w:r>
          </w:p>
          <w:p w:rsidR="001267AA" w:rsidRDefault="001267AA" w:rsidP="00F41617">
            <w:pPr>
              <w:pStyle w:val="ENT-Action"/>
              <w:numPr>
                <w:ilvl w:val="0"/>
                <w:numId w:val="0"/>
              </w:numPr>
              <w:ind w:left="686"/>
            </w:pPr>
          </w:p>
          <w:p w:rsidR="001267AA" w:rsidRDefault="00F41617" w:rsidP="00F41617">
            <w:pPr>
              <w:pStyle w:val="ENT-Astuce"/>
              <w:jc w:val="both"/>
            </w:pPr>
            <w:r w:rsidRPr="001267AA">
              <w:rPr>
                <w:b/>
              </w:rPr>
              <w:t>Support de niveau 1</w:t>
            </w:r>
            <w:r>
              <w:t xml:space="preserve"> : </w:t>
            </w:r>
            <w:r w:rsidR="001267AA">
              <w:t>une fois la solution rédigée, il suffit de cliquer sur  le bouton « Enregistrer » et le bouton « Répondre à l’utilisateur » devient disponible</w:t>
            </w:r>
            <w:r w:rsidR="002E7230">
              <w:t>. Il est recommandé de répondre</w:t>
            </w:r>
            <w:r w:rsidR="001267AA">
              <w:t xml:space="preserve"> </w:t>
            </w:r>
            <w:r w:rsidR="002E7230">
              <w:t>à l’utilisateur.</w:t>
            </w:r>
          </w:p>
          <w:p w:rsidR="00F41617" w:rsidRDefault="001267AA" w:rsidP="00F41617">
            <w:pPr>
              <w:pStyle w:val="ENT-Astuce"/>
              <w:jc w:val="both"/>
            </w:pPr>
            <w:r w:rsidRPr="001267AA">
              <w:rPr>
                <w:b/>
              </w:rPr>
              <w:lastRenderedPageBreak/>
              <w:t>Support de niveau 2</w:t>
            </w:r>
            <w:r>
              <w:t> : la demande de l’utilisateur sera directement envoyée vers la cellule suppor</w:t>
            </w:r>
            <w:r w:rsidR="00420B6D">
              <w:t>t. Elle sera modifiable sur JIRA</w:t>
            </w:r>
            <w:r>
              <w:t xml:space="preserve"> mais plus sur la console d’administration.</w:t>
            </w:r>
          </w:p>
          <w:p w:rsidR="00C20743" w:rsidRDefault="00EC1221" w:rsidP="00A11D07">
            <w:pPr>
              <w:pStyle w:val="ENT-Astuce"/>
              <w:jc w:val="both"/>
            </w:pPr>
            <w:r w:rsidRPr="001267AA">
              <w:t>L’</w:t>
            </w:r>
            <w:r w:rsidR="00130484">
              <w:t>administrateur local</w:t>
            </w:r>
            <w:r w:rsidR="000064FB">
              <w:t>/</w:t>
            </w:r>
            <w:r w:rsidR="00C1688A">
              <w:t>superviseur</w:t>
            </w:r>
            <w:r w:rsidRPr="001267AA">
              <w:t xml:space="preserve"> peut à tout moment acc</w:t>
            </w:r>
            <w:r w:rsidR="00420B6D">
              <w:t>éder à JIRA</w:t>
            </w:r>
            <w:r w:rsidRPr="001267AA">
              <w:t xml:space="preserve"> à partir du lien « Cellule Support »</w:t>
            </w:r>
            <w:r w:rsidR="002E7230">
              <w:t xml:space="preserve"> et suivre l’état de traitement de sa demande.</w:t>
            </w:r>
          </w:p>
        </w:tc>
      </w:tr>
      <w:tr w:rsidR="00DE6497" w:rsidTr="00610975">
        <w:tc>
          <w:tcPr>
            <w:tcW w:w="1101" w:type="dxa"/>
            <w:shd w:val="clear" w:color="auto" w:fill="auto"/>
          </w:tcPr>
          <w:p w:rsidR="00DE6497" w:rsidRDefault="00BC0CA7" w:rsidP="00610975">
            <w:pPr>
              <w:jc w:val="center"/>
            </w:pPr>
            <w:r>
              <w:rPr>
                <w:noProof/>
              </w:rPr>
              <w:lastRenderedPageBreak/>
              <w:drawing>
                <wp:inline distT="0" distB="0" distL="0" distR="0">
                  <wp:extent cx="330835" cy="283845"/>
                  <wp:effectExtent l="19050" t="0" r="0" b="0"/>
                  <wp:docPr id="257"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9"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319" w:type="dxa"/>
            <w:shd w:val="clear" w:color="auto" w:fill="auto"/>
          </w:tcPr>
          <w:p w:rsidR="00A11D07" w:rsidRDefault="00420B6D" w:rsidP="00A11D07">
            <w:pPr>
              <w:pStyle w:val="ENT-Action"/>
            </w:pPr>
            <w:r>
              <w:t>Pour accéder à JIRA</w:t>
            </w:r>
            <w:r w:rsidR="007846E6">
              <w:t>, cliquer</w:t>
            </w:r>
            <w:r w:rsidR="00A11D07">
              <w:t xml:space="preserve"> sur  le symbole de la cellule Support de votre ENT.</w:t>
            </w:r>
          </w:p>
          <w:p w:rsidR="00A11D07" w:rsidRPr="00A11D07" w:rsidRDefault="00A11D07" w:rsidP="00A11D07">
            <w:pPr>
              <w:pStyle w:val="ENT-Action"/>
              <w:numPr>
                <w:ilvl w:val="0"/>
                <w:numId w:val="0"/>
              </w:numPr>
              <w:ind w:left="510"/>
            </w:pPr>
            <w:r w:rsidRPr="00A11D07">
              <w:t>Le bouton n’est affiché qu’une fois q</w:t>
            </w:r>
            <w:r w:rsidR="001778DF">
              <w:t>ue le correspondant</w:t>
            </w:r>
            <w:r w:rsidRPr="00A11D07">
              <w:t xml:space="preserve"> déploiement en charge de l’établissement a activé le connecteur au support.</w:t>
            </w:r>
          </w:p>
          <w:p w:rsidR="00A11D07" w:rsidRPr="00A11D07" w:rsidRDefault="007846E6" w:rsidP="00A11D07">
            <w:pPr>
              <w:pStyle w:val="ENT-Action"/>
            </w:pPr>
            <w:r>
              <w:t>Une nouvelle fenêtre</w:t>
            </w:r>
            <w:r w:rsidR="00A11D07" w:rsidRPr="00A11D07">
              <w:t xml:space="preserve"> dirige vers </w:t>
            </w:r>
            <w:hyperlink r:id="rId213" w:history="1">
              <w:r w:rsidR="00A11D07" w:rsidRPr="00A11D07">
                <w:rPr>
                  <w:rStyle w:val="Lienhypertexte"/>
                </w:rPr>
                <w:t>http://projets-ent.fr.logica.com</w:t>
              </w:r>
            </w:hyperlink>
            <w:r w:rsidR="00A11D07" w:rsidRPr="00A11D07">
              <w:t>.</w:t>
            </w:r>
          </w:p>
          <w:p w:rsidR="00A11D07" w:rsidRDefault="00A11D07" w:rsidP="00A11D07">
            <w:pPr>
              <w:pStyle w:val="ENT-Action"/>
              <w:numPr>
                <w:ilvl w:val="0"/>
                <w:numId w:val="0"/>
              </w:numPr>
              <w:ind w:left="510"/>
            </w:pPr>
          </w:p>
          <w:p w:rsidR="00DE6497" w:rsidRDefault="00214613" w:rsidP="00A11D07">
            <w:pPr>
              <w:pStyle w:val="ENT-Action"/>
              <w:numPr>
                <w:ilvl w:val="0"/>
                <w:numId w:val="0"/>
              </w:numPr>
              <w:ind w:left="510"/>
              <w:rPr>
                <w:noProof/>
                <w:lang w:eastAsia="fr-FR"/>
              </w:rPr>
            </w:pPr>
            <w:r>
              <w:rPr>
                <w:noProof/>
                <w:lang w:eastAsia="fr-FR"/>
              </w:rPr>
              <w:pict>
                <v:rect id="_x0000_s2645" style="position:absolute;left:0;text-align:left;margin-left:83.15pt;margin-top:-.45pt;width:45pt;height:17.25pt;z-index:251730944" filled="f" strokecolor="red" strokeweight="2.25pt"/>
              </w:pict>
            </w:r>
            <w:r w:rsidR="00A11D07">
              <w:object w:dxaOrig="4320" w:dyaOrig="920">
                <v:shape id="_x0000_i1113" type="#_x0000_t75" style="width:348.85pt;height:88.75pt" o:ole="">
                  <v:imagedata r:id="rId214" o:title=""/>
                </v:shape>
                <o:OLEObject Type="Embed" ProgID="PBrush" ShapeID="_x0000_i1113" DrawAspect="Content" ObjectID="_1381058677" r:id="rId215"/>
              </w:object>
            </w:r>
          </w:p>
        </w:tc>
      </w:tr>
      <w:tr w:rsidR="00A11D07" w:rsidTr="00610975">
        <w:tc>
          <w:tcPr>
            <w:tcW w:w="1101" w:type="dxa"/>
            <w:shd w:val="clear" w:color="auto" w:fill="auto"/>
          </w:tcPr>
          <w:p w:rsidR="00A11D07" w:rsidRDefault="00BC0CA7" w:rsidP="00610975">
            <w:pPr>
              <w:jc w:val="center"/>
            </w:pPr>
            <w:r>
              <w:rPr>
                <w:noProof/>
              </w:rPr>
              <w:drawing>
                <wp:inline distT="0" distB="0" distL="0" distR="0">
                  <wp:extent cx="330835" cy="267970"/>
                  <wp:effectExtent l="19050" t="0" r="0" b="0"/>
                  <wp:docPr id="259"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1"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19" w:type="dxa"/>
            <w:shd w:val="clear" w:color="auto" w:fill="auto"/>
          </w:tcPr>
          <w:p w:rsidR="00A11D07" w:rsidRDefault="00A11D07" w:rsidP="00A11D07">
            <w:pPr>
              <w:pStyle w:val="ENT-Action"/>
            </w:pPr>
            <w:r w:rsidRPr="00A11D07">
              <w:t>A l’instant où l’</w:t>
            </w:r>
            <w:r w:rsidR="00130484">
              <w:t>administrateur local</w:t>
            </w:r>
            <w:r w:rsidR="007846E6">
              <w:t>/</w:t>
            </w:r>
            <w:r w:rsidR="00C1688A">
              <w:t>superviseur</w:t>
            </w:r>
            <w:r w:rsidRPr="00A11D07">
              <w:t xml:space="preserve"> accède à</w:t>
            </w:r>
            <w:r w:rsidR="00420B6D">
              <w:t xml:space="preserve"> JIRA</w:t>
            </w:r>
            <w:r w:rsidRPr="00A11D07">
              <w:t>, un compte lui est automatiquement créé si c’est la première fois qu’il se connecte au service.</w:t>
            </w:r>
          </w:p>
          <w:p w:rsidR="00A11D07" w:rsidRDefault="00BC0CA7" w:rsidP="00A11D07">
            <w:pPr>
              <w:pStyle w:val="ENT-Action"/>
              <w:numPr>
                <w:ilvl w:val="0"/>
                <w:numId w:val="0"/>
              </w:numPr>
              <w:ind w:left="510"/>
            </w:pPr>
            <w:r>
              <w:rPr>
                <w:noProof/>
                <w:lang w:eastAsia="fr-FR"/>
              </w:rPr>
              <w:drawing>
                <wp:inline distT="0" distB="0" distL="0" distR="0">
                  <wp:extent cx="5202555" cy="1529080"/>
                  <wp:effectExtent l="19050" t="0" r="0" b="0"/>
                  <wp:docPr id="260" name="Imag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16" cstate="print"/>
                          <a:srcRect t="4486" b="53297"/>
                          <a:stretch>
                            <a:fillRect/>
                          </a:stretch>
                        </pic:blipFill>
                        <pic:spPr bwMode="auto">
                          <a:xfrm>
                            <a:off x="0" y="0"/>
                            <a:ext cx="5202555" cy="1529080"/>
                          </a:xfrm>
                          <a:prstGeom prst="rect">
                            <a:avLst/>
                          </a:prstGeom>
                          <a:noFill/>
                          <a:ln w="9525">
                            <a:noFill/>
                            <a:miter lim="800000"/>
                            <a:headEnd/>
                            <a:tailEnd/>
                          </a:ln>
                        </pic:spPr>
                      </pic:pic>
                    </a:graphicData>
                  </a:graphic>
                </wp:inline>
              </w:drawing>
            </w:r>
          </w:p>
          <w:p w:rsidR="00BF63A4" w:rsidRPr="00A11D07" w:rsidRDefault="00BF63A4" w:rsidP="00A11D07">
            <w:pPr>
              <w:pStyle w:val="ENT-Action"/>
              <w:numPr>
                <w:ilvl w:val="0"/>
                <w:numId w:val="0"/>
              </w:numPr>
              <w:ind w:left="510"/>
            </w:pPr>
          </w:p>
          <w:p w:rsidR="00BF63A4" w:rsidRDefault="00BF63A4" w:rsidP="00A11D07">
            <w:pPr>
              <w:pStyle w:val="ENT-Astuce"/>
              <w:jc w:val="both"/>
            </w:pPr>
            <w:r>
              <w:t>Dans le cas où l’</w:t>
            </w:r>
            <w:r w:rsidR="00130484">
              <w:t>administrateur local</w:t>
            </w:r>
            <w:r w:rsidR="007846E6">
              <w:t>/</w:t>
            </w:r>
            <w:r w:rsidR="00C1688A">
              <w:t>superviseur</w:t>
            </w:r>
            <w:r>
              <w:t xml:space="preserve"> </w:t>
            </w:r>
            <w:r w:rsidR="00420B6D">
              <w:t>possède déjà un compte sous JIRA</w:t>
            </w:r>
            <w:r>
              <w:t>, alors il est automatiquement connecté au service sans avoir besoin de se ré-authentifier.</w:t>
            </w:r>
          </w:p>
          <w:p w:rsidR="00BF63A4" w:rsidRDefault="00A11D07" w:rsidP="00BF63A4">
            <w:pPr>
              <w:pStyle w:val="ENT-Astuce"/>
              <w:jc w:val="both"/>
            </w:pPr>
            <w:r>
              <w:t xml:space="preserve">Un </w:t>
            </w:r>
            <w:r w:rsidR="00130484">
              <w:rPr>
                <w:szCs w:val="24"/>
              </w:rPr>
              <w:t>administrateur local</w:t>
            </w:r>
            <w:r w:rsidR="007846E6">
              <w:rPr>
                <w:szCs w:val="24"/>
              </w:rPr>
              <w:t>/</w:t>
            </w:r>
            <w:r w:rsidR="00C1688A">
              <w:rPr>
                <w:szCs w:val="24"/>
              </w:rPr>
              <w:t>superviseur</w:t>
            </w:r>
            <w:r w:rsidRPr="00A11D07">
              <w:rPr>
                <w:szCs w:val="24"/>
              </w:rPr>
              <w:t xml:space="preserve"> peut visualiser les demandes qu’il a remontées </w:t>
            </w:r>
            <w:r w:rsidRPr="00A11D07">
              <w:rPr>
                <w:szCs w:val="24"/>
              </w:rPr>
              <w:lastRenderedPageBreak/>
              <w:t>ainsi que toutes les demandes remontées par les administrateurs locaux</w:t>
            </w:r>
            <w:r w:rsidR="002919AF">
              <w:rPr>
                <w:szCs w:val="24"/>
              </w:rPr>
              <w:t>/superviseurs</w:t>
            </w:r>
            <w:r w:rsidR="002D30A3">
              <w:rPr>
                <w:szCs w:val="24"/>
              </w:rPr>
              <w:t xml:space="preserve"> de sa collectivité</w:t>
            </w:r>
            <w:r w:rsidRPr="00A11D07">
              <w:rPr>
                <w:szCs w:val="24"/>
              </w:rPr>
              <w:t>.</w:t>
            </w:r>
            <w:r w:rsidR="00BF63A4">
              <w:t xml:space="preserve"> </w:t>
            </w:r>
          </w:p>
          <w:p w:rsidR="00A11D07" w:rsidRDefault="00A11D07" w:rsidP="00BF63A4">
            <w:pPr>
              <w:pStyle w:val="ENT-Astuce"/>
              <w:jc w:val="both"/>
            </w:pPr>
            <w:r w:rsidRPr="00BF63A4">
              <w:rPr>
                <w:szCs w:val="24"/>
              </w:rPr>
              <w:t xml:space="preserve">Il peut ainsi suivre l’évolution des demandes qu’il a remontées ainsi que d’éventuelles </w:t>
            </w:r>
            <w:r w:rsidR="00420B6D">
              <w:rPr>
                <w:szCs w:val="24"/>
              </w:rPr>
              <w:t>anomalies qu’il suit sur JIRA</w:t>
            </w:r>
            <w:r w:rsidRPr="00BF63A4">
              <w:rPr>
                <w:szCs w:val="24"/>
              </w:rPr>
              <w:t>.</w:t>
            </w:r>
          </w:p>
          <w:p w:rsidR="00A11D07" w:rsidRDefault="00A11D07" w:rsidP="00BF63A4">
            <w:pPr>
              <w:pStyle w:val="ENT-Action"/>
              <w:numPr>
                <w:ilvl w:val="0"/>
                <w:numId w:val="0"/>
              </w:numPr>
            </w:pPr>
          </w:p>
        </w:tc>
      </w:tr>
    </w:tbl>
    <w:p w:rsidR="00374ADF" w:rsidRDefault="0091083F" w:rsidP="00696637">
      <w:pPr>
        <w:pStyle w:val="Titre2"/>
        <w:pBdr>
          <w:bottom w:val="single" w:sz="4" w:space="0" w:color="000000"/>
        </w:pBdr>
        <w:ind w:left="578" w:hanging="578"/>
      </w:pPr>
      <w:bookmarkStart w:id="80" w:name="_Toc307316152"/>
      <w:r>
        <w:lastRenderedPageBreak/>
        <w:t xml:space="preserve">La gestion des </w:t>
      </w:r>
      <w:r w:rsidR="00696637">
        <w:t>Pages</w:t>
      </w:r>
      <w:bookmarkEnd w:id="80"/>
    </w:p>
    <w:p w:rsidR="00D61E8E" w:rsidRDefault="00D61E8E" w:rsidP="00D61E8E">
      <w:pPr>
        <w:pStyle w:val="Titre3"/>
      </w:pPr>
      <w:bookmarkStart w:id="81" w:name="_Toc307316153"/>
      <w:r>
        <w:t xml:space="preserve">Comment </w:t>
      </w:r>
      <w:r w:rsidR="003233B3">
        <w:t xml:space="preserve">ajouter un logo à </w:t>
      </w:r>
      <w:r>
        <w:t>la page d’accueil ?</w:t>
      </w:r>
      <w:bookmarkEnd w:id="81"/>
    </w:p>
    <w:tbl>
      <w:tblPr>
        <w:tblW w:w="0" w:type="auto"/>
        <w:tblBorders>
          <w:bottom w:val="single" w:sz="18" w:space="0" w:color="1B9DD9"/>
        </w:tblBorders>
        <w:tblLook w:val="04A0"/>
      </w:tblPr>
      <w:tblGrid>
        <w:gridCol w:w="1242"/>
        <w:gridCol w:w="1843"/>
      </w:tblGrid>
      <w:tr w:rsidR="00FB126B" w:rsidTr="008D3E74">
        <w:trPr>
          <w:trHeight w:val="489"/>
        </w:trPr>
        <w:tc>
          <w:tcPr>
            <w:tcW w:w="1242" w:type="dxa"/>
          </w:tcPr>
          <w:p w:rsidR="00FB126B" w:rsidRDefault="00BC0CA7" w:rsidP="008D3E74">
            <w:r>
              <w:rPr>
                <w:noProof/>
              </w:rPr>
              <w:drawing>
                <wp:inline distT="0" distB="0" distL="0" distR="0">
                  <wp:extent cx="598805" cy="598805"/>
                  <wp:effectExtent l="19050" t="0" r="0" b="0"/>
                  <wp:docPr id="261"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FB126B" w:rsidRDefault="00FB126B" w:rsidP="008D3E74">
            <w:pPr>
              <w:jc w:val="left"/>
            </w:pPr>
            <w:r w:rsidRPr="005D790B">
              <w:rPr>
                <w:b/>
                <w:color w:val="1B9DD9"/>
              </w:rPr>
              <w:t>Description</w:t>
            </w:r>
          </w:p>
        </w:tc>
      </w:tr>
    </w:tbl>
    <w:p w:rsidR="00FB126B" w:rsidRDefault="00FB126B" w:rsidP="00FB126B"/>
    <w:p w:rsidR="00FB126B" w:rsidRDefault="00FB126B" w:rsidP="00FB126B">
      <w:r>
        <w:t>L’</w:t>
      </w:r>
      <w:r w:rsidR="001778DF">
        <w:t>administrateur local/</w:t>
      </w:r>
      <w:r w:rsidR="00C1688A">
        <w:t>superviseur</w:t>
      </w:r>
      <w:r>
        <w:t xml:space="preserve"> peut personnaliser la page d’accueil de l’établissement en déclarant, dans la console, les logos qui apparaitront.</w:t>
      </w:r>
    </w:p>
    <w:p w:rsidR="00FB126B" w:rsidRDefault="00FB126B" w:rsidP="00FB126B"/>
    <w:tbl>
      <w:tblPr>
        <w:tblW w:w="0" w:type="auto"/>
        <w:tblBorders>
          <w:bottom w:val="single" w:sz="18" w:space="0" w:color="1B9DD9"/>
        </w:tblBorders>
        <w:tblLook w:val="04A0"/>
      </w:tblPr>
      <w:tblGrid>
        <w:gridCol w:w="1176"/>
        <w:gridCol w:w="1909"/>
      </w:tblGrid>
      <w:tr w:rsidR="00834666" w:rsidTr="008D3E74">
        <w:trPr>
          <w:trHeight w:val="443"/>
        </w:trPr>
        <w:tc>
          <w:tcPr>
            <w:tcW w:w="1176" w:type="dxa"/>
          </w:tcPr>
          <w:p w:rsidR="00834666" w:rsidRDefault="00BC0CA7" w:rsidP="008D3E74">
            <w:r>
              <w:rPr>
                <w:noProof/>
              </w:rPr>
              <w:drawing>
                <wp:inline distT="0" distB="0" distL="0" distR="0">
                  <wp:extent cx="551815" cy="551815"/>
                  <wp:effectExtent l="19050" t="0" r="635" b="0"/>
                  <wp:docPr id="262" name="Image 262"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834666" w:rsidRDefault="00834666" w:rsidP="008D3E74">
            <w:pPr>
              <w:jc w:val="left"/>
            </w:pPr>
            <w:r>
              <w:rPr>
                <w:b/>
                <w:color w:val="1B9DD9"/>
              </w:rPr>
              <w:t>P</w:t>
            </w:r>
            <w:r w:rsidRPr="005D790B">
              <w:rPr>
                <w:b/>
                <w:color w:val="1B9DD9"/>
              </w:rPr>
              <w:t>as à pas</w:t>
            </w:r>
          </w:p>
        </w:tc>
      </w:tr>
    </w:tbl>
    <w:p w:rsidR="00834666" w:rsidRDefault="00834666" w:rsidP="00834666"/>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834666" w:rsidTr="008D3E74">
        <w:tc>
          <w:tcPr>
            <w:tcW w:w="1101" w:type="dxa"/>
            <w:tcBorders>
              <w:top w:val="single" w:sz="4" w:space="0" w:color="00B0F0"/>
              <w:left w:val="single" w:sz="4" w:space="0" w:color="auto"/>
              <w:bottom w:val="single" w:sz="4" w:space="0" w:color="auto"/>
              <w:right w:val="single" w:sz="4" w:space="0" w:color="auto"/>
            </w:tcBorders>
          </w:tcPr>
          <w:p w:rsidR="00834666" w:rsidRPr="00283C9F" w:rsidRDefault="00834666" w:rsidP="008D3E74">
            <w:pPr>
              <w:pStyle w:val="BodyText"/>
              <w:jc w:val="center"/>
              <w:rPr>
                <w:b/>
                <w:szCs w:val="24"/>
              </w:rPr>
            </w:pPr>
            <w:r w:rsidRPr="00283C9F">
              <w:rPr>
                <w:b/>
                <w:szCs w:val="24"/>
              </w:rPr>
              <w:t>Etapes</w:t>
            </w:r>
          </w:p>
        </w:tc>
        <w:tc>
          <w:tcPr>
            <w:tcW w:w="9319" w:type="dxa"/>
            <w:tcBorders>
              <w:top w:val="single" w:sz="4" w:space="0" w:color="00B0F0"/>
              <w:left w:val="single" w:sz="4" w:space="0" w:color="auto"/>
              <w:bottom w:val="single" w:sz="4" w:space="0" w:color="auto"/>
              <w:right w:val="single" w:sz="4" w:space="0" w:color="auto"/>
            </w:tcBorders>
          </w:tcPr>
          <w:p w:rsidR="00834666" w:rsidRPr="00283C9F" w:rsidRDefault="00834666" w:rsidP="008D3E74">
            <w:pPr>
              <w:pStyle w:val="BodyText"/>
              <w:jc w:val="center"/>
              <w:rPr>
                <w:b/>
                <w:szCs w:val="24"/>
              </w:rPr>
            </w:pPr>
            <w:r w:rsidRPr="00283C9F">
              <w:rPr>
                <w:b/>
                <w:szCs w:val="24"/>
              </w:rPr>
              <w:t>Description</w:t>
            </w:r>
          </w:p>
        </w:tc>
      </w:tr>
      <w:tr w:rsidR="00834666" w:rsidTr="008D3E74">
        <w:tc>
          <w:tcPr>
            <w:tcW w:w="1101" w:type="dxa"/>
            <w:tcBorders>
              <w:top w:val="single" w:sz="4" w:space="0" w:color="auto"/>
              <w:bottom w:val="single" w:sz="4" w:space="0" w:color="auto"/>
            </w:tcBorders>
          </w:tcPr>
          <w:p w:rsidR="00834666" w:rsidRDefault="00BC0CA7" w:rsidP="008D3E74">
            <w:pPr>
              <w:jc w:val="center"/>
            </w:pPr>
            <w:r>
              <w:rPr>
                <w:noProof/>
              </w:rPr>
              <w:drawing>
                <wp:inline distT="0" distB="0" distL="0" distR="0">
                  <wp:extent cx="330835" cy="267970"/>
                  <wp:effectExtent l="19050" t="0" r="0" b="0"/>
                  <wp:docPr id="263"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19" w:type="dxa"/>
            <w:tcBorders>
              <w:top w:val="single" w:sz="4" w:space="0" w:color="auto"/>
              <w:bottom w:val="single" w:sz="4" w:space="0" w:color="auto"/>
            </w:tcBorders>
          </w:tcPr>
          <w:p w:rsidR="00834666" w:rsidRDefault="00834666" w:rsidP="008D3E74">
            <w:pPr>
              <w:pStyle w:val="ENT-Action"/>
              <w:numPr>
                <w:ilvl w:val="0"/>
                <w:numId w:val="0"/>
              </w:numPr>
            </w:pPr>
            <w:r>
              <w:t xml:space="preserve">Une fois connecté à la console de l’établissement, </w:t>
            </w:r>
            <w:r w:rsidR="007846E6">
              <w:t>définir</w:t>
            </w:r>
            <w:r>
              <w:t xml:space="preserve"> les logos qui apparaitront sur la page d’accueil. </w:t>
            </w:r>
          </w:p>
          <w:p w:rsidR="00834666" w:rsidRDefault="00834666" w:rsidP="00AD355D">
            <w:pPr>
              <w:pStyle w:val="ENT-Action"/>
            </w:pPr>
            <w:r>
              <w:t>Da</w:t>
            </w:r>
            <w:r w:rsidR="00AD355D">
              <w:t xml:space="preserve">ns l’arborescence de la console, </w:t>
            </w:r>
            <w:r>
              <w:t>clique</w:t>
            </w:r>
            <w:r w:rsidR="007846E6">
              <w:t>r</w:t>
            </w:r>
            <w:r>
              <w:t xml:space="preserve"> sur l’élément « Page d’accueil » dans la rubrique « Pages ».</w:t>
            </w:r>
          </w:p>
          <w:p w:rsidR="00834666" w:rsidRDefault="00214613" w:rsidP="008D3E74">
            <w:pPr>
              <w:pStyle w:val="ENT-Action"/>
              <w:numPr>
                <w:ilvl w:val="0"/>
                <w:numId w:val="0"/>
              </w:numPr>
              <w:ind w:left="1077"/>
            </w:pPr>
            <w:r>
              <w:rPr>
                <w:noProof/>
                <w:lang w:eastAsia="fr-FR"/>
              </w:rPr>
              <w:lastRenderedPageBreak/>
              <w:pict>
                <v:rect id="_x0000_s2519" style="position:absolute;left:0;text-align:left;margin-left:53.5pt;margin-top:212.7pt;width:165.4pt;height:14.25pt;z-index:251660288" filled="f" strokecolor="red" strokeweight="2.25pt"/>
              </w:pict>
            </w:r>
            <w:r w:rsidR="004A4AC4">
              <w:object w:dxaOrig="3300" w:dyaOrig="4965">
                <v:shape id="_x0000_i1114" type="#_x0000_t75" style="width:164.8pt;height:248.45pt" o:ole="">
                  <v:imagedata r:id="rId217" o:title=""/>
                </v:shape>
                <o:OLEObject Type="Embed" ProgID="PBrush" ShapeID="_x0000_i1114" DrawAspect="Content" ObjectID="_1381058678" r:id="rId218"/>
              </w:object>
            </w:r>
          </w:p>
          <w:p w:rsidR="00834666" w:rsidRDefault="00834666" w:rsidP="008D3E74">
            <w:pPr>
              <w:pStyle w:val="ENT-Action"/>
              <w:numPr>
                <w:ilvl w:val="0"/>
                <w:numId w:val="0"/>
              </w:numPr>
              <w:ind w:left="1077"/>
            </w:pPr>
          </w:p>
          <w:p w:rsidR="00834666" w:rsidRDefault="00834666" w:rsidP="00AD355D">
            <w:pPr>
              <w:pStyle w:val="ENT-Action"/>
            </w:pPr>
            <w:r>
              <w:t>Ensuit</w:t>
            </w:r>
            <w:r w:rsidR="00AD355D">
              <w:t xml:space="preserve">e, dans le volet central, </w:t>
            </w:r>
            <w:r>
              <w:t>clique</w:t>
            </w:r>
            <w:r w:rsidR="007846E6">
              <w:t>r</w:t>
            </w:r>
            <w:r>
              <w:t xml:space="preserve"> sur </w:t>
            </w:r>
            <w:r w:rsidR="00BC0CA7">
              <w:rPr>
                <w:noProof/>
                <w:lang w:eastAsia="fr-FR"/>
              </w:rPr>
              <w:drawing>
                <wp:inline distT="0" distB="0" distL="0" distR="0">
                  <wp:extent cx="961390" cy="252095"/>
                  <wp:effectExtent l="19050" t="0" r="0" b="0"/>
                  <wp:docPr id="265" name="Imag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19" cstate="print"/>
                          <a:srcRect/>
                          <a:stretch>
                            <a:fillRect/>
                          </a:stretch>
                        </pic:blipFill>
                        <pic:spPr bwMode="auto">
                          <a:xfrm>
                            <a:off x="0" y="0"/>
                            <a:ext cx="961390" cy="252095"/>
                          </a:xfrm>
                          <a:prstGeom prst="rect">
                            <a:avLst/>
                          </a:prstGeom>
                          <a:noFill/>
                          <a:ln w="9525">
                            <a:noFill/>
                            <a:miter lim="800000"/>
                            <a:headEnd/>
                            <a:tailEnd/>
                          </a:ln>
                        </pic:spPr>
                      </pic:pic>
                    </a:graphicData>
                  </a:graphic>
                </wp:inline>
              </w:drawing>
            </w:r>
            <w:r>
              <w:t> :</w:t>
            </w:r>
          </w:p>
          <w:p w:rsidR="00834666" w:rsidRDefault="00214613" w:rsidP="00EB63E8">
            <w:pPr>
              <w:pStyle w:val="ENT-Action"/>
              <w:numPr>
                <w:ilvl w:val="0"/>
                <w:numId w:val="0"/>
              </w:numPr>
              <w:ind w:left="510" w:hanging="510"/>
            </w:pPr>
            <w:r>
              <w:rPr>
                <w:noProof/>
                <w:lang w:eastAsia="fr-FR"/>
              </w:rPr>
              <w:pict>
                <v:rect id="_x0000_s2514" style="position:absolute;left:0;text-align:left;margin-left:.6pt;margin-top:.75pt;width:56.65pt;height:14.15pt;z-index:251655168" filled="f" strokecolor="red" strokeweight="2.25pt"/>
              </w:pict>
            </w:r>
            <w:r w:rsidR="00D94FDA">
              <w:object w:dxaOrig="13680" w:dyaOrig="1530">
                <v:shape id="_x0000_i1115" type="#_x0000_t75" style="width:454.3pt;height:51.2pt" o:ole="">
                  <v:imagedata r:id="rId220" o:title=""/>
                </v:shape>
                <o:OLEObject Type="Embed" ProgID="PBrush" ShapeID="_x0000_i1115" DrawAspect="Content" ObjectID="_1381058679" r:id="rId221"/>
              </w:object>
            </w:r>
          </w:p>
          <w:p w:rsidR="00834666" w:rsidRDefault="007846E6" w:rsidP="00AD355D">
            <w:pPr>
              <w:pStyle w:val="ENT-Action"/>
            </w:pPr>
            <w:r>
              <w:t xml:space="preserve">Une fenêtre </w:t>
            </w:r>
            <w:r w:rsidR="00834666">
              <w:t xml:space="preserve"> apparait. </w:t>
            </w:r>
            <w:r>
              <w:t>R</w:t>
            </w:r>
            <w:r w:rsidR="00834666">
              <w:t>echercher le logo à l’aide du bouton « </w:t>
            </w:r>
            <w:r w:rsidR="00856E6C">
              <w:t>P</w:t>
            </w:r>
            <w:r w:rsidR="00834666">
              <w:t>arcourir » :</w:t>
            </w:r>
          </w:p>
          <w:p w:rsidR="00834666" w:rsidRDefault="00214613" w:rsidP="008D3E74">
            <w:pPr>
              <w:pStyle w:val="ENT-Action"/>
              <w:numPr>
                <w:ilvl w:val="0"/>
                <w:numId w:val="0"/>
              </w:numPr>
              <w:ind w:left="1077"/>
            </w:pPr>
            <w:r>
              <w:rPr>
                <w:noProof/>
                <w:lang w:eastAsia="fr-FR"/>
              </w:rPr>
              <w:pict>
                <v:rect id="_x0000_s2515" style="position:absolute;left:0;text-align:left;margin-left:191.6pt;margin-top:25.05pt;width:34.8pt;height:14.6pt;z-index:251656192" filled="f" strokecolor="red" strokeweight="2.25pt"/>
              </w:pict>
            </w:r>
            <w:r w:rsidR="00BC0CA7">
              <w:rPr>
                <w:noProof/>
                <w:lang w:eastAsia="fr-FR"/>
              </w:rPr>
              <w:drawing>
                <wp:inline distT="0" distB="0" distL="0" distR="0">
                  <wp:extent cx="3370536" cy="2333297"/>
                  <wp:effectExtent l="19050" t="0" r="1314" b="0"/>
                  <wp:docPr id="267" name="Imag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22" cstate="print"/>
                          <a:srcRect l="3826" t="6547" r="3046" b="5357"/>
                          <a:stretch>
                            <a:fillRect/>
                          </a:stretch>
                        </pic:blipFill>
                        <pic:spPr bwMode="auto">
                          <a:xfrm>
                            <a:off x="0" y="0"/>
                            <a:ext cx="3370536" cy="2333297"/>
                          </a:xfrm>
                          <a:prstGeom prst="rect">
                            <a:avLst/>
                          </a:prstGeom>
                          <a:noFill/>
                          <a:ln w="9525">
                            <a:noFill/>
                            <a:miter lim="800000"/>
                            <a:headEnd/>
                            <a:tailEnd/>
                          </a:ln>
                        </pic:spPr>
                      </pic:pic>
                    </a:graphicData>
                  </a:graphic>
                </wp:inline>
              </w:drawing>
            </w:r>
          </w:p>
          <w:p w:rsidR="00834666" w:rsidRDefault="007846E6" w:rsidP="00834666">
            <w:pPr>
              <w:pStyle w:val="ENT-Action"/>
              <w:tabs>
                <w:tab w:val="clear" w:pos="510"/>
                <w:tab w:val="num" w:pos="1077"/>
              </w:tabs>
              <w:ind w:left="1077"/>
            </w:pPr>
            <w:r>
              <w:t>Définir</w:t>
            </w:r>
            <w:r w:rsidR="00834666">
              <w:t xml:space="preserve"> ensuite l’url associée au logo et coche</w:t>
            </w:r>
            <w:r>
              <w:t>r</w:t>
            </w:r>
            <w:r w:rsidR="00834666">
              <w:t xml:space="preserve"> la case « visible », afin de rendre accessible ce logo à tous les utilisateurs :</w:t>
            </w:r>
          </w:p>
          <w:p w:rsidR="00834666" w:rsidRDefault="00214613" w:rsidP="008D3E74">
            <w:pPr>
              <w:pStyle w:val="ENT-Action"/>
              <w:numPr>
                <w:ilvl w:val="0"/>
                <w:numId w:val="0"/>
              </w:numPr>
              <w:ind w:left="1077"/>
            </w:pPr>
            <w:r>
              <w:rPr>
                <w:noProof/>
                <w:lang w:eastAsia="fr-FR"/>
              </w:rPr>
              <w:lastRenderedPageBreak/>
              <w:pict>
                <v:rect id="_x0000_s2517" style="position:absolute;left:0;text-align:left;margin-left:72.65pt;margin-top:63.4pt;width:95.25pt;height:15pt;z-index:251658240" filled="f" strokecolor="red" strokeweight="2.25pt"/>
              </w:pict>
            </w:r>
            <w:r>
              <w:rPr>
                <w:noProof/>
                <w:lang w:eastAsia="fr-FR"/>
              </w:rPr>
              <w:pict>
                <v:rect id="_x0000_s2516" style="position:absolute;left:0;text-align:left;margin-left:72.65pt;margin-top:44.65pt;width:230.25pt;height:15pt;z-index:251657216" filled="f" strokecolor="red" strokeweight="2.25pt"/>
              </w:pict>
            </w:r>
            <w:r w:rsidR="00BC0CA7">
              <w:rPr>
                <w:noProof/>
                <w:lang w:eastAsia="fr-FR"/>
              </w:rPr>
              <w:drawing>
                <wp:inline distT="0" distB="0" distL="0" distR="0">
                  <wp:extent cx="3386302" cy="2412124"/>
                  <wp:effectExtent l="19050" t="0" r="4598" b="0"/>
                  <wp:docPr id="268" name="Imag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23" cstate="print"/>
                          <a:srcRect l="2563" t="3054" r="2416" b="3500"/>
                          <a:stretch>
                            <a:fillRect/>
                          </a:stretch>
                        </pic:blipFill>
                        <pic:spPr bwMode="auto">
                          <a:xfrm>
                            <a:off x="0" y="0"/>
                            <a:ext cx="3386302" cy="2412124"/>
                          </a:xfrm>
                          <a:prstGeom prst="rect">
                            <a:avLst/>
                          </a:prstGeom>
                          <a:noFill/>
                          <a:ln w="9525">
                            <a:noFill/>
                            <a:miter lim="800000"/>
                            <a:headEnd/>
                            <a:tailEnd/>
                          </a:ln>
                        </pic:spPr>
                      </pic:pic>
                    </a:graphicData>
                  </a:graphic>
                </wp:inline>
              </w:drawing>
            </w:r>
          </w:p>
          <w:p w:rsidR="00834666" w:rsidRDefault="007846E6" w:rsidP="00834666">
            <w:pPr>
              <w:pStyle w:val="ENT-Action"/>
              <w:tabs>
                <w:tab w:val="clear" w:pos="510"/>
                <w:tab w:val="num" w:pos="1077"/>
              </w:tabs>
              <w:ind w:left="1077"/>
            </w:pPr>
            <w:r>
              <w:t xml:space="preserve">Enfin, </w:t>
            </w:r>
            <w:r w:rsidR="00834666">
              <w:t>valide</w:t>
            </w:r>
            <w:r>
              <w:t>r</w:t>
            </w:r>
            <w:r w:rsidR="00834666">
              <w:t xml:space="preserve"> sa manipulation en cliquant sur « OK » et sur le bouton « Enregistrer ».</w:t>
            </w:r>
          </w:p>
          <w:p w:rsidR="00834666" w:rsidRDefault="00834666" w:rsidP="00834666">
            <w:pPr>
              <w:pStyle w:val="ENT-Action"/>
              <w:tabs>
                <w:tab w:val="clear" w:pos="510"/>
                <w:tab w:val="num" w:pos="1077"/>
              </w:tabs>
              <w:ind w:left="1077"/>
            </w:pPr>
            <w:r>
              <w:t>Le logo appara</w:t>
            </w:r>
            <w:r w:rsidR="003B1D13">
              <w:t>î</w:t>
            </w:r>
            <w:r>
              <w:t>t alors sur la page d’accueil :</w:t>
            </w:r>
          </w:p>
          <w:p w:rsidR="00834666" w:rsidRDefault="00214613" w:rsidP="007846E6">
            <w:pPr>
              <w:pStyle w:val="ENT-Action"/>
              <w:numPr>
                <w:ilvl w:val="0"/>
                <w:numId w:val="0"/>
              </w:numPr>
              <w:ind w:left="1077"/>
            </w:pPr>
            <w:r>
              <w:rPr>
                <w:noProof/>
                <w:lang w:eastAsia="fr-FR"/>
              </w:rPr>
              <w:pict>
                <v:rect id="_x0000_s2518" style="position:absolute;left:0;text-align:left;margin-left:72.65pt;margin-top:1.8pt;width:88.5pt;height:89.25pt;z-index:251659264" filled="f" strokecolor="red" strokeweight="2.25pt"/>
              </w:pict>
            </w:r>
            <w:r w:rsidR="00D94FDA">
              <w:object w:dxaOrig="5820" w:dyaOrig="1815">
                <v:shape id="_x0000_i1116" type="#_x0000_t75" style="width:290.05pt;height:90.75pt" o:ole="">
                  <v:imagedata r:id="rId224" o:title=""/>
                </v:shape>
                <o:OLEObject Type="Embed" ProgID="PBrush" ShapeID="_x0000_i1116" DrawAspect="Content" ObjectID="_1381058680" r:id="rId225"/>
              </w:object>
            </w:r>
          </w:p>
        </w:tc>
      </w:tr>
      <w:tr w:rsidR="00834666" w:rsidTr="008D3E74">
        <w:tc>
          <w:tcPr>
            <w:tcW w:w="1101" w:type="dxa"/>
            <w:tcBorders>
              <w:top w:val="single" w:sz="4" w:space="0" w:color="auto"/>
              <w:bottom w:val="single" w:sz="4" w:space="0" w:color="auto"/>
            </w:tcBorders>
          </w:tcPr>
          <w:p w:rsidR="00834666" w:rsidRDefault="00BC0CA7" w:rsidP="008D3E74">
            <w:pPr>
              <w:jc w:val="center"/>
            </w:pPr>
            <w:r>
              <w:rPr>
                <w:noProof/>
              </w:rPr>
              <w:lastRenderedPageBreak/>
              <w:drawing>
                <wp:inline distT="0" distB="0" distL="0" distR="0">
                  <wp:extent cx="346710" cy="267970"/>
                  <wp:effectExtent l="19050" t="0" r="0" b="0"/>
                  <wp:docPr id="270"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319" w:type="dxa"/>
            <w:tcBorders>
              <w:top w:val="single" w:sz="4" w:space="0" w:color="auto"/>
              <w:bottom w:val="single" w:sz="4" w:space="0" w:color="auto"/>
            </w:tcBorders>
          </w:tcPr>
          <w:p w:rsidR="00834666" w:rsidRDefault="009148CF" w:rsidP="008D3E74">
            <w:pPr>
              <w:pStyle w:val="ENT-Action"/>
              <w:numPr>
                <w:ilvl w:val="0"/>
                <w:numId w:val="0"/>
              </w:numPr>
            </w:pPr>
            <w:r>
              <w:t xml:space="preserve">Il est possible de </w:t>
            </w:r>
            <w:r w:rsidR="00834666">
              <w:t>modifier l’ordre d’apparition des logos paramétrés.</w:t>
            </w:r>
          </w:p>
          <w:p w:rsidR="00834666" w:rsidRDefault="009148CF" w:rsidP="00834666">
            <w:pPr>
              <w:pStyle w:val="ENT-Action"/>
              <w:tabs>
                <w:tab w:val="clear" w:pos="510"/>
                <w:tab w:val="num" w:pos="1077"/>
              </w:tabs>
              <w:ind w:left="1077"/>
            </w:pPr>
            <w:r>
              <w:t xml:space="preserve">Pour cela, </w:t>
            </w:r>
            <w:r w:rsidR="00834666">
              <w:t>sélectionne</w:t>
            </w:r>
            <w:r>
              <w:t>r le logo et le faire</w:t>
            </w:r>
            <w:r w:rsidR="00834666">
              <w:t xml:space="preserve"> glisser à la place souhaitée :</w:t>
            </w:r>
          </w:p>
          <w:p w:rsidR="00834666" w:rsidRDefault="00214613" w:rsidP="008D3E74">
            <w:pPr>
              <w:pStyle w:val="ENT-Action"/>
              <w:numPr>
                <w:ilvl w:val="0"/>
                <w:numId w:val="0"/>
              </w:numPr>
            </w:pPr>
            <w:r>
              <w:rPr>
                <w:noProof/>
                <w:lang w:eastAsia="fr-FR"/>
              </w:rPr>
              <w:pict>
                <v:shapetype id="_x0000_t99" coordsize="21600,21600" o:spt="99" adj="-11796480,,5400" path="al10800,10800@8@8@4@6,10800,10800,10800,10800@9@7l@30@31@17@18@24@25@15@16@32@33xe">
                  <v:stroke joinstyle="miter"/>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o:connecttype="custom" o:connectlocs="@44,@45;@48,@49;@46,@47;@17,@18;@24,@25;@15,@16" textboxrect="3163,3163,18437,18437"/>
                  <v:handles>
                    <v:h position="@3,#0" polar="10800,10800"/>
                    <v:h position="#2,#1" polar="10800,10800" radiusrange="0,10800"/>
                  </v:handles>
                </v:shapetype>
                <v:shape id="_x0000_s2520" type="#_x0000_t99" style="position:absolute;margin-left:118.35pt;margin-top:30.55pt;width:41.25pt;height:31.2pt;rotation:3204588fd;z-index:251661312" filled="f" strokecolor="red" strokeweight="2.25pt"/>
              </w:pict>
            </w:r>
            <w:r w:rsidR="00D94FDA">
              <w:object w:dxaOrig="13590" w:dyaOrig="2055">
                <v:shape id="_x0000_i1117" type="#_x0000_t75" style="width:454.8pt;height:68.45pt" o:ole="">
                  <v:imagedata r:id="rId226" o:title=""/>
                </v:shape>
                <o:OLEObject Type="Embed" ProgID="PBrush" ShapeID="_x0000_i1117" DrawAspect="Content" ObjectID="_1381058681" r:id="rId227"/>
              </w:object>
            </w:r>
          </w:p>
          <w:p w:rsidR="00B0464C" w:rsidRDefault="00B0464C" w:rsidP="008D3E74">
            <w:pPr>
              <w:pStyle w:val="ENT-Action"/>
              <w:numPr>
                <w:ilvl w:val="0"/>
                <w:numId w:val="0"/>
              </w:numPr>
            </w:pPr>
            <w:r>
              <w:t>...</w:t>
            </w:r>
          </w:p>
          <w:p w:rsidR="00834666" w:rsidRDefault="00D94FDA" w:rsidP="008D3E74">
            <w:pPr>
              <w:pStyle w:val="ENT-Action"/>
              <w:numPr>
                <w:ilvl w:val="0"/>
                <w:numId w:val="0"/>
              </w:numPr>
            </w:pPr>
            <w:r>
              <w:object w:dxaOrig="12465" w:dyaOrig="1965">
                <v:shape id="_x0000_i1118" type="#_x0000_t75" style="width:454.8pt;height:1in" o:ole="">
                  <v:imagedata r:id="rId228" o:title=""/>
                </v:shape>
                <o:OLEObject Type="Embed" ProgID="PBrush" ShapeID="_x0000_i1118" DrawAspect="Content" ObjectID="_1381058682" r:id="rId229"/>
              </w:object>
            </w:r>
          </w:p>
          <w:p w:rsidR="00834666" w:rsidRDefault="00834666" w:rsidP="008D3E74">
            <w:pPr>
              <w:pStyle w:val="ENT-Action"/>
              <w:numPr>
                <w:ilvl w:val="0"/>
                <w:numId w:val="0"/>
              </w:numPr>
            </w:pPr>
          </w:p>
        </w:tc>
      </w:tr>
      <w:tr w:rsidR="00834666" w:rsidTr="008D3E74">
        <w:tc>
          <w:tcPr>
            <w:tcW w:w="1101" w:type="dxa"/>
            <w:tcBorders>
              <w:top w:val="single" w:sz="4" w:space="0" w:color="auto"/>
            </w:tcBorders>
            <w:vAlign w:val="center"/>
          </w:tcPr>
          <w:p w:rsidR="00834666" w:rsidRDefault="00214613" w:rsidP="008D3E74">
            <w:pPr>
              <w:jc w:val="center"/>
            </w:pPr>
            <w:r>
              <w:rPr>
                <w:noProof/>
                <w:lang w:eastAsia="en-US"/>
              </w:rPr>
              <w:pict>
                <v:shape id="_x0000_s2523" type="#_x0000_t202" style="position:absolute;left:0;text-align:left;margin-left:14.45pt;margin-top:2.2pt;width:16.5pt;height:26.5pt;z-index:251664384;mso-position-horizontal-relative:text;mso-position-vertical-relative:text;mso-width-relative:margin;mso-height-relative:margin" filled="f" stroked="f">
                  <v:textbox style="mso-next-textbox:#_x0000_s2523" inset="0,0,0,0">
                    <w:txbxContent>
                      <w:p w:rsidR="007400D4" w:rsidRPr="009655A9" w:rsidRDefault="007400D4" w:rsidP="00834666">
                        <w:pPr>
                          <w:jc w:val="center"/>
                          <w:rPr>
                            <w:b/>
                            <w:color w:val="FFFFFF"/>
                            <w:sz w:val="32"/>
                          </w:rPr>
                        </w:pPr>
                        <w:r w:rsidRPr="009655A9">
                          <w:rPr>
                            <w:b/>
                            <w:color w:val="FFFFFF"/>
                            <w:sz w:val="32"/>
                          </w:rPr>
                          <w:t>3</w:t>
                        </w:r>
                      </w:p>
                    </w:txbxContent>
                  </v:textbox>
                </v:shape>
              </w:pict>
            </w:r>
            <w:r>
              <w:rPr>
                <w:noProof/>
              </w:rPr>
              <w:pict>
                <v:oval id="_x0000_s2522" style="position:absolute;left:0;text-align:left;margin-left:10.7pt;margin-top:8.2pt;width:22.5pt;height:21.75pt;z-index:251663360;mso-position-horizontal-relative:text;mso-position-vertical-relative:text" fillcolor="#8db3e2" stroked="f">
                  <v:textbox style="mso-next-textbox:#_x0000_s2522">
                    <w:txbxContent>
                      <w:p w:rsidR="007400D4" w:rsidRPr="009655A9" w:rsidRDefault="007400D4" w:rsidP="00834666"/>
                    </w:txbxContent>
                  </v:textbox>
                </v:oval>
              </w:pict>
            </w:r>
          </w:p>
        </w:tc>
        <w:tc>
          <w:tcPr>
            <w:tcW w:w="9319" w:type="dxa"/>
            <w:tcBorders>
              <w:top w:val="single" w:sz="4" w:space="0" w:color="auto"/>
            </w:tcBorders>
          </w:tcPr>
          <w:p w:rsidR="00834666" w:rsidRDefault="009148CF" w:rsidP="008D3E74">
            <w:pPr>
              <w:pStyle w:val="ENT-Action"/>
              <w:numPr>
                <w:ilvl w:val="0"/>
                <w:numId w:val="0"/>
              </w:numPr>
            </w:pPr>
            <w:r>
              <w:t xml:space="preserve">Il est possible </w:t>
            </w:r>
            <w:r w:rsidR="00834666">
              <w:t>également</w:t>
            </w:r>
            <w:r w:rsidR="001778DF">
              <w:t xml:space="preserve"> de </w:t>
            </w:r>
            <w:r>
              <w:t xml:space="preserve">supprimer un des logos </w:t>
            </w:r>
            <w:r w:rsidR="00834666">
              <w:t>ajouté</w:t>
            </w:r>
            <w:r w:rsidR="007400D4">
              <w:t>s</w:t>
            </w:r>
            <w:r w:rsidR="00834666">
              <w:t>.</w:t>
            </w:r>
          </w:p>
          <w:p w:rsidR="00834666" w:rsidRDefault="009148CF" w:rsidP="00834666">
            <w:pPr>
              <w:pStyle w:val="ENT-Action"/>
              <w:tabs>
                <w:tab w:val="clear" w:pos="510"/>
                <w:tab w:val="num" w:pos="1077"/>
              </w:tabs>
              <w:ind w:left="1077"/>
            </w:pPr>
            <w:r>
              <w:t>C</w:t>
            </w:r>
            <w:r w:rsidR="00834666">
              <w:t>lique</w:t>
            </w:r>
            <w:r>
              <w:t>r</w:t>
            </w:r>
            <w:r w:rsidR="00834666">
              <w:t xml:space="preserve"> simplement sur le bouton « Supprimer », à droite du logo, puis enregistre</w:t>
            </w:r>
            <w:r>
              <w:t>r</w:t>
            </w:r>
            <w:r w:rsidR="00834666">
              <w:t xml:space="preserve"> la manipulation à l’aide du bouton « Enregistrer » :</w:t>
            </w:r>
          </w:p>
          <w:p w:rsidR="00834666" w:rsidRDefault="00214613" w:rsidP="008D3E74">
            <w:pPr>
              <w:pStyle w:val="ENT-Action"/>
              <w:numPr>
                <w:ilvl w:val="0"/>
                <w:numId w:val="0"/>
              </w:numPr>
            </w:pPr>
            <w:r>
              <w:rPr>
                <w:noProof/>
                <w:lang w:eastAsia="fr-FR"/>
              </w:rPr>
              <w:lastRenderedPageBreak/>
              <w:pict>
                <v:rect id="_x0000_s2521" style="position:absolute;margin-left:408.45pt;margin-top:22.2pt;width:44.45pt;height:17.25pt;z-index:251662336" filled="f" strokecolor="red" strokeweight="2.25pt"/>
              </w:pict>
            </w:r>
            <w:r w:rsidR="00D94FDA">
              <w:object w:dxaOrig="13035" w:dyaOrig="1695">
                <v:shape id="_x0000_i1119" type="#_x0000_t75" style="width:454.3pt;height:59.3pt" o:ole="">
                  <v:imagedata r:id="rId230" o:title=""/>
                </v:shape>
                <o:OLEObject Type="Embed" ProgID="PBrush" ShapeID="_x0000_i1119" DrawAspect="Content" ObjectID="_1381058683" r:id="rId231"/>
              </w:object>
            </w:r>
          </w:p>
          <w:p w:rsidR="00834666" w:rsidRDefault="00834666" w:rsidP="008D3E74">
            <w:pPr>
              <w:pStyle w:val="ENT-Action"/>
              <w:numPr>
                <w:ilvl w:val="0"/>
                <w:numId w:val="0"/>
              </w:numPr>
            </w:pPr>
          </w:p>
        </w:tc>
      </w:tr>
    </w:tbl>
    <w:p w:rsidR="003233B3" w:rsidRPr="00FB126B" w:rsidRDefault="003233B3" w:rsidP="00FB126B"/>
    <w:p w:rsidR="00D61E8E" w:rsidRDefault="00D61E8E" w:rsidP="00D61E8E">
      <w:pPr>
        <w:pStyle w:val="Titre3"/>
      </w:pPr>
      <w:bookmarkStart w:id="82" w:name="_Toc307316154"/>
      <w:r>
        <w:t>Comment créer une page publique ?</w:t>
      </w:r>
      <w:bookmarkEnd w:id="82"/>
    </w:p>
    <w:tbl>
      <w:tblPr>
        <w:tblW w:w="0" w:type="auto"/>
        <w:tblBorders>
          <w:bottom w:val="single" w:sz="18" w:space="0" w:color="1B9DD9"/>
        </w:tblBorders>
        <w:tblLook w:val="04A0"/>
      </w:tblPr>
      <w:tblGrid>
        <w:gridCol w:w="1242"/>
        <w:gridCol w:w="1843"/>
      </w:tblGrid>
      <w:tr w:rsidR="00D351E8" w:rsidTr="008D3E74">
        <w:trPr>
          <w:trHeight w:val="489"/>
        </w:trPr>
        <w:tc>
          <w:tcPr>
            <w:tcW w:w="1242" w:type="dxa"/>
          </w:tcPr>
          <w:p w:rsidR="00D351E8" w:rsidRDefault="00BC0CA7" w:rsidP="008D3E74">
            <w:r>
              <w:rPr>
                <w:noProof/>
              </w:rPr>
              <w:drawing>
                <wp:inline distT="0" distB="0" distL="0" distR="0">
                  <wp:extent cx="598805" cy="598805"/>
                  <wp:effectExtent l="19050" t="0" r="0" b="0"/>
                  <wp:docPr id="6"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D351E8" w:rsidRDefault="00D351E8" w:rsidP="008D3E74">
            <w:pPr>
              <w:jc w:val="left"/>
            </w:pPr>
            <w:r w:rsidRPr="005D790B">
              <w:rPr>
                <w:b/>
                <w:color w:val="1B9DD9"/>
              </w:rPr>
              <w:t>Description</w:t>
            </w:r>
          </w:p>
        </w:tc>
      </w:tr>
    </w:tbl>
    <w:p w:rsidR="00D351E8" w:rsidRDefault="00D351E8" w:rsidP="00D351E8"/>
    <w:p w:rsidR="00D351E8" w:rsidRDefault="00D351E8" w:rsidP="00D351E8">
      <w:r>
        <w:t>L’</w:t>
      </w:r>
      <w:r w:rsidR="00130484">
        <w:t>administrateur local</w:t>
      </w:r>
      <w:r w:rsidR="009148CF">
        <w:t>/</w:t>
      </w:r>
      <w:r w:rsidR="00C1688A">
        <w:t>superviseur</w:t>
      </w:r>
      <w:r>
        <w:t xml:space="preserve"> de l’établissement active la page publique d</w:t>
      </w:r>
      <w:r w:rsidR="009148CF">
        <w:t>ans la console d’administration</w:t>
      </w:r>
      <w:r>
        <w:t xml:space="preserve"> et définit le style de la page.</w:t>
      </w:r>
    </w:p>
    <w:p w:rsidR="00D351E8" w:rsidRDefault="00D351E8" w:rsidP="00D351E8"/>
    <w:tbl>
      <w:tblPr>
        <w:tblW w:w="0" w:type="auto"/>
        <w:tblBorders>
          <w:bottom w:val="single" w:sz="18" w:space="0" w:color="1B9DD9"/>
        </w:tblBorders>
        <w:tblLook w:val="04A0"/>
      </w:tblPr>
      <w:tblGrid>
        <w:gridCol w:w="1176"/>
        <w:gridCol w:w="1909"/>
      </w:tblGrid>
      <w:tr w:rsidR="00D351E8" w:rsidTr="008D3E74">
        <w:trPr>
          <w:trHeight w:val="443"/>
        </w:trPr>
        <w:tc>
          <w:tcPr>
            <w:tcW w:w="1176" w:type="dxa"/>
          </w:tcPr>
          <w:p w:rsidR="00D351E8" w:rsidRDefault="00BC0CA7" w:rsidP="008D3E74">
            <w:r>
              <w:rPr>
                <w:noProof/>
              </w:rPr>
              <w:drawing>
                <wp:inline distT="0" distB="0" distL="0" distR="0">
                  <wp:extent cx="551815" cy="551815"/>
                  <wp:effectExtent l="19050" t="0" r="635" b="0"/>
                  <wp:docPr id="7" name="Image 7"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D351E8" w:rsidRDefault="00D351E8" w:rsidP="008D3E74">
            <w:pPr>
              <w:jc w:val="left"/>
            </w:pPr>
            <w:r>
              <w:rPr>
                <w:b/>
                <w:color w:val="1B9DD9"/>
              </w:rPr>
              <w:t>P</w:t>
            </w:r>
            <w:r w:rsidRPr="005D790B">
              <w:rPr>
                <w:b/>
                <w:color w:val="1B9DD9"/>
              </w:rPr>
              <w:t>as à pas</w:t>
            </w:r>
          </w:p>
        </w:tc>
      </w:tr>
    </w:tbl>
    <w:p w:rsidR="00D351E8" w:rsidRDefault="00D351E8" w:rsidP="00D351E8"/>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004"/>
        <w:gridCol w:w="9416"/>
      </w:tblGrid>
      <w:tr w:rsidR="00D351E8" w:rsidRPr="00283C9F" w:rsidTr="008D3E74">
        <w:trPr>
          <w:tblHeader/>
        </w:trPr>
        <w:tc>
          <w:tcPr>
            <w:tcW w:w="1004" w:type="dxa"/>
            <w:tcBorders>
              <w:top w:val="single" w:sz="4" w:space="0" w:color="548DD4"/>
              <w:left w:val="single" w:sz="4" w:space="0" w:color="auto"/>
              <w:bottom w:val="single" w:sz="4" w:space="0" w:color="auto"/>
              <w:right w:val="single" w:sz="4" w:space="0" w:color="auto"/>
            </w:tcBorders>
          </w:tcPr>
          <w:p w:rsidR="00D351E8" w:rsidRPr="00283C9F" w:rsidRDefault="00D351E8" w:rsidP="008D3E74">
            <w:pPr>
              <w:pStyle w:val="BodyText"/>
              <w:jc w:val="center"/>
              <w:rPr>
                <w:b/>
                <w:szCs w:val="24"/>
              </w:rPr>
            </w:pPr>
            <w:r w:rsidRPr="00283C9F">
              <w:rPr>
                <w:b/>
                <w:szCs w:val="24"/>
              </w:rPr>
              <w:t>Etapes</w:t>
            </w:r>
          </w:p>
        </w:tc>
        <w:tc>
          <w:tcPr>
            <w:tcW w:w="9416" w:type="dxa"/>
            <w:tcBorders>
              <w:top w:val="single" w:sz="4" w:space="0" w:color="548DD4"/>
              <w:left w:val="single" w:sz="4" w:space="0" w:color="auto"/>
              <w:bottom w:val="single" w:sz="4" w:space="0" w:color="auto"/>
              <w:right w:val="single" w:sz="4" w:space="0" w:color="auto"/>
            </w:tcBorders>
          </w:tcPr>
          <w:p w:rsidR="00D351E8" w:rsidRPr="00283C9F" w:rsidRDefault="00D351E8" w:rsidP="008D3E74">
            <w:pPr>
              <w:pStyle w:val="BodyText"/>
              <w:jc w:val="center"/>
              <w:rPr>
                <w:b/>
                <w:szCs w:val="24"/>
              </w:rPr>
            </w:pPr>
            <w:r w:rsidRPr="00283C9F">
              <w:rPr>
                <w:b/>
                <w:szCs w:val="24"/>
              </w:rPr>
              <w:t>Description</w:t>
            </w:r>
          </w:p>
        </w:tc>
      </w:tr>
      <w:tr w:rsidR="00D351E8" w:rsidTr="008D3E74">
        <w:tc>
          <w:tcPr>
            <w:tcW w:w="1004" w:type="dxa"/>
          </w:tcPr>
          <w:p w:rsidR="00D351E8" w:rsidRDefault="00BC0CA7" w:rsidP="008D3E74">
            <w:pPr>
              <w:jc w:val="center"/>
            </w:pPr>
            <w:r>
              <w:rPr>
                <w:noProof/>
              </w:rPr>
              <w:drawing>
                <wp:inline distT="0" distB="0" distL="0" distR="0">
                  <wp:extent cx="330835" cy="267970"/>
                  <wp:effectExtent l="19050" t="0" r="0" b="0"/>
                  <wp:docPr id="8"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416" w:type="dxa"/>
          </w:tcPr>
          <w:p w:rsidR="00D351E8" w:rsidRDefault="00214613" w:rsidP="009148CF">
            <w:pPr>
              <w:pStyle w:val="ENT-Action"/>
            </w:pPr>
            <w:r>
              <w:rPr>
                <w:noProof/>
                <w:lang w:eastAsia="fr-FR"/>
              </w:rPr>
              <w:pict>
                <v:rect id="_x0000_s2572" style="position:absolute;left:0;text-align:left;margin-left:62.6pt;margin-top:47.15pt;width:46.4pt;height:20.55pt;z-index:251685888;mso-position-horizontal-relative:text;mso-position-vertical-relative:text" filled="f" strokecolor="red" strokeweight="2.25pt"/>
              </w:pict>
            </w:r>
            <w:r w:rsidR="009148CF">
              <w:t>S</w:t>
            </w:r>
            <w:r w:rsidR="00D351E8">
              <w:t>e connecte</w:t>
            </w:r>
            <w:r w:rsidR="009148CF">
              <w:t>r</w:t>
            </w:r>
            <w:r w:rsidR="00D351E8">
              <w:t xml:space="preserve"> à la console d’administration de l’établissement et active</w:t>
            </w:r>
            <w:r w:rsidR="009148CF">
              <w:t>r</w:t>
            </w:r>
            <w:r w:rsidR="00D351E8">
              <w:t xml:space="preserve"> la page publique au niveau de la rubrique « Page</w:t>
            </w:r>
            <w:r w:rsidR="007400D4">
              <w:t>s</w:t>
            </w:r>
            <w:r w:rsidR="00D351E8">
              <w:t> » de la console :</w:t>
            </w:r>
          </w:p>
          <w:p w:rsidR="00D351E8" w:rsidRDefault="00214613" w:rsidP="008D3E74">
            <w:pPr>
              <w:pStyle w:val="ENT-Action"/>
              <w:numPr>
                <w:ilvl w:val="0"/>
                <w:numId w:val="0"/>
              </w:numPr>
            </w:pPr>
            <w:r>
              <w:rPr>
                <w:noProof/>
                <w:lang w:eastAsia="fr-FR"/>
              </w:rPr>
              <w:pict>
                <v:rect id="_x0000_s2525" style="position:absolute;margin-left:4.85pt;margin-top:134.05pt;width:95.25pt;height:10.3pt;z-index:251666432" filled="f" strokecolor="red" strokeweight="2.25pt"/>
              </w:pict>
            </w:r>
            <w:r>
              <w:rPr>
                <w:noProof/>
                <w:lang w:eastAsia="fr-FR"/>
              </w:rPr>
              <w:pict>
                <v:rect id="_x0000_s2524" style="position:absolute;margin-left:152.4pt;margin-top:30.45pt;width:185.8pt;height:21.75pt;z-index:251665408" filled="f" strokecolor="red" strokeweight="2.25pt"/>
              </w:pict>
            </w:r>
            <w:r w:rsidR="004A4AC4">
              <w:object w:dxaOrig="16440" w:dyaOrig="6285">
                <v:shape id="_x0000_i1120" type="#_x0000_t75" style="width:459.4pt;height:175.45pt" o:ole="">
                  <v:imagedata r:id="rId232" o:title=""/>
                </v:shape>
                <o:OLEObject Type="Embed" ProgID="PBrush" ShapeID="_x0000_i1120" DrawAspect="Content" ObjectID="_1381058684" r:id="rId233"/>
              </w:object>
            </w:r>
          </w:p>
          <w:p w:rsidR="00D351E8" w:rsidRDefault="009148CF" w:rsidP="001778DF">
            <w:pPr>
              <w:pStyle w:val="ENT-Action"/>
              <w:tabs>
                <w:tab w:val="clear" w:pos="510"/>
                <w:tab w:val="num" w:pos="1077"/>
              </w:tabs>
              <w:ind w:left="1077"/>
            </w:pPr>
            <w:r>
              <w:t xml:space="preserve">Pour cela, </w:t>
            </w:r>
            <w:r w:rsidR="00D351E8">
              <w:t>coche</w:t>
            </w:r>
            <w:r>
              <w:t>r</w:t>
            </w:r>
            <w:r w:rsidR="00D351E8">
              <w:t xml:space="preserve"> « Actif » et clique</w:t>
            </w:r>
            <w:r>
              <w:t>r</w:t>
            </w:r>
            <w:r w:rsidR="00D351E8">
              <w:t xml:space="preserve"> ensuite sur le bouton « Enregistrer » pour sauvegarder la manipulation.</w:t>
            </w:r>
          </w:p>
        </w:tc>
      </w:tr>
      <w:tr w:rsidR="00D351E8" w:rsidTr="00B0464C">
        <w:trPr>
          <w:trHeight w:val="2436"/>
        </w:trPr>
        <w:tc>
          <w:tcPr>
            <w:tcW w:w="1004" w:type="dxa"/>
          </w:tcPr>
          <w:p w:rsidR="00D351E8" w:rsidRDefault="00BC0CA7" w:rsidP="008D3E74">
            <w:pPr>
              <w:jc w:val="center"/>
            </w:pPr>
            <w:r>
              <w:rPr>
                <w:noProof/>
              </w:rPr>
              <w:lastRenderedPageBreak/>
              <w:drawing>
                <wp:inline distT="0" distB="0" distL="0" distR="0">
                  <wp:extent cx="346710" cy="267970"/>
                  <wp:effectExtent l="19050" t="0" r="0" b="0"/>
                  <wp:docPr id="10"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416" w:type="dxa"/>
          </w:tcPr>
          <w:p w:rsidR="009E31F8" w:rsidRDefault="009148CF" w:rsidP="008D3E74">
            <w:pPr>
              <w:pStyle w:val="ENT-Action"/>
              <w:numPr>
                <w:ilvl w:val="0"/>
                <w:numId w:val="0"/>
              </w:numPr>
            </w:pPr>
            <w:r>
              <w:t>Définir</w:t>
            </w:r>
            <w:r w:rsidR="00D351E8">
              <w:t xml:space="preserve"> ensuite :</w:t>
            </w:r>
          </w:p>
          <w:p w:rsidR="00D351E8" w:rsidRDefault="004A4AC4" w:rsidP="00220309">
            <w:pPr>
              <w:pStyle w:val="ENT-Action"/>
              <w:numPr>
                <w:ilvl w:val="0"/>
                <w:numId w:val="32"/>
              </w:numPr>
            </w:pPr>
            <w:r>
              <w:t>La fin de l’url de la page </w:t>
            </w:r>
          </w:p>
          <w:p w:rsidR="004A4AC4" w:rsidRDefault="00636A06" w:rsidP="00220309">
            <w:pPr>
              <w:pStyle w:val="ENT-Action"/>
              <w:numPr>
                <w:ilvl w:val="0"/>
                <w:numId w:val="32"/>
              </w:numPr>
            </w:pPr>
            <w:r>
              <w:t>Le modèle</w:t>
            </w:r>
          </w:p>
          <w:p w:rsidR="004A4AC4" w:rsidRDefault="004A4AC4" w:rsidP="004A4AC4">
            <w:pPr>
              <w:pStyle w:val="ENT-Action"/>
            </w:pPr>
            <w:r>
              <w:t>Ne pas oublier d’</w:t>
            </w:r>
            <w:r w:rsidRPr="00D00B8F">
              <w:rPr>
                <w:b/>
              </w:rPr>
              <w:t>enregistrer</w:t>
            </w:r>
            <w:r>
              <w:t> :</w:t>
            </w:r>
          </w:p>
          <w:p w:rsidR="004A4AC4" w:rsidRDefault="00214613" w:rsidP="004A4AC4">
            <w:pPr>
              <w:pStyle w:val="ENT-Action"/>
              <w:numPr>
                <w:ilvl w:val="0"/>
                <w:numId w:val="0"/>
              </w:numPr>
              <w:ind w:left="510" w:hanging="510"/>
            </w:pPr>
            <w:r>
              <w:rPr>
                <w:noProof/>
                <w:lang w:eastAsia="fr-FR"/>
              </w:rPr>
              <w:pict>
                <v:rect id="_x0000_s2528" style="position:absolute;left:0;text-align:left;margin-left:140.5pt;margin-top:128.2pt;width:258pt;height:56.25pt;z-index:251669504" filled="f" strokecolor="red" strokeweight="2.25pt"/>
              </w:pict>
            </w:r>
            <w:r>
              <w:rPr>
                <w:noProof/>
                <w:lang w:eastAsia="fr-FR"/>
              </w:rPr>
              <w:pict>
                <v:rect id="_x0000_s2527" style="position:absolute;left:0;text-align:left;margin-left:140.5pt;margin-top:110.95pt;width:258pt;height:9.45pt;z-index:251668480" filled="f" strokecolor="red" strokeweight="2.25pt"/>
              </w:pict>
            </w:r>
            <w:r>
              <w:rPr>
                <w:noProof/>
                <w:lang w:eastAsia="fr-FR"/>
              </w:rPr>
              <w:pict>
                <v:rect id="_x0000_s2526" style="position:absolute;left:0;text-align:left;margin-left:12.85pt;margin-top:141.15pt;width:57pt;height:10.3pt;z-index:251667456" filled="f" strokecolor="red" strokeweight="2.25pt"/>
              </w:pict>
            </w:r>
            <w:r>
              <w:rPr>
                <w:noProof/>
                <w:lang w:eastAsia="fr-FR"/>
              </w:rPr>
              <w:pict>
                <v:rect id="_x0000_s16645" style="position:absolute;left:0;text-align:left;margin-left:56.35pt;margin-top:.7pt;width:57pt;height:10.3pt;z-index:251801600" filled="f" strokecolor="red" strokeweight="2.25pt"/>
              </w:pict>
            </w:r>
            <w:r w:rsidR="001778DF">
              <w:object w:dxaOrig="17550" w:dyaOrig="7215">
                <v:shape id="_x0000_i1121" type="#_x0000_t75" style="width:459.9pt;height:189.15pt" o:ole="">
                  <v:imagedata r:id="rId234" o:title=""/>
                </v:shape>
                <o:OLEObject Type="Embed" ProgID="PBrush" ShapeID="_x0000_i1121" DrawAspect="Content" ObjectID="_1381058685" r:id="rId235"/>
              </w:object>
            </w:r>
          </w:p>
          <w:p w:rsidR="00D351E8" w:rsidRDefault="00D351E8" w:rsidP="00636A06">
            <w:pPr>
              <w:pStyle w:val="ENT-Action"/>
              <w:keepNext/>
              <w:numPr>
                <w:ilvl w:val="0"/>
                <w:numId w:val="0"/>
              </w:numPr>
            </w:pPr>
          </w:p>
        </w:tc>
      </w:tr>
    </w:tbl>
    <w:p w:rsidR="00D351E8" w:rsidRDefault="00D351E8" w:rsidP="00D351E8"/>
    <w:p w:rsidR="00D351E8" w:rsidRDefault="00B83179" w:rsidP="00D351E8">
      <w:pPr>
        <w:pStyle w:val="Titre3"/>
      </w:pPr>
      <w:bookmarkStart w:id="83" w:name="_Toc268513237"/>
      <w:bookmarkStart w:id="84" w:name="_Toc307316155"/>
      <w:r>
        <w:t xml:space="preserve">Comment </w:t>
      </w:r>
      <w:r w:rsidR="00D351E8">
        <w:t>personnaliser</w:t>
      </w:r>
      <w:r>
        <w:t xml:space="preserve"> la page publique</w:t>
      </w:r>
      <w:bookmarkEnd w:id="83"/>
      <w:r>
        <w:t> ?</w:t>
      </w:r>
      <w:bookmarkEnd w:id="84"/>
    </w:p>
    <w:tbl>
      <w:tblPr>
        <w:tblW w:w="0" w:type="auto"/>
        <w:tblBorders>
          <w:bottom w:val="single" w:sz="18" w:space="0" w:color="1B9DD9"/>
        </w:tblBorders>
        <w:tblLook w:val="04A0"/>
      </w:tblPr>
      <w:tblGrid>
        <w:gridCol w:w="1242"/>
        <w:gridCol w:w="1843"/>
      </w:tblGrid>
      <w:tr w:rsidR="00D351E8" w:rsidTr="008D3E74">
        <w:trPr>
          <w:trHeight w:val="489"/>
        </w:trPr>
        <w:tc>
          <w:tcPr>
            <w:tcW w:w="1242" w:type="dxa"/>
          </w:tcPr>
          <w:p w:rsidR="00D351E8" w:rsidRDefault="00BC0CA7" w:rsidP="008D3E74">
            <w:r>
              <w:rPr>
                <w:noProof/>
              </w:rPr>
              <w:drawing>
                <wp:inline distT="0" distB="0" distL="0" distR="0">
                  <wp:extent cx="598805" cy="598805"/>
                  <wp:effectExtent l="19050" t="0" r="0" b="0"/>
                  <wp:docPr id="274"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D351E8" w:rsidRDefault="00D351E8" w:rsidP="008D3E74">
            <w:pPr>
              <w:jc w:val="left"/>
            </w:pPr>
            <w:r w:rsidRPr="005D790B">
              <w:rPr>
                <w:b/>
                <w:color w:val="1B9DD9"/>
              </w:rPr>
              <w:t>Description</w:t>
            </w:r>
          </w:p>
        </w:tc>
      </w:tr>
    </w:tbl>
    <w:p w:rsidR="00D351E8" w:rsidRDefault="00D351E8" w:rsidP="00D351E8"/>
    <w:p w:rsidR="00D351E8" w:rsidRDefault="00D351E8" w:rsidP="00D351E8">
      <w:r>
        <w:t>L’</w:t>
      </w:r>
      <w:r w:rsidR="00130484">
        <w:t>administrateur local</w:t>
      </w:r>
      <w:r w:rsidR="00861464">
        <w:t>/</w:t>
      </w:r>
      <w:r w:rsidR="00C1688A">
        <w:t>superviseur</w:t>
      </w:r>
      <w:r>
        <w:t xml:space="preserve"> déclare, dans la console, les services</w:t>
      </w:r>
      <w:r w:rsidR="00B0464C">
        <w:t xml:space="preserve"> et les logos</w:t>
      </w:r>
      <w:r>
        <w:t xml:space="preserve"> qui apparaitront sur la page publique.</w:t>
      </w:r>
    </w:p>
    <w:p w:rsidR="00D351E8" w:rsidRDefault="00D351E8" w:rsidP="00D351E8"/>
    <w:p w:rsidR="007400D4" w:rsidRDefault="007400D4" w:rsidP="00D351E8"/>
    <w:p w:rsidR="007400D4" w:rsidRDefault="007400D4" w:rsidP="00D351E8"/>
    <w:p w:rsidR="007400D4" w:rsidRDefault="007400D4" w:rsidP="00D351E8"/>
    <w:p w:rsidR="007400D4" w:rsidRDefault="007400D4" w:rsidP="00D351E8"/>
    <w:p w:rsidR="007400D4" w:rsidRDefault="007400D4" w:rsidP="00D351E8"/>
    <w:tbl>
      <w:tblPr>
        <w:tblW w:w="0" w:type="auto"/>
        <w:tblBorders>
          <w:bottom w:val="single" w:sz="18" w:space="0" w:color="1B9DD9"/>
        </w:tblBorders>
        <w:tblLook w:val="04A0"/>
      </w:tblPr>
      <w:tblGrid>
        <w:gridCol w:w="1176"/>
        <w:gridCol w:w="1909"/>
      </w:tblGrid>
      <w:tr w:rsidR="00D351E8" w:rsidTr="008D3E74">
        <w:trPr>
          <w:trHeight w:val="443"/>
        </w:trPr>
        <w:tc>
          <w:tcPr>
            <w:tcW w:w="1176" w:type="dxa"/>
          </w:tcPr>
          <w:p w:rsidR="00D351E8" w:rsidRDefault="00BC0CA7" w:rsidP="008D3E74">
            <w:r>
              <w:rPr>
                <w:noProof/>
              </w:rPr>
              <w:drawing>
                <wp:inline distT="0" distB="0" distL="0" distR="0">
                  <wp:extent cx="551815" cy="551815"/>
                  <wp:effectExtent l="19050" t="0" r="635" b="0"/>
                  <wp:docPr id="275" name="Image 275"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D351E8" w:rsidRDefault="00D351E8" w:rsidP="008D3E74">
            <w:pPr>
              <w:jc w:val="left"/>
            </w:pPr>
            <w:r>
              <w:rPr>
                <w:b/>
                <w:color w:val="1B9DD9"/>
              </w:rPr>
              <w:t>P</w:t>
            </w:r>
            <w:r w:rsidRPr="005D790B">
              <w:rPr>
                <w:b/>
                <w:color w:val="1B9DD9"/>
              </w:rPr>
              <w:t>as à pas</w:t>
            </w:r>
          </w:p>
        </w:tc>
      </w:tr>
    </w:tbl>
    <w:p w:rsidR="00D351E8" w:rsidRDefault="00D351E8" w:rsidP="00D351E8"/>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022FA9" w:rsidTr="008F08BE">
        <w:tc>
          <w:tcPr>
            <w:tcW w:w="1101" w:type="dxa"/>
            <w:tcBorders>
              <w:top w:val="single" w:sz="4" w:space="0" w:color="00B0F0"/>
              <w:left w:val="single" w:sz="4" w:space="0" w:color="auto"/>
              <w:bottom w:val="single" w:sz="4" w:space="0" w:color="auto"/>
              <w:right w:val="single" w:sz="4" w:space="0" w:color="auto"/>
            </w:tcBorders>
          </w:tcPr>
          <w:p w:rsidR="00022FA9" w:rsidRPr="00283C9F" w:rsidRDefault="00022FA9" w:rsidP="008F08BE">
            <w:pPr>
              <w:pStyle w:val="BodyText"/>
              <w:jc w:val="center"/>
              <w:rPr>
                <w:b/>
                <w:szCs w:val="24"/>
              </w:rPr>
            </w:pPr>
            <w:r w:rsidRPr="00283C9F">
              <w:rPr>
                <w:b/>
                <w:szCs w:val="24"/>
              </w:rPr>
              <w:t>Etapes</w:t>
            </w:r>
          </w:p>
        </w:tc>
        <w:tc>
          <w:tcPr>
            <w:tcW w:w="9319" w:type="dxa"/>
            <w:tcBorders>
              <w:top w:val="single" w:sz="4" w:space="0" w:color="00B0F0"/>
              <w:left w:val="single" w:sz="4" w:space="0" w:color="auto"/>
              <w:bottom w:val="single" w:sz="4" w:space="0" w:color="auto"/>
              <w:right w:val="single" w:sz="4" w:space="0" w:color="auto"/>
            </w:tcBorders>
          </w:tcPr>
          <w:p w:rsidR="00022FA9" w:rsidRPr="00283C9F" w:rsidRDefault="00022FA9" w:rsidP="008F08BE">
            <w:pPr>
              <w:pStyle w:val="BodyText"/>
              <w:jc w:val="center"/>
              <w:rPr>
                <w:b/>
                <w:szCs w:val="24"/>
              </w:rPr>
            </w:pPr>
            <w:r w:rsidRPr="00283C9F">
              <w:rPr>
                <w:b/>
                <w:szCs w:val="24"/>
              </w:rPr>
              <w:t>Description</w:t>
            </w:r>
          </w:p>
        </w:tc>
      </w:tr>
      <w:tr w:rsidR="00022FA9" w:rsidTr="008F08BE">
        <w:tc>
          <w:tcPr>
            <w:tcW w:w="1101" w:type="dxa"/>
            <w:tcBorders>
              <w:top w:val="single" w:sz="4" w:space="0" w:color="auto"/>
              <w:bottom w:val="single" w:sz="4" w:space="0" w:color="auto"/>
            </w:tcBorders>
          </w:tcPr>
          <w:p w:rsidR="00022FA9" w:rsidRDefault="00BC0CA7" w:rsidP="008F08BE">
            <w:pPr>
              <w:jc w:val="center"/>
            </w:pPr>
            <w:r>
              <w:rPr>
                <w:noProof/>
              </w:rPr>
              <w:drawing>
                <wp:inline distT="0" distB="0" distL="0" distR="0">
                  <wp:extent cx="330835" cy="267970"/>
                  <wp:effectExtent l="19050" t="0" r="0" b="0"/>
                  <wp:docPr id="276"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19" w:type="dxa"/>
            <w:tcBorders>
              <w:top w:val="single" w:sz="4" w:space="0" w:color="auto"/>
              <w:bottom w:val="single" w:sz="4" w:space="0" w:color="auto"/>
            </w:tcBorders>
          </w:tcPr>
          <w:p w:rsidR="00022FA9" w:rsidRDefault="009148CF" w:rsidP="008F08BE">
            <w:pPr>
              <w:pStyle w:val="ENT-Action"/>
              <w:numPr>
                <w:ilvl w:val="0"/>
                <w:numId w:val="0"/>
              </w:numPr>
            </w:pPr>
            <w:r>
              <w:t>Définir</w:t>
            </w:r>
            <w:r w:rsidR="00022FA9">
              <w:t xml:space="preserve"> dans la console </w:t>
            </w:r>
            <w:r w:rsidR="00022FA9" w:rsidRPr="00BA7DB1">
              <w:rPr>
                <w:b/>
              </w:rPr>
              <w:t>les services</w:t>
            </w:r>
            <w:r>
              <w:t xml:space="preserve"> qui</w:t>
            </w:r>
            <w:r w:rsidR="00022FA9">
              <w:t xml:space="preserve"> composer</w:t>
            </w:r>
            <w:r>
              <w:t>ont</w:t>
            </w:r>
            <w:r w:rsidR="00022FA9">
              <w:t xml:space="preserve"> la page publique.</w:t>
            </w:r>
          </w:p>
          <w:p w:rsidR="00022FA9" w:rsidRDefault="009148CF" w:rsidP="00022FA9">
            <w:pPr>
              <w:pStyle w:val="ENT-Action"/>
              <w:tabs>
                <w:tab w:val="clear" w:pos="510"/>
                <w:tab w:val="num" w:pos="1077"/>
              </w:tabs>
              <w:ind w:left="1077"/>
            </w:pPr>
            <w:r>
              <w:lastRenderedPageBreak/>
              <w:t>S</w:t>
            </w:r>
            <w:r w:rsidR="00022FA9">
              <w:t>e positionne</w:t>
            </w:r>
            <w:r>
              <w:t>r</w:t>
            </w:r>
            <w:r w:rsidR="00022FA9">
              <w:t xml:space="preserve"> sur l’élément « Page publique » dans la rubrique « Pages » du volet de gauche :</w:t>
            </w:r>
          </w:p>
          <w:p w:rsidR="00022FA9" w:rsidRDefault="00214613" w:rsidP="008F08BE">
            <w:pPr>
              <w:pStyle w:val="ENT-Action"/>
              <w:numPr>
                <w:ilvl w:val="0"/>
                <w:numId w:val="0"/>
              </w:numPr>
              <w:ind w:left="1077"/>
            </w:pPr>
            <w:r>
              <w:rPr>
                <w:noProof/>
                <w:lang w:eastAsia="fr-FR"/>
              </w:rPr>
              <w:pict>
                <v:rect id="_x0000_s2556" style="position:absolute;left:0;text-align:left;margin-left:61.8pt;margin-top:162.75pt;width:155.45pt;height:16.75pt;z-index:251677696" filled="f" strokecolor="red" strokeweight="2.25pt"/>
              </w:pict>
            </w:r>
            <w:r w:rsidR="00636A06">
              <w:object w:dxaOrig="3420" w:dyaOrig="4980">
                <v:shape id="_x0000_i1122" type="#_x0000_t75" style="width:170.85pt;height:179.5pt" o:ole="">
                  <v:imagedata r:id="rId236" o:title=""/>
                </v:shape>
                <o:OLEObject Type="Embed" ProgID="PBrush" ShapeID="_x0000_i1122" DrawAspect="Content" ObjectID="_1381058686" r:id="rId237"/>
              </w:object>
            </w:r>
          </w:p>
          <w:p w:rsidR="00022FA9" w:rsidRDefault="00C65405" w:rsidP="00022FA9">
            <w:pPr>
              <w:pStyle w:val="ENT-Action"/>
              <w:tabs>
                <w:tab w:val="clear" w:pos="510"/>
                <w:tab w:val="num" w:pos="1077"/>
              </w:tabs>
              <w:ind w:left="1077"/>
            </w:pPr>
            <w:r>
              <w:rPr>
                <w:noProof/>
                <w:lang w:eastAsia="fr-FR"/>
              </w:rPr>
              <w:pict>
                <v:rect id="_x0000_s2550" style="position:absolute;left:0;text-align:left;margin-left:136.35pt;margin-top:28.3pt;width:216.05pt;height:44.5pt;z-index:251671552" filled="f" strokecolor="red" strokeweight="2.25pt"/>
              </w:pict>
            </w:r>
            <w:r w:rsidR="009148CF">
              <w:t>C</w:t>
            </w:r>
            <w:r w:rsidR="00022FA9">
              <w:t>lique</w:t>
            </w:r>
            <w:r w:rsidR="009148CF">
              <w:t>r</w:t>
            </w:r>
            <w:r w:rsidR="001778DF">
              <w:t xml:space="preserve"> ensuite sur Actif</w:t>
            </w:r>
            <w:r w:rsidR="00022FA9">
              <w:t xml:space="preserve">  </w:t>
            </w:r>
            <w:r w:rsidR="00BC0CA7">
              <w:rPr>
                <w:noProof/>
                <w:lang w:eastAsia="fr-FR"/>
              </w:rPr>
              <w:drawing>
                <wp:inline distT="0" distB="0" distL="0" distR="0">
                  <wp:extent cx="1182370" cy="252095"/>
                  <wp:effectExtent l="19050" t="19050" r="17780" b="14605"/>
                  <wp:docPr id="278" name="Imag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38" cstate="print"/>
                          <a:srcRect/>
                          <a:stretch>
                            <a:fillRect/>
                          </a:stretch>
                        </pic:blipFill>
                        <pic:spPr bwMode="auto">
                          <a:xfrm>
                            <a:off x="0" y="0"/>
                            <a:ext cx="1182370" cy="252095"/>
                          </a:xfrm>
                          <a:prstGeom prst="rect">
                            <a:avLst/>
                          </a:prstGeom>
                          <a:noFill/>
                          <a:ln w="6350" cmpd="sng">
                            <a:solidFill>
                              <a:srgbClr val="000000"/>
                            </a:solidFill>
                            <a:miter lim="800000"/>
                            <a:headEnd/>
                            <a:tailEnd/>
                          </a:ln>
                          <a:effectLst/>
                        </pic:spPr>
                      </pic:pic>
                    </a:graphicData>
                  </a:graphic>
                </wp:inline>
              </w:drawing>
            </w:r>
            <w:r w:rsidR="001778DF">
              <w:t xml:space="preserve">  pour valider</w:t>
            </w:r>
            <w:r w:rsidR="00022FA9">
              <w:t xml:space="preserve"> les services souhaités :</w:t>
            </w:r>
          </w:p>
          <w:p w:rsidR="00022FA9" w:rsidRDefault="00C65405" w:rsidP="008F08BE">
            <w:pPr>
              <w:pStyle w:val="ENT-Action"/>
              <w:keepNext/>
              <w:numPr>
                <w:ilvl w:val="0"/>
                <w:numId w:val="0"/>
              </w:numPr>
            </w:pPr>
            <w:r>
              <w:pict>
                <v:shape id="_x0000_i1462" type="#_x0000_t75" style="width:454.8pt;height:101.4pt">
                  <v:imagedata r:id="rId239" o:title="2011-10-25_14h10 - 3"/>
                </v:shape>
              </w:pict>
            </w:r>
          </w:p>
          <w:p w:rsidR="00022FA9" w:rsidRDefault="00022FA9" w:rsidP="009148CF">
            <w:pPr>
              <w:pStyle w:val="ENT-Action"/>
              <w:tabs>
                <w:tab w:val="clear" w:pos="510"/>
                <w:tab w:val="num" w:pos="1077"/>
              </w:tabs>
              <w:ind w:left="1077"/>
            </w:pPr>
            <w:r>
              <w:t>Enfin, valide</w:t>
            </w:r>
            <w:r w:rsidR="009148CF">
              <w:t>r</w:t>
            </w:r>
            <w:r>
              <w:t xml:space="preserve"> sa manipulation en cliquant le bouton « Enregistrer ».</w:t>
            </w:r>
          </w:p>
        </w:tc>
      </w:tr>
      <w:tr w:rsidR="00022FA9" w:rsidTr="008F08BE">
        <w:tc>
          <w:tcPr>
            <w:tcW w:w="1101" w:type="dxa"/>
            <w:tcBorders>
              <w:top w:val="single" w:sz="4" w:space="0" w:color="auto"/>
            </w:tcBorders>
          </w:tcPr>
          <w:p w:rsidR="00022FA9" w:rsidRDefault="00BC0CA7" w:rsidP="008F08BE">
            <w:pPr>
              <w:jc w:val="center"/>
            </w:pPr>
            <w:r>
              <w:rPr>
                <w:noProof/>
              </w:rPr>
              <w:lastRenderedPageBreak/>
              <w:drawing>
                <wp:inline distT="0" distB="0" distL="0" distR="0">
                  <wp:extent cx="346710" cy="267970"/>
                  <wp:effectExtent l="19050" t="0" r="0" b="0"/>
                  <wp:docPr id="280"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319" w:type="dxa"/>
            <w:tcBorders>
              <w:top w:val="single" w:sz="4" w:space="0" w:color="auto"/>
            </w:tcBorders>
          </w:tcPr>
          <w:p w:rsidR="00022FA9" w:rsidRPr="00636A06" w:rsidRDefault="009148CF" w:rsidP="008F08BE">
            <w:pPr>
              <w:pStyle w:val="ENT-Action"/>
              <w:numPr>
                <w:ilvl w:val="0"/>
                <w:numId w:val="0"/>
              </w:numPr>
            </w:pPr>
            <w:r w:rsidRPr="009148CF">
              <w:t xml:space="preserve">Définir </w:t>
            </w:r>
            <w:r w:rsidR="00022FA9" w:rsidRPr="009148CF">
              <w:t xml:space="preserve">également les logos qui apparaitront sur la page publique. </w:t>
            </w:r>
          </w:p>
          <w:p w:rsidR="00022FA9" w:rsidRPr="00CE26BF" w:rsidRDefault="00214613" w:rsidP="008F08BE">
            <w:pPr>
              <w:pStyle w:val="ENT-Action"/>
              <w:numPr>
                <w:ilvl w:val="0"/>
                <w:numId w:val="0"/>
              </w:numPr>
              <w:rPr>
                <w:b/>
              </w:rPr>
            </w:pPr>
            <w:r>
              <w:rPr>
                <w:b/>
                <w:noProof/>
                <w:lang w:eastAsia="fr-FR"/>
              </w:rPr>
              <w:pict>
                <v:rect id="_x0000_s2551" style="position:absolute;margin-left:129.65pt;margin-top:50.05pt;width:329.75pt;height:48.9pt;z-index:251672576" filled="f" strokecolor="red" strokeweight="2.25pt"/>
              </w:pict>
            </w:r>
            <w:r w:rsidR="00C65405">
              <w:pict>
                <v:shape id="_x0000_i1470" type="#_x0000_t75" style="width:454.8pt;height:101.4pt">
                  <v:imagedata r:id="rId239" o:title="2011-10-25_14h10 - 3"/>
                </v:shape>
              </w:pict>
            </w:r>
          </w:p>
          <w:p w:rsidR="00022FA9" w:rsidRPr="009148CF" w:rsidRDefault="009148CF" w:rsidP="00022FA9">
            <w:pPr>
              <w:pStyle w:val="ENT-Action"/>
              <w:tabs>
                <w:tab w:val="clear" w:pos="510"/>
                <w:tab w:val="num" w:pos="1077"/>
              </w:tabs>
              <w:ind w:left="1077"/>
            </w:pPr>
            <w:r w:rsidRPr="009148CF">
              <w:t xml:space="preserve">Pour cela, </w:t>
            </w:r>
            <w:r w:rsidR="00022FA9" w:rsidRPr="009148CF">
              <w:t>clique</w:t>
            </w:r>
            <w:r w:rsidRPr="009148CF">
              <w:t>r</w:t>
            </w:r>
            <w:r w:rsidR="00022FA9" w:rsidRPr="009148CF">
              <w:t xml:space="preserve"> sur</w:t>
            </w:r>
            <w:r w:rsidR="00EB63E8" w:rsidRPr="009148CF">
              <w:t xml:space="preserve"> </w:t>
            </w:r>
            <w:r w:rsidR="00BC0CA7" w:rsidRPr="009148CF">
              <w:rPr>
                <w:noProof/>
                <w:lang w:eastAsia="fr-FR"/>
              </w:rPr>
              <w:drawing>
                <wp:inline distT="0" distB="0" distL="0" distR="0">
                  <wp:extent cx="961390" cy="252095"/>
                  <wp:effectExtent l="19050" t="0" r="0" b="0"/>
                  <wp:docPr id="282" name="Imag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19" cstate="print"/>
                          <a:srcRect/>
                          <a:stretch>
                            <a:fillRect/>
                          </a:stretch>
                        </pic:blipFill>
                        <pic:spPr bwMode="auto">
                          <a:xfrm>
                            <a:off x="0" y="0"/>
                            <a:ext cx="961390" cy="252095"/>
                          </a:xfrm>
                          <a:prstGeom prst="rect">
                            <a:avLst/>
                          </a:prstGeom>
                          <a:noFill/>
                          <a:ln w="9525">
                            <a:noFill/>
                            <a:miter lim="800000"/>
                            <a:headEnd/>
                            <a:tailEnd/>
                          </a:ln>
                        </pic:spPr>
                      </pic:pic>
                    </a:graphicData>
                  </a:graphic>
                </wp:inline>
              </w:drawing>
            </w:r>
            <w:r w:rsidR="00022FA9" w:rsidRPr="009148CF">
              <w:t>,</w:t>
            </w:r>
          </w:p>
          <w:p w:rsidR="00022FA9" w:rsidRPr="009148CF" w:rsidRDefault="009148CF" w:rsidP="00022FA9">
            <w:pPr>
              <w:pStyle w:val="ENT-Action"/>
              <w:tabs>
                <w:tab w:val="clear" w:pos="510"/>
                <w:tab w:val="num" w:pos="1077"/>
              </w:tabs>
              <w:ind w:left="1077"/>
            </w:pPr>
            <w:r w:rsidRPr="009148CF">
              <w:lastRenderedPageBreak/>
              <w:t>E</w:t>
            </w:r>
            <w:r w:rsidR="00022FA9" w:rsidRPr="009148CF">
              <w:t>nsuite</w:t>
            </w:r>
            <w:r w:rsidRPr="009148CF">
              <w:t>,</w:t>
            </w:r>
            <w:r w:rsidR="00022FA9" w:rsidRPr="009148CF">
              <w:t xml:space="preserve"> rechercher le logo à l’aide du bouton « parcourir » présent sur la fenêtre suivante :</w:t>
            </w:r>
          </w:p>
          <w:p w:rsidR="00022FA9" w:rsidRPr="00CE26BF" w:rsidRDefault="00214613" w:rsidP="008F08BE">
            <w:pPr>
              <w:pStyle w:val="ENT-Action"/>
              <w:numPr>
                <w:ilvl w:val="0"/>
                <w:numId w:val="0"/>
              </w:numPr>
              <w:ind w:left="1077"/>
              <w:rPr>
                <w:b/>
              </w:rPr>
            </w:pPr>
            <w:r>
              <w:rPr>
                <w:b/>
                <w:noProof/>
                <w:lang w:eastAsia="fr-FR"/>
              </w:rPr>
              <w:pict>
                <v:rect id="_x0000_s2552" style="position:absolute;left:0;text-align:left;margin-left:78.1pt;margin-top:14.9pt;width:200.65pt;height:22.5pt;z-index:251673600" filled="f" strokecolor="red" strokeweight="2.25pt"/>
              </w:pict>
            </w:r>
            <w:r w:rsidR="00BC0CA7" w:rsidRPr="00CE26BF">
              <w:rPr>
                <w:b/>
                <w:noProof/>
                <w:lang w:eastAsia="fr-FR"/>
              </w:rPr>
              <w:drawing>
                <wp:inline distT="0" distB="0" distL="0" distR="0">
                  <wp:extent cx="4253405" cy="2116915"/>
                  <wp:effectExtent l="19050" t="0" r="0" b="0"/>
                  <wp:docPr id="283" name="Imag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22" cstate="print"/>
                          <a:srcRect l="3788" t="6573" r="3305" b="4695"/>
                          <a:stretch>
                            <a:fillRect/>
                          </a:stretch>
                        </pic:blipFill>
                        <pic:spPr bwMode="auto">
                          <a:xfrm>
                            <a:off x="0" y="0"/>
                            <a:ext cx="4253405" cy="2116915"/>
                          </a:xfrm>
                          <a:prstGeom prst="rect">
                            <a:avLst/>
                          </a:prstGeom>
                          <a:noFill/>
                          <a:ln w="9525">
                            <a:noFill/>
                            <a:miter lim="800000"/>
                            <a:headEnd/>
                            <a:tailEnd/>
                          </a:ln>
                        </pic:spPr>
                      </pic:pic>
                    </a:graphicData>
                  </a:graphic>
                </wp:inline>
              </w:drawing>
            </w:r>
          </w:p>
          <w:p w:rsidR="00022FA9" w:rsidRPr="009148CF" w:rsidRDefault="009148CF" w:rsidP="00022FA9">
            <w:pPr>
              <w:pStyle w:val="ENT-Action"/>
              <w:tabs>
                <w:tab w:val="clear" w:pos="510"/>
                <w:tab w:val="num" w:pos="1077"/>
              </w:tabs>
              <w:ind w:left="1077"/>
            </w:pPr>
            <w:r>
              <w:t xml:space="preserve">Définir </w:t>
            </w:r>
            <w:r w:rsidR="00022FA9" w:rsidRPr="009148CF">
              <w:t>ensuite l’url associée au logo et coche</w:t>
            </w:r>
            <w:r>
              <w:t>r</w:t>
            </w:r>
            <w:r w:rsidR="00022FA9" w:rsidRPr="009148CF">
              <w:t xml:space="preserve"> la case « visible », afin de rendre accessible ce logo à tous les utilisateurs :</w:t>
            </w:r>
          </w:p>
          <w:p w:rsidR="00022FA9" w:rsidRPr="00CE26BF" w:rsidRDefault="00214613" w:rsidP="008F08BE">
            <w:pPr>
              <w:pStyle w:val="ENT-Action"/>
              <w:numPr>
                <w:ilvl w:val="0"/>
                <w:numId w:val="0"/>
              </w:numPr>
              <w:ind w:left="1077"/>
              <w:rPr>
                <w:b/>
              </w:rPr>
            </w:pPr>
            <w:r>
              <w:rPr>
                <w:b/>
                <w:noProof/>
                <w:lang w:eastAsia="fr-FR"/>
              </w:rPr>
              <w:pict>
                <v:rect id="_x0000_s2554" style="position:absolute;left:0;text-align:left;margin-left:149.5pt;margin-top:75.05pt;width:11.1pt;height:22.5pt;z-index:251675648" filled="f" strokecolor="red" strokeweight="2.25pt"/>
              </w:pict>
            </w:r>
            <w:r>
              <w:rPr>
                <w:b/>
                <w:noProof/>
                <w:lang w:eastAsia="fr-FR"/>
              </w:rPr>
              <w:pict>
                <v:rect id="_x0000_s2553" style="position:absolute;left:0;text-align:left;margin-left:150.25pt;margin-top:59.15pt;width:187.85pt;height:15.9pt;z-index:251674624" filled="f" strokecolor="red" strokeweight="2.25pt"/>
              </w:pict>
            </w:r>
            <w:r w:rsidR="00BC0CA7" w:rsidRPr="00CE26BF">
              <w:rPr>
                <w:b/>
                <w:noProof/>
                <w:lang w:eastAsia="fr-FR"/>
              </w:rPr>
              <w:drawing>
                <wp:inline distT="0" distB="0" distL="0" distR="0">
                  <wp:extent cx="4193627" cy="3011214"/>
                  <wp:effectExtent l="19050" t="0" r="0" b="0"/>
                  <wp:docPr id="284" name="Imag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23" cstate="print"/>
                          <a:srcRect l="2087" t="2475" r="2039" b="2861"/>
                          <a:stretch>
                            <a:fillRect/>
                          </a:stretch>
                        </pic:blipFill>
                        <pic:spPr bwMode="auto">
                          <a:xfrm>
                            <a:off x="0" y="0"/>
                            <a:ext cx="4193627" cy="3011214"/>
                          </a:xfrm>
                          <a:prstGeom prst="rect">
                            <a:avLst/>
                          </a:prstGeom>
                          <a:noFill/>
                          <a:ln w="9525">
                            <a:noFill/>
                            <a:miter lim="800000"/>
                            <a:headEnd/>
                            <a:tailEnd/>
                          </a:ln>
                        </pic:spPr>
                      </pic:pic>
                    </a:graphicData>
                  </a:graphic>
                </wp:inline>
              </w:drawing>
            </w:r>
          </w:p>
          <w:p w:rsidR="00022FA9" w:rsidRPr="009148CF" w:rsidRDefault="00022FA9" w:rsidP="00022FA9">
            <w:pPr>
              <w:pStyle w:val="ENT-Action"/>
              <w:tabs>
                <w:tab w:val="clear" w:pos="510"/>
                <w:tab w:val="num" w:pos="1077"/>
              </w:tabs>
              <w:ind w:left="1077"/>
            </w:pPr>
            <w:r w:rsidRPr="009148CF">
              <w:t xml:space="preserve">Enfin, </w:t>
            </w:r>
            <w:r w:rsidR="009148CF" w:rsidRPr="009148CF">
              <w:t xml:space="preserve">valider </w:t>
            </w:r>
            <w:r w:rsidRPr="009148CF">
              <w:t>sa manipulation en cliquant sur « OK » et sur le bouton « Enregistrer ».</w:t>
            </w:r>
          </w:p>
          <w:p w:rsidR="00022FA9" w:rsidRPr="009148CF" w:rsidRDefault="00022FA9" w:rsidP="00022FA9">
            <w:pPr>
              <w:pStyle w:val="ENT-Action"/>
              <w:tabs>
                <w:tab w:val="clear" w:pos="510"/>
                <w:tab w:val="num" w:pos="1077"/>
              </w:tabs>
              <w:ind w:left="1077"/>
            </w:pPr>
            <w:r w:rsidRPr="009148CF">
              <w:t>Le logo apparait alors sur la page publique :</w:t>
            </w:r>
          </w:p>
          <w:p w:rsidR="00022FA9" w:rsidRPr="00CE26BF" w:rsidRDefault="00214613" w:rsidP="004D0F27">
            <w:pPr>
              <w:pStyle w:val="ENT-Action"/>
              <w:numPr>
                <w:ilvl w:val="0"/>
                <w:numId w:val="0"/>
              </w:numPr>
              <w:rPr>
                <w:b/>
              </w:rPr>
            </w:pPr>
            <w:r>
              <w:rPr>
                <w:b/>
                <w:noProof/>
                <w:lang w:eastAsia="fr-FR"/>
              </w:rPr>
              <w:pict>
                <v:rect id="_x0000_s2555" style="position:absolute;margin-left:17.4pt;margin-top:2.65pt;width:88.5pt;height:67.45pt;z-index:251676672" filled="f" strokecolor="red" strokeweight="2.25pt"/>
              </w:pict>
            </w:r>
            <w:r w:rsidR="005B6D5B" w:rsidRPr="00CE26BF">
              <w:rPr>
                <w:b/>
              </w:rPr>
              <w:object w:dxaOrig="5820" w:dyaOrig="1815">
                <v:shape id="_x0000_i1125" type="#_x0000_t75" style="width:290.05pt;height:66.95pt" o:ole="">
                  <v:imagedata r:id="rId224" o:title=""/>
                </v:shape>
                <o:OLEObject Type="Embed" ProgID="PBrush" ShapeID="_x0000_i1125" DrawAspect="Content" ObjectID="_1381058687" r:id="rId240"/>
              </w:object>
            </w:r>
          </w:p>
        </w:tc>
      </w:tr>
    </w:tbl>
    <w:p w:rsidR="00B83179" w:rsidRPr="00B83179" w:rsidRDefault="00B83179" w:rsidP="00D351E8">
      <w:pPr>
        <w:pStyle w:val="Titre3"/>
        <w:numPr>
          <w:ilvl w:val="0"/>
          <w:numId w:val="0"/>
        </w:numPr>
      </w:pPr>
    </w:p>
    <w:p w:rsidR="009632A0" w:rsidRPr="00384353" w:rsidRDefault="0091083F" w:rsidP="009632A0">
      <w:pPr>
        <w:pStyle w:val="Titre1"/>
      </w:pPr>
      <w:bookmarkStart w:id="85" w:name="_Toc307316156"/>
      <w:r>
        <w:lastRenderedPageBreak/>
        <w:t xml:space="preserve">Module </w:t>
      </w:r>
      <w:r w:rsidR="009632A0" w:rsidRPr="00384353">
        <w:t>Demandes</w:t>
      </w:r>
      <w:bookmarkEnd w:id="85"/>
      <w:r w:rsidR="009632A0" w:rsidRPr="00384353">
        <w:t> </w:t>
      </w:r>
    </w:p>
    <w:p w:rsidR="002A3791" w:rsidRPr="00384353" w:rsidRDefault="002A3791" w:rsidP="002A3791">
      <w:pPr>
        <w:pStyle w:val="Titre2"/>
      </w:pPr>
      <w:bookmarkStart w:id="86" w:name="_Toc248121062"/>
      <w:bookmarkStart w:id="87" w:name="_Toc307316157"/>
      <w:r w:rsidRPr="00384353">
        <w:t>L’organisation du module</w:t>
      </w:r>
      <w:bookmarkEnd w:id="87"/>
    </w:p>
    <w:p w:rsidR="00852144" w:rsidRDefault="00852144" w:rsidP="00852144">
      <w:pPr>
        <w:pStyle w:val="BodyText"/>
        <w:spacing w:before="240"/>
        <w:rPr>
          <w:bCs w:val="0"/>
        </w:rPr>
      </w:pPr>
      <w:r w:rsidRPr="00ED6F95">
        <w:rPr>
          <w:rFonts w:ascii="Calibri" w:hAnsi="Calibri"/>
        </w:rPr>
        <w:t>A partir de cet écran, l’</w:t>
      </w:r>
      <w:r w:rsidR="00130484">
        <w:rPr>
          <w:rFonts w:ascii="Calibri" w:hAnsi="Calibri"/>
        </w:rPr>
        <w:t>administrateur local</w:t>
      </w:r>
      <w:r w:rsidR="000064FB">
        <w:rPr>
          <w:rFonts w:ascii="Calibri" w:hAnsi="Calibri"/>
        </w:rPr>
        <w:t>/</w:t>
      </w:r>
      <w:r w:rsidR="00C1688A">
        <w:rPr>
          <w:rFonts w:ascii="Calibri" w:hAnsi="Calibri"/>
        </w:rPr>
        <w:t>superviseur</w:t>
      </w:r>
      <w:r w:rsidRPr="00ED6F95">
        <w:rPr>
          <w:rFonts w:ascii="Calibri" w:hAnsi="Calibri"/>
        </w:rPr>
        <w:t xml:space="preserve"> </w:t>
      </w:r>
      <w:r>
        <w:rPr>
          <w:rFonts w:ascii="Calibri" w:hAnsi="Calibri"/>
        </w:rPr>
        <w:t>accède à toutes les informations nécessaires pour traiter les demandes et incidents remontés par les utilisateurs via la fonction « </w:t>
      </w:r>
      <w:r w:rsidR="009148CF">
        <w:rPr>
          <w:rFonts w:ascii="Calibri" w:hAnsi="Calibri"/>
        </w:rPr>
        <w:t>Incidents</w:t>
      </w:r>
      <w:r>
        <w:rPr>
          <w:rFonts w:ascii="Calibri" w:hAnsi="Calibri"/>
        </w:rPr>
        <w:t xml:space="preserve"> » présente dans les services transverses de </w:t>
      </w:r>
      <w:r w:rsidR="00DF267F">
        <w:rPr>
          <w:rFonts w:ascii="Calibri" w:hAnsi="Calibri"/>
        </w:rPr>
        <w:t>l’ENT</w:t>
      </w:r>
      <w:r>
        <w:rPr>
          <w:rFonts w:ascii="Calibri" w:hAnsi="Calibri"/>
        </w:rPr>
        <w:t>.</w:t>
      </w:r>
      <w:r w:rsidR="00A20AAE" w:rsidRPr="00A20AAE">
        <w:rPr>
          <w:bCs w:val="0"/>
        </w:rPr>
        <w:t xml:space="preserve"> </w:t>
      </w:r>
    </w:p>
    <w:p w:rsidR="008E6391" w:rsidRDefault="008E6391" w:rsidP="008E6391">
      <w:pPr>
        <w:pStyle w:val="BodyText"/>
        <w:spacing w:before="240"/>
        <w:rPr>
          <w:rFonts w:ascii="Calibri" w:hAnsi="Calibri"/>
        </w:rPr>
      </w:pPr>
      <w:r>
        <w:rPr>
          <w:rFonts w:ascii="Calibri" w:hAnsi="Calibri"/>
        </w:rPr>
        <w:t xml:space="preserve">On accède à l’écran en choisissant dans la barre </w:t>
      </w:r>
      <w:r w:rsidR="001778DF">
        <w:rPr>
          <w:rFonts w:ascii="Calibri" w:hAnsi="Calibri"/>
        </w:rPr>
        <w:t>d’outils en haut à droite la rubrique</w:t>
      </w:r>
      <w:r>
        <w:rPr>
          <w:rFonts w:ascii="Calibri" w:hAnsi="Calibri"/>
        </w:rPr>
        <w:t xml:space="preserve"> « Demandes » :</w:t>
      </w:r>
    </w:p>
    <w:p w:rsidR="008E6391" w:rsidRDefault="00214613" w:rsidP="008E6391">
      <w:pPr>
        <w:pStyle w:val="BodyText"/>
        <w:spacing w:before="240"/>
        <w:jc w:val="center"/>
        <w:rPr>
          <w:rFonts w:ascii="Calibri" w:hAnsi="Calibri"/>
        </w:rPr>
      </w:pPr>
      <w:r w:rsidRPr="00214613">
        <w:rPr>
          <w:noProof/>
          <w:u w:val="single"/>
          <w:lang w:eastAsia="fr-FR"/>
        </w:rPr>
        <w:pict>
          <v:rect id="_x0000_s2396" style="position:absolute;left:0;text-align:left;margin-left:268pt;margin-top:8.65pt;width:49.25pt;height:15.9pt;z-index:251639808" filled="f" strokecolor="red" strokeweight="2.25pt"/>
        </w:pict>
      </w:r>
      <w:r w:rsidR="00BC0CA7">
        <w:rPr>
          <w:bCs w:val="0"/>
          <w:noProof/>
          <w:lang w:eastAsia="fr-FR"/>
        </w:rPr>
        <w:drawing>
          <wp:inline distT="0" distB="0" distL="0" distR="0">
            <wp:extent cx="3326765" cy="236220"/>
            <wp:effectExtent l="19050" t="19050" r="26035" b="11430"/>
            <wp:docPr id="286" name="Imag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3" cstate="print"/>
                    <a:srcRect/>
                    <a:stretch>
                      <a:fillRect/>
                    </a:stretch>
                  </pic:blipFill>
                  <pic:spPr bwMode="auto">
                    <a:xfrm>
                      <a:off x="0" y="0"/>
                      <a:ext cx="3326765" cy="236220"/>
                    </a:xfrm>
                    <a:prstGeom prst="rect">
                      <a:avLst/>
                    </a:prstGeom>
                    <a:noFill/>
                    <a:ln w="6350" cmpd="sng">
                      <a:solidFill>
                        <a:srgbClr val="000000"/>
                      </a:solidFill>
                      <a:miter lim="800000"/>
                      <a:headEnd/>
                      <a:tailEnd/>
                    </a:ln>
                    <a:effectLst/>
                  </pic:spPr>
                </pic:pic>
              </a:graphicData>
            </a:graphic>
          </wp:inline>
        </w:drawing>
      </w:r>
    </w:p>
    <w:p w:rsidR="00852144" w:rsidRPr="00A20AAE" w:rsidRDefault="00BC0CA7" w:rsidP="00852144">
      <w:pPr>
        <w:pStyle w:val="BodyText"/>
        <w:spacing w:before="240"/>
        <w:rPr>
          <w:rFonts w:ascii="Calibri" w:hAnsi="Calibri"/>
          <w:u w:val="single"/>
        </w:rPr>
      </w:pPr>
      <w:r>
        <w:rPr>
          <w:noProof/>
          <w:u w:val="single"/>
          <w:lang w:eastAsia="fr-FR"/>
        </w:rPr>
        <w:drawing>
          <wp:anchor distT="0" distB="0" distL="114300" distR="114300" simplePos="0" relativeHeight="251618304" behindDoc="0" locked="0" layoutInCell="1" allowOverlap="1">
            <wp:simplePos x="0" y="0"/>
            <wp:positionH relativeFrom="column">
              <wp:posOffset>3501390</wp:posOffset>
            </wp:positionH>
            <wp:positionV relativeFrom="paragraph">
              <wp:posOffset>1189990</wp:posOffset>
            </wp:positionV>
            <wp:extent cx="297815" cy="266065"/>
            <wp:effectExtent l="19050" t="0" r="6985" b="0"/>
            <wp:wrapNone/>
            <wp:docPr id="224" name="Imag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41" cstate="print"/>
                    <a:srcRect/>
                    <a:stretch>
                      <a:fillRect/>
                    </a:stretch>
                  </pic:blipFill>
                  <pic:spPr bwMode="auto">
                    <a:xfrm>
                      <a:off x="0" y="0"/>
                      <a:ext cx="297815" cy="266065"/>
                    </a:xfrm>
                    <a:prstGeom prst="rect">
                      <a:avLst/>
                    </a:prstGeom>
                    <a:noFill/>
                    <a:ln w="9525">
                      <a:noFill/>
                      <a:miter lim="800000"/>
                      <a:headEnd/>
                      <a:tailEnd/>
                    </a:ln>
                  </pic:spPr>
                </pic:pic>
              </a:graphicData>
            </a:graphic>
          </wp:anchor>
        </w:drawing>
      </w:r>
      <w:r>
        <w:rPr>
          <w:noProof/>
          <w:u w:val="single"/>
          <w:lang w:eastAsia="fr-FR"/>
        </w:rPr>
        <w:drawing>
          <wp:anchor distT="0" distB="0" distL="114300" distR="114300" simplePos="0" relativeHeight="251617280" behindDoc="0" locked="0" layoutInCell="1" allowOverlap="1">
            <wp:simplePos x="0" y="0"/>
            <wp:positionH relativeFrom="column">
              <wp:posOffset>459105</wp:posOffset>
            </wp:positionH>
            <wp:positionV relativeFrom="paragraph">
              <wp:posOffset>1456055</wp:posOffset>
            </wp:positionV>
            <wp:extent cx="308610" cy="266065"/>
            <wp:effectExtent l="19050" t="0" r="0" b="0"/>
            <wp:wrapNone/>
            <wp:docPr id="9" name="Imag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42" cstate="print"/>
                    <a:srcRect/>
                    <a:stretch>
                      <a:fillRect/>
                    </a:stretch>
                  </pic:blipFill>
                  <pic:spPr bwMode="auto">
                    <a:xfrm>
                      <a:off x="0" y="0"/>
                      <a:ext cx="308610" cy="266065"/>
                    </a:xfrm>
                    <a:prstGeom prst="rect">
                      <a:avLst/>
                    </a:prstGeom>
                    <a:noFill/>
                    <a:ln w="9525">
                      <a:noFill/>
                      <a:miter lim="800000"/>
                      <a:headEnd/>
                      <a:tailEnd/>
                    </a:ln>
                  </pic:spPr>
                </pic:pic>
              </a:graphicData>
            </a:graphic>
          </wp:anchor>
        </w:drawing>
      </w:r>
      <w:r w:rsidR="00852144" w:rsidRPr="00A20AAE">
        <w:rPr>
          <w:rFonts w:ascii="Calibri" w:hAnsi="Calibri"/>
          <w:u w:val="single"/>
        </w:rPr>
        <w:t>La page est composée de 3 volets :</w:t>
      </w:r>
      <w:r w:rsidR="00852144" w:rsidRPr="00A20AAE">
        <w:rPr>
          <w:u w:val="single"/>
        </w:rPr>
        <w:t xml:space="preserve"> </w:t>
      </w:r>
    </w:p>
    <w:p w:rsidR="00A20AAE" w:rsidRDefault="00214613" w:rsidP="00852144">
      <w:pPr>
        <w:pStyle w:val="BodyText"/>
        <w:spacing w:before="240"/>
        <w:jc w:val="center"/>
        <w:rPr>
          <w:rFonts w:ascii="Calibri" w:hAnsi="Calibri"/>
          <w:sz w:val="28"/>
        </w:rPr>
      </w:pPr>
      <w:r w:rsidRPr="00214613">
        <w:rPr>
          <w:noProof/>
          <w:u w:val="single"/>
          <w:lang w:eastAsia="fr-FR"/>
        </w:rPr>
        <w:pict>
          <v:rect id="_x0000_s2348" style="position:absolute;left:0;text-align:left;margin-left:1.65pt;margin-top:168.5pt;width:509.2pt;height:69pt;z-index:251620352" filled="f" strokecolor="red" strokeweight="2.25pt"/>
        </w:pict>
      </w:r>
      <w:r w:rsidRPr="00214613">
        <w:rPr>
          <w:bCs w:val="0"/>
          <w:noProof/>
          <w:sz w:val="28"/>
          <w:u w:val="single"/>
          <w:lang w:eastAsia="fr-FR"/>
        </w:rPr>
        <w:pict>
          <v:rect id="_x0000_s2339" style="position:absolute;left:0;text-align:left;margin-left:96.95pt;margin-top:5.9pt;width:413.9pt;height:153.15pt;z-index:251615232" filled="f" strokecolor="red" strokeweight="2.25pt"/>
        </w:pict>
      </w:r>
      <w:r w:rsidRPr="00214613">
        <w:rPr>
          <w:bCs w:val="0"/>
          <w:noProof/>
          <w:sz w:val="28"/>
          <w:u w:val="single"/>
          <w:lang w:eastAsia="fr-FR"/>
        </w:rPr>
        <w:pict>
          <v:rect id="_x0000_s2338" style="position:absolute;left:0;text-align:left;margin-left:1.65pt;margin-top:5.9pt;width:95.3pt;height:153.15pt;z-index:251616256" filled="f" strokecolor="red" strokeweight="2.25pt"/>
        </w:pict>
      </w:r>
      <w:r w:rsidR="00BC0CA7">
        <w:rPr>
          <w:noProof/>
          <w:lang w:eastAsia="fr-FR"/>
        </w:rPr>
        <w:drawing>
          <wp:anchor distT="0" distB="0" distL="114300" distR="114300" simplePos="0" relativeHeight="251619328" behindDoc="0" locked="0" layoutInCell="1" allowOverlap="1">
            <wp:simplePos x="0" y="0"/>
            <wp:positionH relativeFrom="column">
              <wp:posOffset>3799205</wp:posOffset>
            </wp:positionH>
            <wp:positionV relativeFrom="paragraph">
              <wp:posOffset>2698115</wp:posOffset>
            </wp:positionV>
            <wp:extent cx="297815" cy="244475"/>
            <wp:effectExtent l="19050" t="0" r="6985" b="0"/>
            <wp:wrapNone/>
            <wp:docPr id="2" name="Imag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43" cstate="print"/>
                    <a:srcRect/>
                    <a:stretch>
                      <a:fillRect/>
                    </a:stretch>
                  </pic:blipFill>
                  <pic:spPr bwMode="auto">
                    <a:xfrm>
                      <a:off x="0" y="0"/>
                      <a:ext cx="297815" cy="244475"/>
                    </a:xfrm>
                    <a:prstGeom prst="rect">
                      <a:avLst/>
                    </a:prstGeom>
                    <a:noFill/>
                    <a:ln w="9525">
                      <a:noFill/>
                      <a:miter lim="800000"/>
                      <a:headEnd/>
                      <a:tailEnd/>
                    </a:ln>
                  </pic:spPr>
                </pic:pic>
              </a:graphicData>
            </a:graphic>
          </wp:anchor>
        </w:drawing>
      </w:r>
      <w:r w:rsidR="00BC0CA7">
        <w:rPr>
          <w:noProof/>
          <w:lang w:eastAsia="fr-FR"/>
        </w:rPr>
        <w:drawing>
          <wp:inline distT="0" distB="0" distL="0" distR="0">
            <wp:extent cx="6471672" cy="2933700"/>
            <wp:effectExtent l="19050" t="0" r="5328" b="0"/>
            <wp:docPr id="287" name="Imag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44" cstate="print"/>
                    <a:srcRect/>
                    <a:stretch>
                      <a:fillRect/>
                    </a:stretch>
                  </pic:blipFill>
                  <pic:spPr bwMode="auto">
                    <a:xfrm>
                      <a:off x="0" y="0"/>
                      <a:ext cx="6479540" cy="2937267"/>
                    </a:xfrm>
                    <a:prstGeom prst="rect">
                      <a:avLst/>
                    </a:prstGeom>
                    <a:noFill/>
                    <a:ln w="9525">
                      <a:noFill/>
                      <a:miter lim="800000"/>
                      <a:headEnd/>
                      <a:tailEnd/>
                    </a:ln>
                  </pic:spPr>
                </pic:pic>
              </a:graphicData>
            </a:graphic>
          </wp:inline>
        </w:drawing>
      </w:r>
    </w:p>
    <w:p w:rsidR="00852144" w:rsidRPr="00A20AAE" w:rsidRDefault="00A20AAE" w:rsidP="00A20AAE">
      <w:pPr>
        <w:pStyle w:val="BodyText"/>
        <w:spacing w:before="240"/>
        <w:rPr>
          <w:u w:val="single"/>
        </w:rPr>
      </w:pPr>
      <w:r>
        <w:rPr>
          <w:u w:val="single"/>
        </w:rPr>
        <w:t xml:space="preserve">1) </w:t>
      </w:r>
      <w:r w:rsidR="00852144" w:rsidRPr="00EE538B">
        <w:rPr>
          <w:u w:val="single"/>
        </w:rPr>
        <w:t>Le volet « </w:t>
      </w:r>
      <w:r>
        <w:rPr>
          <w:u w:val="single"/>
        </w:rPr>
        <w:t>Recherche</w:t>
      </w:r>
      <w:r w:rsidR="00852144" w:rsidRPr="00EE538B">
        <w:rPr>
          <w:u w:val="single"/>
        </w:rPr>
        <w:t> »</w:t>
      </w:r>
    </w:p>
    <w:p w:rsidR="009E33AC" w:rsidRDefault="00A20AAE" w:rsidP="00A20AAE">
      <w:pPr>
        <w:pStyle w:val="BodyText"/>
        <w:rPr>
          <w:rFonts w:ascii="Calibri" w:hAnsi="Calibri"/>
        </w:rPr>
      </w:pPr>
      <w:r>
        <w:rPr>
          <w:rFonts w:ascii="Calibri" w:hAnsi="Calibri"/>
        </w:rPr>
        <w:t>Dans ce volet, l’</w:t>
      </w:r>
      <w:r w:rsidR="00130484">
        <w:rPr>
          <w:rFonts w:ascii="Calibri" w:hAnsi="Calibri"/>
        </w:rPr>
        <w:t>administrateur local</w:t>
      </w:r>
      <w:r w:rsidR="000064FB">
        <w:rPr>
          <w:rFonts w:ascii="Calibri" w:hAnsi="Calibri"/>
        </w:rPr>
        <w:t>/</w:t>
      </w:r>
      <w:r w:rsidR="00C1688A">
        <w:rPr>
          <w:rFonts w:ascii="Calibri" w:hAnsi="Calibri"/>
        </w:rPr>
        <w:t>superviseur</w:t>
      </w:r>
      <w:r>
        <w:rPr>
          <w:rFonts w:ascii="Calibri" w:hAnsi="Calibri"/>
        </w:rPr>
        <w:t xml:space="preserve"> peut affiner sa recherche</w:t>
      </w:r>
      <w:r w:rsidR="009E33AC">
        <w:rPr>
          <w:rFonts w:ascii="Calibri" w:hAnsi="Calibri"/>
        </w:rPr>
        <w:t>.</w:t>
      </w:r>
    </w:p>
    <w:p w:rsidR="00E330ED" w:rsidRDefault="009E33AC" w:rsidP="00A20AAE">
      <w:pPr>
        <w:pStyle w:val="BodyText"/>
        <w:rPr>
          <w:rFonts w:ascii="Calibri" w:hAnsi="Calibri"/>
        </w:rPr>
      </w:pPr>
      <w:r>
        <w:rPr>
          <w:rFonts w:ascii="Calibri" w:hAnsi="Calibri"/>
        </w:rPr>
        <w:t xml:space="preserve">Cette fonctionnalité est particulièrement intéressante s’il reçoit beaucoup de demandes, </w:t>
      </w:r>
      <w:r w:rsidR="00103057">
        <w:rPr>
          <w:rFonts w:ascii="Calibri" w:hAnsi="Calibri"/>
        </w:rPr>
        <w:t>s’</w:t>
      </w:r>
      <w:r>
        <w:rPr>
          <w:rFonts w:ascii="Calibri" w:hAnsi="Calibri"/>
        </w:rPr>
        <w:t xml:space="preserve">il est </w:t>
      </w:r>
      <w:r w:rsidR="00130484">
        <w:rPr>
          <w:rFonts w:ascii="Calibri" w:hAnsi="Calibri"/>
        </w:rPr>
        <w:t>administrateur local</w:t>
      </w:r>
      <w:r w:rsidR="002919AF">
        <w:rPr>
          <w:rFonts w:ascii="Calibri" w:hAnsi="Calibri"/>
        </w:rPr>
        <w:t>/superviseur</w:t>
      </w:r>
      <w:r>
        <w:rPr>
          <w:rFonts w:ascii="Calibri" w:hAnsi="Calibri"/>
        </w:rPr>
        <w:t xml:space="preserve"> de plusieurs établissements, ou </w:t>
      </w:r>
      <w:r w:rsidR="001778DF">
        <w:rPr>
          <w:rFonts w:ascii="Calibri" w:hAnsi="Calibri"/>
        </w:rPr>
        <w:t>s’il</w:t>
      </w:r>
      <w:r>
        <w:rPr>
          <w:rFonts w:ascii="Calibri" w:hAnsi="Calibri"/>
        </w:rPr>
        <w:t xml:space="preserve"> souhaite prioriser le traitement des demandes selon des critères (da</w:t>
      </w:r>
      <w:r w:rsidR="00566BC7">
        <w:rPr>
          <w:rFonts w:ascii="Calibri" w:hAnsi="Calibri"/>
        </w:rPr>
        <w:t>te, type de demande ou état).</w:t>
      </w:r>
      <w:r w:rsidR="00A20AAE">
        <w:rPr>
          <w:rFonts w:ascii="Calibri" w:hAnsi="Calibri"/>
        </w:rPr>
        <w:t xml:space="preserve"> </w:t>
      </w:r>
    </w:p>
    <w:p w:rsidR="00E330ED" w:rsidRDefault="00E330ED" w:rsidP="00A20AAE">
      <w:pPr>
        <w:pStyle w:val="BodyText"/>
        <w:rPr>
          <w:rFonts w:ascii="Calibri" w:hAnsi="Calibri"/>
        </w:rPr>
      </w:pPr>
      <w:r>
        <w:rPr>
          <w:rFonts w:ascii="Calibri" w:hAnsi="Calibri"/>
        </w:rPr>
        <w:t xml:space="preserve">La recherche peut se faire selon les critères suivants : </w:t>
      </w:r>
    </w:p>
    <w:p w:rsidR="00E330ED" w:rsidRDefault="00E330ED" w:rsidP="00B97619">
      <w:pPr>
        <w:pStyle w:val="BodyText"/>
        <w:numPr>
          <w:ilvl w:val="0"/>
          <w:numId w:val="23"/>
        </w:numPr>
        <w:rPr>
          <w:rFonts w:ascii="Calibri" w:hAnsi="Calibri"/>
        </w:rPr>
      </w:pPr>
      <w:r>
        <w:rPr>
          <w:rFonts w:ascii="Calibri" w:hAnsi="Calibri"/>
        </w:rPr>
        <w:t>« Etablissement » : champ en saisie libre permettant d’effectuer un filtre sur un établissement en particulier</w:t>
      </w:r>
      <w:r w:rsidR="00103057">
        <w:rPr>
          <w:rFonts w:ascii="Calibri" w:hAnsi="Calibri"/>
        </w:rPr>
        <w:t>.</w:t>
      </w:r>
    </w:p>
    <w:p w:rsidR="00E330ED" w:rsidRDefault="00E330ED" w:rsidP="00B97619">
      <w:pPr>
        <w:pStyle w:val="BodyText"/>
        <w:numPr>
          <w:ilvl w:val="0"/>
          <w:numId w:val="23"/>
        </w:numPr>
        <w:rPr>
          <w:rFonts w:ascii="Calibri" w:hAnsi="Calibri"/>
        </w:rPr>
      </w:pPr>
      <w:r>
        <w:rPr>
          <w:rFonts w:ascii="Calibri" w:hAnsi="Calibri"/>
        </w:rPr>
        <w:t>« Etat » : liste déroulante permettant de choisir l’état des demandes à afficher :</w:t>
      </w:r>
    </w:p>
    <w:p w:rsidR="00E330ED" w:rsidRDefault="00E330ED" w:rsidP="00B97619">
      <w:pPr>
        <w:pStyle w:val="BodyText"/>
        <w:numPr>
          <w:ilvl w:val="1"/>
          <w:numId w:val="23"/>
        </w:numPr>
        <w:rPr>
          <w:rFonts w:ascii="Calibri" w:hAnsi="Calibri"/>
        </w:rPr>
      </w:pPr>
      <w:r>
        <w:rPr>
          <w:rFonts w:ascii="Calibri" w:hAnsi="Calibri"/>
        </w:rPr>
        <w:t>Clôturée</w:t>
      </w:r>
    </w:p>
    <w:p w:rsidR="00E330ED" w:rsidRDefault="00E330ED" w:rsidP="00B97619">
      <w:pPr>
        <w:pStyle w:val="BodyText"/>
        <w:numPr>
          <w:ilvl w:val="1"/>
          <w:numId w:val="23"/>
        </w:numPr>
        <w:rPr>
          <w:rFonts w:ascii="Calibri" w:hAnsi="Calibri"/>
        </w:rPr>
      </w:pPr>
      <w:r>
        <w:rPr>
          <w:rFonts w:ascii="Calibri" w:hAnsi="Calibri"/>
        </w:rPr>
        <w:t>En attente</w:t>
      </w:r>
    </w:p>
    <w:p w:rsidR="00E330ED" w:rsidRDefault="00E330ED" w:rsidP="00B97619">
      <w:pPr>
        <w:pStyle w:val="BodyText"/>
        <w:numPr>
          <w:ilvl w:val="1"/>
          <w:numId w:val="23"/>
        </w:numPr>
        <w:rPr>
          <w:rFonts w:ascii="Calibri" w:hAnsi="Calibri"/>
        </w:rPr>
      </w:pPr>
      <w:r>
        <w:rPr>
          <w:rFonts w:ascii="Calibri" w:hAnsi="Calibri"/>
        </w:rPr>
        <w:t>En cours</w:t>
      </w:r>
    </w:p>
    <w:p w:rsidR="00E330ED" w:rsidRDefault="00E330ED" w:rsidP="00B97619">
      <w:pPr>
        <w:pStyle w:val="BodyText"/>
        <w:numPr>
          <w:ilvl w:val="1"/>
          <w:numId w:val="23"/>
        </w:numPr>
        <w:rPr>
          <w:rFonts w:ascii="Calibri" w:hAnsi="Calibri"/>
        </w:rPr>
      </w:pPr>
      <w:r>
        <w:rPr>
          <w:rFonts w:ascii="Calibri" w:hAnsi="Calibri"/>
        </w:rPr>
        <w:t>Ouverte</w:t>
      </w:r>
    </w:p>
    <w:p w:rsidR="00E330ED" w:rsidRDefault="001778DF" w:rsidP="00B97619">
      <w:pPr>
        <w:pStyle w:val="BodyText"/>
        <w:numPr>
          <w:ilvl w:val="0"/>
          <w:numId w:val="23"/>
        </w:numPr>
        <w:rPr>
          <w:rFonts w:ascii="Calibri" w:hAnsi="Calibri"/>
        </w:rPr>
      </w:pPr>
      <w:r>
        <w:rPr>
          <w:rFonts w:ascii="Calibri" w:hAnsi="Calibri"/>
          <w:noProof/>
          <w:lang w:eastAsia="fr-FR"/>
        </w:rPr>
        <w:lastRenderedPageBreak/>
        <w:drawing>
          <wp:anchor distT="0" distB="0" distL="114300" distR="114300" simplePos="0" relativeHeight="251621376" behindDoc="1" locked="0" layoutInCell="1" allowOverlap="0">
            <wp:simplePos x="0" y="0"/>
            <wp:positionH relativeFrom="column">
              <wp:posOffset>2564765</wp:posOffset>
            </wp:positionH>
            <wp:positionV relativeFrom="paragraph">
              <wp:posOffset>481965</wp:posOffset>
            </wp:positionV>
            <wp:extent cx="1807845" cy="1485900"/>
            <wp:effectExtent l="19050" t="19050" r="20955" b="19050"/>
            <wp:wrapSquare wrapText="bothSides"/>
            <wp:docPr id="1" name="Imag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45" cstate="print"/>
                    <a:srcRect/>
                    <a:stretch>
                      <a:fillRect/>
                    </a:stretch>
                  </pic:blipFill>
                  <pic:spPr bwMode="auto">
                    <a:xfrm>
                      <a:off x="0" y="0"/>
                      <a:ext cx="1807845" cy="1485900"/>
                    </a:xfrm>
                    <a:prstGeom prst="rect">
                      <a:avLst/>
                    </a:prstGeom>
                    <a:noFill/>
                    <a:ln w="6350">
                      <a:solidFill>
                        <a:srgbClr val="000000"/>
                      </a:solidFill>
                      <a:miter lim="800000"/>
                      <a:headEnd/>
                      <a:tailEnd/>
                    </a:ln>
                    <a:effectLst/>
                  </pic:spPr>
                </pic:pic>
              </a:graphicData>
            </a:graphic>
          </wp:anchor>
        </w:drawing>
      </w:r>
      <w:r w:rsidR="00E330ED">
        <w:rPr>
          <w:rFonts w:ascii="Calibri" w:hAnsi="Calibri"/>
        </w:rPr>
        <w:t>« Type » : liste déroulante permettant de choisir le type de demandes à afficher (cela correspond au type de demande rens</w:t>
      </w:r>
      <w:r>
        <w:rPr>
          <w:rFonts w:ascii="Calibri" w:hAnsi="Calibri"/>
        </w:rPr>
        <w:t xml:space="preserve">eigné par l’utilisateur dans la </w:t>
      </w:r>
      <w:r w:rsidR="00E330ED">
        <w:rPr>
          <w:rFonts w:ascii="Calibri" w:hAnsi="Calibri"/>
        </w:rPr>
        <w:t>description de la demande) :</w:t>
      </w:r>
    </w:p>
    <w:p w:rsidR="00E330ED" w:rsidRDefault="00E330ED" w:rsidP="00B97619">
      <w:pPr>
        <w:pStyle w:val="BodyText"/>
        <w:numPr>
          <w:ilvl w:val="1"/>
          <w:numId w:val="23"/>
        </w:numPr>
        <w:rPr>
          <w:rFonts w:ascii="Calibri" w:hAnsi="Calibri"/>
        </w:rPr>
      </w:pPr>
      <w:r>
        <w:rPr>
          <w:rFonts w:ascii="Calibri" w:hAnsi="Calibri"/>
        </w:rPr>
        <w:t>Assistance</w:t>
      </w:r>
    </w:p>
    <w:p w:rsidR="00E330ED" w:rsidRDefault="00E330ED" w:rsidP="00B97619">
      <w:pPr>
        <w:pStyle w:val="BodyText"/>
        <w:numPr>
          <w:ilvl w:val="1"/>
          <w:numId w:val="23"/>
        </w:numPr>
        <w:rPr>
          <w:rFonts w:ascii="Calibri" w:hAnsi="Calibri"/>
        </w:rPr>
      </w:pPr>
      <w:r>
        <w:rPr>
          <w:rFonts w:ascii="Calibri" w:hAnsi="Calibri"/>
        </w:rPr>
        <w:t>Incident</w:t>
      </w:r>
    </w:p>
    <w:p w:rsidR="00E330ED" w:rsidRDefault="00E330ED" w:rsidP="00B97619">
      <w:pPr>
        <w:pStyle w:val="BodyText"/>
        <w:numPr>
          <w:ilvl w:val="1"/>
          <w:numId w:val="23"/>
        </w:numPr>
        <w:rPr>
          <w:rFonts w:ascii="Calibri" w:hAnsi="Calibri"/>
        </w:rPr>
      </w:pPr>
      <w:r>
        <w:rPr>
          <w:rFonts w:ascii="Calibri" w:hAnsi="Calibri"/>
        </w:rPr>
        <w:t>Information</w:t>
      </w:r>
    </w:p>
    <w:p w:rsidR="00E330ED" w:rsidRDefault="00E330ED" w:rsidP="00B97619">
      <w:pPr>
        <w:pStyle w:val="BodyText"/>
        <w:numPr>
          <w:ilvl w:val="1"/>
          <w:numId w:val="23"/>
        </w:numPr>
        <w:rPr>
          <w:rFonts w:ascii="Calibri" w:hAnsi="Calibri"/>
        </w:rPr>
      </w:pPr>
      <w:r>
        <w:rPr>
          <w:rFonts w:ascii="Calibri" w:hAnsi="Calibri"/>
        </w:rPr>
        <w:t>Technique</w:t>
      </w:r>
      <w:r w:rsidRPr="00E330ED">
        <w:rPr>
          <w:bCs w:val="0"/>
        </w:rPr>
        <w:t xml:space="preserve"> </w:t>
      </w:r>
    </w:p>
    <w:p w:rsidR="00E330ED" w:rsidRDefault="00E330ED" w:rsidP="00B97619">
      <w:pPr>
        <w:pStyle w:val="BodyText"/>
        <w:numPr>
          <w:ilvl w:val="1"/>
          <w:numId w:val="23"/>
        </w:numPr>
        <w:rPr>
          <w:rFonts w:ascii="Calibri" w:hAnsi="Calibri"/>
        </w:rPr>
      </w:pPr>
      <w:r>
        <w:rPr>
          <w:rFonts w:ascii="Calibri" w:hAnsi="Calibri"/>
        </w:rPr>
        <w:t>Autre</w:t>
      </w:r>
    </w:p>
    <w:p w:rsidR="009E33AC" w:rsidRDefault="00E330ED" w:rsidP="00B97619">
      <w:pPr>
        <w:pStyle w:val="BodyText"/>
        <w:numPr>
          <w:ilvl w:val="1"/>
          <w:numId w:val="23"/>
        </w:numPr>
        <w:rPr>
          <w:rFonts w:ascii="Calibri" w:hAnsi="Calibri"/>
        </w:rPr>
      </w:pPr>
      <w:r>
        <w:rPr>
          <w:rFonts w:ascii="Calibri" w:hAnsi="Calibri"/>
        </w:rPr>
        <w:t xml:space="preserve">Utilisateur </w:t>
      </w:r>
    </w:p>
    <w:p w:rsidR="00E330ED" w:rsidRDefault="00E330ED" w:rsidP="00B97619">
      <w:pPr>
        <w:pStyle w:val="BodyText"/>
        <w:numPr>
          <w:ilvl w:val="0"/>
          <w:numId w:val="23"/>
        </w:numPr>
        <w:rPr>
          <w:rFonts w:ascii="Calibri" w:hAnsi="Calibri"/>
        </w:rPr>
      </w:pPr>
      <w:r>
        <w:rPr>
          <w:rFonts w:ascii="Calibri" w:hAnsi="Calibri"/>
        </w:rPr>
        <w:t>« Reçue du » et « Au » : permet grâce à un calendrier de filtrer sur les demandes par date de réception.</w:t>
      </w:r>
    </w:p>
    <w:p w:rsidR="00E330ED" w:rsidRPr="00E330ED" w:rsidRDefault="00E330ED" w:rsidP="00E330ED">
      <w:pPr>
        <w:pStyle w:val="BodyText"/>
        <w:ind w:left="720"/>
        <w:rPr>
          <w:rFonts w:ascii="Calibri" w:hAnsi="Calibri"/>
        </w:rPr>
      </w:pPr>
    </w:p>
    <w:p w:rsidR="00E330ED" w:rsidRDefault="00E330ED" w:rsidP="00E330ED">
      <w:pPr>
        <w:pStyle w:val="BodyText"/>
        <w:spacing w:before="240"/>
        <w:rPr>
          <w:u w:val="single"/>
        </w:rPr>
      </w:pPr>
      <w:r>
        <w:rPr>
          <w:u w:val="single"/>
        </w:rPr>
        <w:t>2) Le volet central « Liste »</w:t>
      </w:r>
    </w:p>
    <w:p w:rsidR="00E330ED" w:rsidRDefault="00214613" w:rsidP="00E330ED">
      <w:pPr>
        <w:pStyle w:val="BodyText"/>
        <w:spacing w:before="240"/>
        <w:rPr>
          <w:u w:val="single"/>
        </w:rPr>
      </w:pPr>
      <w:r w:rsidRPr="00214613">
        <w:rPr>
          <w:rFonts w:ascii="Calibri" w:hAnsi="Calibri"/>
          <w:noProof/>
          <w:lang w:eastAsia="fr-FR"/>
        </w:rPr>
        <w:pict>
          <v:rect id="_x0000_s2353" style="position:absolute;left:0;text-align:left;margin-left:.3pt;margin-top:39.25pt;width:505.5pt;height:11.15pt;z-index:251623424" filled="f" strokecolor="red" strokeweight="2.25pt"/>
        </w:pict>
      </w:r>
      <w:r w:rsidRPr="00214613">
        <w:rPr>
          <w:rFonts w:ascii="Calibri" w:hAnsi="Calibri"/>
          <w:noProof/>
          <w:lang w:eastAsia="fr-FR"/>
        </w:rPr>
        <w:pict>
          <v:rect id="_x0000_s2352" style="position:absolute;left:0;text-align:left;margin-left:.3pt;margin-top:174pt;width:511.4pt;height:11.15pt;z-index:251622400" filled="f" strokecolor="red" strokeweight="2.25pt"/>
        </w:pict>
      </w:r>
      <w:r w:rsidR="00BC0CA7">
        <w:rPr>
          <w:bCs w:val="0"/>
          <w:noProof/>
          <w:u w:val="single"/>
          <w:lang w:eastAsia="fr-FR"/>
        </w:rPr>
        <w:drawing>
          <wp:inline distT="0" distB="0" distL="0" distR="0">
            <wp:extent cx="6479540" cy="2412365"/>
            <wp:effectExtent l="19050" t="19050" r="16510" b="26035"/>
            <wp:docPr id="288" name="Imag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46" cstate="print"/>
                    <a:srcRect/>
                    <a:stretch>
                      <a:fillRect/>
                    </a:stretch>
                  </pic:blipFill>
                  <pic:spPr bwMode="auto">
                    <a:xfrm>
                      <a:off x="0" y="0"/>
                      <a:ext cx="6479540" cy="2412365"/>
                    </a:xfrm>
                    <a:prstGeom prst="rect">
                      <a:avLst/>
                    </a:prstGeom>
                    <a:noFill/>
                    <a:ln w="6350" cmpd="sng">
                      <a:solidFill>
                        <a:srgbClr val="000000"/>
                      </a:solidFill>
                      <a:miter lim="800000"/>
                      <a:headEnd/>
                      <a:tailEnd/>
                    </a:ln>
                    <a:effectLst/>
                  </pic:spPr>
                </pic:pic>
              </a:graphicData>
            </a:graphic>
          </wp:inline>
        </w:drawing>
      </w:r>
    </w:p>
    <w:p w:rsidR="00E330ED" w:rsidRDefault="00E330ED" w:rsidP="00E330ED">
      <w:pPr>
        <w:pStyle w:val="BodyText"/>
        <w:rPr>
          <w:rFonts w:ascii="Calibri" w:hAnsi="Calibri"/>
        </w:rPr>
      </w:pPr>
      <w:r>
        <w:rPr>
          <w:rFonts w:ascii="Calibri" w:hAnsi="Calibri"/>
        </w:rPr>
        <w:t>Dans ce volet, l’</w:t>
      </w:r>
      <w:r w:rsidR="00130484">
        <w:rPr>
          <w:rFonts w:ascii="Calibri" w:hAnsi="Calibri"/>
        </w:rPr>
        <w:t>administrateur local</w:t>
      </w:r>
      <w:r w:rsidR="000064FB">
        <w:rPr>
          <w:rFonts w:ascii="Calibri" w:hAnsi="Calibri"/>
        </w:rPr>
        <w:t>/</w:t>
      </w:r>
      <w:r w:rsidR="00C1688A">
        <w:rPr>
          <w:rFonts w:ascii="Calibri" w:hAnsi="Calibri"/>
        </w:rPr>
        <w:t>superviseur</w:t>
      </w:r>
      <w:r>
        <w:rPr>
          <w:rFonts w:ascii="Calibri" w:hAnsi="Calibri"/>
        </w:rPr>
        <w:t xml:space="preserve"> retrouve la liste des demandes</w:t>
      </w:r>
      <w:r w:rsidR="00187DAE">
        <w:rPr>
          <w:rFonts w:ascii="Calibri" w:hAnsi="Calibri"/>
        </w:rPr>
        <w:t>. S’il n’a pas posé de filtres dans le volet gauche « Recherche », toutes les demandes « Ouvertes » ou « En cours » de tous les établissements seront affichées.</w:t>
      </w:r>
    </w:p>
    <w:p w:rsidR="00AF3FD2" w:rsidRDefault="00AF3FD2" w:rsidP="00E330ED">
      <w:pPr>
        <w:pStyle w:val="BodyText"/>
        <w:rPr>
          <w:rFonts w:ascii="Calibri" w:hAnsi="Calibri"/>
        </w:rPr>
      </w:pPr>
      <w:r>
        <w:rPr>
          <w:rFonts w:ascii="Calibri" w:hAnsi="Calibri"/>
        </w:rPr>
        <w:t>Pour sélectionner une demande à traiter ou consulter plus en détails, l’</w:t>
      </w:r>
      <w:r w:rsidR="00130484">
        <w:rPr>
          <w:rFonts w:ascii="Calibri" w:hAnsi="Calibri"/>
        </w:rPr>
        <w:t>administrateur local</w:t>
      </w:r>
      <w:r w:rsidR="002919AF">
        <w:rPr>
          <w:rFonts w:ascii="Calibri" w:hAnsi="Calibri"/>
        </w:rPr>
        <w:t>/superviseur</w:t>
      </w:r>
      <w:r>
        <w:rPr>
          <w:rFonts w:ascii="Calibri" w:hAnsi="Calibri"/>
        </w:rPr>
        <w:t xml:space="preserve"> double-clique sur la demande de son choix dans la liste.</w:t>
      </w:r>
    </w:p>
    <w:p w:rsidR="00E330ED" w:rsidRDefault="00187DAE" w:rsidP="00E330ED">
      <w:pPr>
        <w:pStyle w:val="BodyText"/>
        <w:spacing w:before="240"/>
        <w:rPr>
          <w:rFonts w:ascii="Calibri" w:hAnsi="Calibri"/>
        </w:rPr>
      </w:pPr>
      <w:r>
        <w:rPr>
          <w:rFonts w:ascii="Calibri" w:hAnsi="Calibri"/>
        </w:rPr>
        <w:t xml:space="preserve">Chaque demande se caractérise dans cet écran par les informations suivantes : </w:t>
      </w:r>
    </w:p>
    <w:p w:rsidR="00187DAE" w:rsidRDefault="00187DAE" w:rsidP="00B97619">
      <w:pPr>
        <w:pStyle w:val="BodyText"/>
        <w:numPr>
          <w:ilvl w:val="0"/>
          <w:numId w:val="24"/>
        </w:numPr>
        <w:spacing w:before="240"/>
        <w:rPr>
          <w:rFonts w:ascii="Calibri" w:hAnsi="Calibri"/>
        </w:rPr>
      </w:pPr>
      <w:r w:rsidRPr="00187DAE">
        <w:rPr>
          <w:rFonts w:ascii="Calibri" w:hAnsi="Calibri"/>
        </w:rPr>
        <w:t xml:space="preserve">Un </w:t>
      </w:r>
      <w:r>
        <w:rPr>
          <w:rFonts w:ascii="Calibri" w:hAnsi="Calibri"/>
        </w:rPr>
        <w:t>numéro de demande,</w:t>
      </w:r>
    </w:p>
    <w:p w:rsidR="00187DAE" w:rsidRDefault="00187DAE" w:rsidP="00B97619">
      <w:pPr>
        <w:pStyle w:val="BodyText"/>
        <w:numPr>
          <w:ilvl w:val="0"/>
          <w:numId w:val="24"/>
        </w:numPr>
        <w:spacing w:before="240"/>
        <w:rPr>
          <w:rFonts w:ascii="Calibri" w:hAnsi="Calibri"/>
        </w:rPr>
      </w:pPr>
      <w:r>
        <w:rPr>
          <w:rFonts w:ascii="Calibri" w:hAnsi="Calibri"/>
        </w:rPr>
        <w:t>La</w:t>
      </w:r>
      <w:r w:rsidR="001778DF">
        <w:rPr>
          <w:rFonts w:ascii="Calibri" w:hAnsi="Calibri"/>
        </w:rPr>
        <w:t xml:space="preserve"> priorité : Normale ou urgente. L</w:t>
      </w:r>
      <w:r>
        <w:rPr>
          <w:rFonts w:ascii="Calibri" w:hAnsi="Calibri"/>
        </w:rPr>
        <w:t xml:space="preserve">’utilisateur à l’origine de la demande a </w:t>
      </w:r>
      <w:r w:rsidRPr="00103057">
        <w:rPr>
          <w:rFonts w:ascii="Calibri" w:hAnsi="Calibri"/>
          <w:b/>
          <w:i/>
        </w:rPr>
        <w:t>typé</w:t>
      </w:r>
      <w:r>
        <w:rPr>
          <w:rFonts w:ascii="Calibri" w:hAnsi="Calibri"/>
        </w:rPr>
        <w:t xml:space="preserve"> sa demande urgente ou normale dans le module « Incident » de </w:t>
      </w:r>
      <w:r w:rsidR="00DF267F">
        <w:rPr>
          <w:rFonts w:ascii="Calibri" w:hAnsi="Calibri"/>
        </w:rPr>
        <w:t>l’ENT</w:t>
      </w:r>
      <w:r>
        <w:rPr>
          <w:rFonts w:ascii="Calibri" w:hAnsi="Calibri"/>
        </w:rPr>
        <w:t>,</w:t>
      </w:r>
    </w:p>
    <w:p w:rsidR="00187DAE" w:rsidRDefault="00187DAE" w:rsidP="00B97619">
      <w:pPr>
        <w:pStyle w:val="BodyText"/>
        <w:numPr>
          <w:ilvl w:val="0"/>
          <w:numId w:val="24"/>
        </w:numPr>
        <w:spacing w:before="240"/>
        <w:rPr>
          <w:rFonts w:ascii="Calibri" w:hAnsi="Calibri"/>
        </w:rPr>
      </w:pPr>
      <w:r>
        <w:rPr>
          <w:rFonts w:ascii="Calibri" w:hAnsi="Calibri"/>
        </w:rPr>
        <w:t>Le nom de l’établissement,</w:t>
      </w:r>
    </w:p>
    <w:p w:rsidR="00187DAE" w:rsidRDefault="00187DAE" w:rsidP="00B97619">
      <w:pPr>
        <w:pStyle w:val="BodyText"/>
        <w:numPr>
          <w:ilvl w:val="0"/>
          <w:numId w:val="24"/>
        </w:numPr>
        <w:spacing w:before="240"/>
        <w:rPr>
          <w:rFonts w:ascii="Calibri" w:hAnsi="Calibri"/>
        </w:rPr>
      </w:pPr>
      <w:r>
        <w:rPr>
          <w:rFonts w:ascii="Calibri" w:hAnsi="Calibri"/>
        </w:rPr>
        <w:t>La date et l’heure de réception de la demande,</w:t>
      </w:r>
    </w:p>
    <w:p w:rsidR="00187DAE" w:rsidRDefault="00187DAE" w:rsidP="00B97619">
      <w:pPr>
        <w:pStyle w:val="BodyText"/>
        <w:numPr>
          <w:ilvl w:val="0"/>
          <w:numId w:val="24"/>
        </w:numPr>
        <w:spacing w:before="240"/>
        <w:rPr>
          <w:rFonts w:ascii="Calibri" w:hAnsi="Calibri"/>
        </w:rPr>
      </w:pPr>
      <w:r>
        <w:rPr>
          <w:rFonts w:ascii="Calibri" w:hAnsi="Calibri"/>
        </w:rPr>
        <w:lastRenderedPageBreak/>
        <w:t>Le nom du demandeur,</w:t>
      </w:r>
    </w:p>
    <w:p w:rsidR="00187DAE" w:rsidRDefault="00187DAE" w:rsidP="00B97619">
      <w:pPr>
        <w:pStyle w:val="BodyText"/>
        <w:numPr>
          <w:ilvl w:val="0"/>
          <w:numId w:val="24"/>
        </w:numPr>
        <w:spacing w:before="240"/>
        <w:rPr>
          <w:rFonts w:ascii="Calibri" w:hAnsi="Calibri"/>
        </w:rPr>
      </w:pPr>
      <w:r>
        <w:rPr>
          <w:rFonts w:ascii="Calibri" w:hAnsi="Calibri"/>
        </w:rPr>
        <w:t xml:space="preserve">Le service sur lequel porte la demande : cette information est renseignée par le demandeur lorsqu’il crée sa demande dans le module « Incident » de </w:t>
      </w:r>
      <w:r w:rsidR="00DF267F">
        <w:rPr>
          <w:rFonts w:ascii="Calibri" w:hAnsi="Calibri"/>
        </w:rPr>
        <w:t>l’ENT</w:t>
      </w:r>
      <w:r>
        <w:rPr>
          <w:rFonts w:ascii="Calibri" w:hAnsi="Calibri"/>
        </w:rPr>
        <w:t>,</w:t>
      </w:r>
    </w:p>
    <w:p w:rsidR="00187DAE" w:rsidRDefault="00187DAE" w:rsidP="00B97619">
      <w:pPr>
        <w:pStyle w:val="BodyText"/>
        <w:numPr>
          <w:ilvl w:val="0"/>
          <w:numId w:val="24"/>
        </w:numPr>
        <w:spacing w:before="240"/>
        <w:rPr>
          <w:rFonts w:ascii="Calibri" w:hAnsi="Calibri"/>
        </w:rPr>
      </w:pPr>
      <w:r>
        <w:rPr>
          <w:rFonts w:ascii="Calibri" w:hAnsi="Calibri"/>
        </w:rPr>
        <w:t>La date de dernière action,</w:t>
      </w:r>
    </w:p>
    <w:p w:rsidR="00187DAE" w:rsidRDefault="00187DAE" w:rsidP="00B97619">
      <w:pPr>
        <w:pStyle w:val="BodyText"/>
        <w:numPr>
          <w:ilvl w:val="0"/>
          <w:numId w:val="24"/>
        </w:numPr>
        <w:spacing w:before="240"/>
        <w:rPr>
          <w:rFonts w:ascii="Calibri" w:hAnsi="Calibri"/>
        </w:rPr>
      </w:pPr>
      <w:r>
        <w:rPr>
          <w:rFonts w:ascii="Calibri" w:hAnsi="Calibri"/>
        </w:rPr>
        <w:t>L’intervenant,</w:t>
      </w:r>
    </w:p>
    <w:p w:rsidR="00187DAE" w:rsidRDefault="00187DAE" w:rsidP="00B97619">
      <w:pPr>
        <w:pStyle w:val="BodyText"/>
        <w:numPr>
          <w:ilvl w:val="0"/>
          <w:numId w:val="24"/>
        </w:numPr>
        <w:spacing w:before="240"/>
        <w:rPr>
          <w:rFonts w:ascii="Calibri" w:hAnsi="Calibri"/>
        </w:rPr>
      </w:pPr>
      <w:r>
        <w:rPr>
          <w:rFonts w:ascii="Calibri" w:hAnsi="Calibri"/>
        </w:rPr>
        <w:t>L’état de la demande : correspond à l’Etat décrit dans la rubrique précédente « Recherche »,</w:t>
      </w:r>
    </w:p>
    <w:p w:rsidR="00187DAE" w:rsidRDefault="00187DAE" w:rsidP="00B97619">
      <w:pPr>
        <w:pStyle w:val="BodyText"/>
        <w:numPr>
          <w:ilvl w:val="0"/>
          <w:numId w:val="24"/>
        </w:numPr>
        <w:spacing w:before="240"/>
        <w:rPr>
          <w:rFonts w:ascii="Calibri" w:hAnsi="Calibri"/>
        </w:rPr>
      </w:pPr>
      <w:r>
        <w:rPr>
          <w:rFonts w:ascii="Calibri" w:hAnsi="Calibri"/>
        </w:rPr>
        <w:t xml:space="preserve">Le résumé de la demande : cette information est renseignée par le demandeur lorsqu’il crée sa demande dans le module « Incident » de </w:t>
      </w:r>
      <w:r w:rsidR="00DF267F">
        <w:rPr>
          <w:rFonts w:ascii="Calibri" w:hAnsi="Calibri"/>
        </w:rPr>
        <w:t>l’ENT</w:t>
      </w:r>
      <w:r>
        <w:rPr>
          <w:rFonts w:ascii="Calibri" w:hAnsi="Calibri"/>
        </w:rPr>
        <w:t>.</w:t>
      </w:r>
    </w:p>
    <w:p w:rsidR="00187DAE" w:rsidRPr="00187DAE" w:rsidRDefault="00187DAE" w:rsidP="00187DAE">
      <w:pPr>
        <w:pStyle w:val="BodyText"/>
        <w:spacing w:before="240"/>
        <w:ind w:left="360"/>
        <w:rPr>
          <w:rFonts w:ascii="Calibri" w:hAnsi="Calibri"/>
        </w:rPr>
      </w:pPr>
      <w:r>
        <w:rPr>
          <w:rFonts w:ascii="Calibri" w:hAnsi="Calibri"/>
        </w:rPr>
        <w:t xml:space="preserve">En bas de ce volet, </w:t>
      </w:r>
      <w:r w:rsidR="00AF3FD2">
        <w:rPr>
          <w:rFonts w:ascii="Calibri" w:hAnsi="Calibri"/>
        </w:rPr>
        <w:t xml:space="preserve">on peut voir le nombre de pages de demandes à droite, et naviguer dans ces pages via les boutons suivants : </w:t>
      </w:r>
      <w:r w:rsidR="00BC0CA7">
        <w:rPr>
          <w:bCs w:val="0"/>
          <w:noProof/>
          <w:lang w:eastAsia="fr-FR"/>
        </w:rPr>
        <w:drawing>
          <wp:inline distT="0" distB="0" distL="0" distR="0">
            <wp:extent cx="1781810" cy="236220"/>
            <wp:effectExtent l="19050" t="19050" r="27940" b="11430"/>
            <wp:docPr id="289" name="Imag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47" cstate="print"/>
                    <a:srcRect/>
                    <a:stretch>
                      <a:fillRect/>
                    </a:stretch>
                  </pic:blipFill>
                  <pic:spPr bwMode="auto">
                    <a:xfrm>
                      <a:off x="0" y="0"/>
                      <a:ext cx="1781810" cy="236220"/>
                    </a:xfrm>
                    <a:prstGeom prst="rect">
                      <a:avLst/>
                    </a:prstGeom>
                    <a:noFill/>
                    <a:ln w="6350" cmpd="sng">
                      <a:solidFill>
                        <a:srgbClr val="000000"/>
                      </a:solidFill>
                      <a:miter lim="800000"/>
                      <a:headEnd/>
                      <a:tailEnd/>
                    </a:ln>
                    <a:effectLst/>
                  </pic:spPr>
                </pic:pic>
              </a:graphicData>
            </a:graphic>
          </wp:inline>
        </w:drawing>
      </w:r>
    </w:p>
    <w:p w:rsidR="00E330ED" w:rsidRDefault="00E330ED" w:rsidP="00E330ED">
      <w:pPr>
        <w:pStyle w:val="BodyText"/>
        <w:rPr>
          <w:rFonts w:ascii="Calibri" w:hAnsi="Calibri"/>
          <w:b/>
        </w:rPr>
      </w:pPr>
    </w:p>
    <w:p w:rsidR="00AF3FD2" w:rsidRDefault="00AF3FD2" w:rsidP="00AF3FD2">
      <w:pPr>
        <w:pStyle w:val="BodyText"/>
        <w:spacing w:before="240"/>
        <w:rPr>
          <w:u w:val="single"/>
        </w:rPr>
      </w:pPr>
      <w:r>
        <w:rPr>
          <w:u w:val="single"/>
        </w:rPr>
        <w:t>3) Le volet de bas de page « Demande »</w:t>
      </w:r>
    </w:p>
    <w:p w:rsidR="00AF3FD2" w:rsidRDefault="00AF3FD2" w:rsidP="00AF3FD2">
      <w:pPr>
        <w:pStyle w:val="BodyText"/>
        <w:rPr>
          <w:rFonts w:ascii="Calibri" w:hAnsi="Calibri"/>
        </w:rPr>
      </w:pPr>
      <w:r>
        <w:rPr>
          <w:rFonts w:ascii="Calibri" w:hAnsi="Calibri"/>
        </w:rPr>
        <w:t>Dans ce volet, l’</w:t>
      </w:r>
      <w:r w:rsidR="00130484">
        <w:rPr>
          <w:rFonts w:ascii="Calibri" w:hAnsi="Calibri"/>
        </w:rPr>
        <w:t>administrateur local</w:t>
      </w:r>
      <w:r w:rsidR="000064FB">
        <w:rPr>
          <w:rFonts w:ascii="Calibri" w:hAnsi="Calibri"/>
        </w:rPr>
        <w:t>/</w:t>
      </w:r>
      <w:r w:rsidR="00C1688A">
        <w:rPr>
          <w:rFonts w:ascii="Calibri" w:hAnsi="Calibri"/>
        </w:rPr>
        <w:t>superviseur</w:t>
      </w:r>
      <w:r>
        <w:rPr>
          <w:rFonts w:ascii="Calibri" w:hAnsi="Calibri"/>
        </w:rPr>
        <w:t xml:space="preserve"> obtient le détail de la demande qu’il aura sélectionnée d’un double clic dans la liste des demandes décrite ci-dessus.</w:t>
      </w:r>
    </w:p>
    <w:p w:rsidR="00AF3FD2" w:rsidRDefault="00AF3FD2" w:rsidP="00E330ED">
      <w:pPr>
        <w:pStyle w:val="BodyText"/>
        <w:rPr>
          <w:rFonts w:ascii="Calibri" w:hAnsi="Calibri"/>
        </w:rPr>
      </w:pPr>
      <w:r w:rsidRPr="00AF3FD2">
        <w:rPr>
          <w:rFonts w:ascii="Calibri" w:hAnsi="Calibri"/>
        </w:rPr>
        <w:t>Ce volet</w:t>
      </w:r>
      <w:r>
        <w:rPr>
          <w:rFonts w:ascii="Calibri" w:hAnsi="Calibri"/>
        </w:rPr>
        <w:t xml:space="preserve"> contient 3 onglets : </w:t>
      </w:r>
    </w:p>
    <w:p w:rsidR="00AF3FD2" w:rsidRDefault="00AF3FD2" w:rsidP="00B97619">
      <w:pPr>
        <w:pStyle w:val="BodyText"/>
        <w:numPr>
          <w:ilvl w:val="0"/>
          <w:numId w:val="25"/>
        </w:numPr>
        <w:rPr>
          <w:rFonts w:ascii="Calibri" w:hAnsi="Calibri"/>
        </w:rPr>
      </w:pPr>
      <w:r>
        <w:rPr>
          <w:rFonts w:ascii="Calibri" w:hAnsi="Calibri"/>
        </w:rPr>
        <w:t>Demande n° (numéro de la demande sélectionnée),</w:t>
      </w:r>
    </w:p>
    <w:p w:rsidR="00AF3FD2" w:rsidRDefault="00AF3FD2" w:rsidP="00B97619">
      <w:pPr>
        <w:pStyle w:val="BodyText"/>
        <w:numPr>
          <w:ilvl w:val="0"/>
          <w:numId w:val="25"/>
        </w:numPr>
        <w:rPr>
          <w:rFonts w:ascii="Calibri" w:hAnsi="Calibri"/>
        </w:rPr>
      </w:pPr>
      <w:r>
        <w:rPr>
          <w:rFonts w:ascii="Calibri" w:hAnsi="Calibri"/>
        </w:rPr>
        <w:t>Description,</w:t>
      </w:r>
    </w:p>
    <w:p w:rsidR="00AF3FD2" w:rsidRDefault="00AF3FD2" w:rsidP="00B97619">
      <w:pPr>
        <w:pStyle w:val="BodyText"/>
        <w:numPr>
          <w:ilvl w:val="0"/>
          <w:numId w:val="25"/>
        </w:numPr>
        <w:rPr>
          <w:rFonts w:ascii="Calibri" w:hAnsi="Calibri"/>
        </w:rPr>
      </w:pPr>
      <w:r>
        <w:rPr>
          <w:rFonts w:ascii="Calibri" w:hAnsi="Calibri"/>
        </w:rPr>
        <w:t xml:space="preserve">Réponse. </w:t>
      </w:r>
    </w:p>
    <w:p w:rsidR="00AF3FD2" w:rsidRDefault="00AF3FD2" w:rsidP="00AF3FD2">
      <w:pPr>
        <w:pStyle w:val="BodyText"/>
        <w:rPr>
          <w:rFonts w:ascii="Calibri" w:hAnsi="Calibri"/>
        </w:rPr>
      </w:pPr>
    </w:p>
    <w:p w:rsidR="00AF3FD2" w:rsidRPr="00AF3FD2" w:rsidRDefault="00AF3FD2" w:rsidP="00AF3FD2">
      <w:pPr>
        <w:pStyle w:val="BodyText"/>
        <w:rPr>
          <w:rFonts w:ascii="Calibri" w:hAnsi="Calibri"/>
          <w:b/>
        </w:rPr>
      </w:pPr>
      <w:r w:rsidRPr="00AF3FD2">
        <w:rPr>
          <w:rFonts w:ascii="Calibri" w:hAnsi="Calibri"/>
          <w:b/>
        </w:rPr>
        <w:t xml:space="preserve">Onglet </w:t>
      </w:r>
      <w:r w:rsidR="00277AA1">
        <w:rPr>
          <w:rFonts w:ascii="Calibri" w:hAnsi="Calibri"/>
          <w:b/>
        </w:rPr>
        <w:t>« D</w:t>
      </w:r>
      <w:r w:rsidRPr="00AF3FD2">
        <w:rPr>
          <w:rFonts w:ascii="Calibri" w:hAnsi="Calibri"/>
          <w:b/>
        </w:rPr>
        <w:t>emande n°xxx</w:t>
      </w:r>
      <w:r w:rsidR="00277AA1">
        <w:rPr>
          <w:rFonts w:ascii="Calibri" w:hAnsi="Calibri"/>
          <w:b/>
        </w:rPr>
        <w:t> »</w:t>
      </w:r>
      <w:r w:rsidRPr="00AF3FD2">
        <w:rPr>
          <w:rFonts w:ascii="Calibri" w:hAnsi="Calibri"/>
          <w:b/>
        </w:rPr>
        <w:t> :</w:t>
      </w:r>
    </w:p>
    <w:p w:rsidR="00AF3FD2" w:rsidRPr="00AF3FD2" w:rsidRDefault="00BC0CA7" w:rsidP="00AF3FD2">
      <w:pPr>
        <w:pStyle w:val="BodyText"/>
        <w:jc w:val="center"/>
        <w:rPr>
          <w:rFonts w:ascii="Calibri" w:hAnsi="Calibri"/>
        </w:rPr>
      </w:pPr>
      <w:r>
        <w:rPr>
          <w:bCs w:val="0"/>
          <w:noProof/>
          <w:lang w:eastAsia="fr-FR"/>
        </w:rPr>
        <w:drawing>
          <wp:inline distT="0" distB="0" distL="0" distR="0">
            <wp:extent cx="4918710" cy="1844675"/>
            <wp:effectExtent l="19050" t="19050" r="15240" b="22225"/>
            <wp:docPr id="290" name="Imag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48" cstate="print"/>
                    <a:srcRect/>
                    <a:stretch>
                      <a:fillRect/>
                    </a:stretch>
                  </pic:blipFill>
                  <pic:spPr bwMode="auto">
                    <a:xfrm>
                      <a:off x="0" y="0"/>
                      <a:ext cx="4918710" cy="1844675"/>
                    </a:xfrm>
                    <a:prstGeom prst="rect">
                      <a:avLst/>
                    </a:prstGeom>
                    <a:noFill/>
                    <a:ln w="6350" cmpd="sng">
                      <a:solidFill>
                        <a:srgbClr val="000000"/>
                      </a:solidFill>
                      <a:miter lim="800000"/>
                      <a:headEnd/>
                      <a:tailEnd/>
                    </a:ln>
                    <a:effectLst/>
                  </pic:spPr>
                </pic:pic>
              </a:graphicData>
            </a:graphic>
          </wp:inline>
        </w:drawing>
      </w:r>
    </w:p>
    <w:p w:rsidR="00103057" w:rsidRDefault="00103057" w:rsidP="00E330ED">
      <w:pPr>
        <w:pStyle w:val="BodyText"/>
        <w:rPr>
          <w:rFonts w:ascii="Calibri" w:hAnsi="Calibri"/>
        </w:rPr>
      </w:pPr>
    </w:p>
    <w:p w:rsidR="004B3AE3" w:rsidRDefault="004B3AE3" w:rsidP="00E330ED">
      <w:pPr>
        <w:pStyle w:val="BodyText"/>
        <w:rPr>
          <w:rFonts w:ascii="Calibri" w:hAnsi="Calibri"/>
        </w:rPr>
      </w:pPr>
    </w:p>
    <w:p w:rsidR="00103057" w:rsidRDefault="00103057" w:rsidP="00E330ED">
      <w:pPr>
        <w:pStyle w:val="BodyText"/>
        <w:rPr>
          <w:rFonts w:ascii="Calibri" w:hAnsi="Calibri"/>
        </w:rPr>
      </w:pPr>
    </w:p>
    <w:p w:rsidR="005B6D5B" w:rsidRDefault="005B6D5B" w:rsidP="00E330ED">
      <w:pPr>
        <w:pStyle w:val="BodyText"/>
        <w:rPr>
          <w:rFonts w:ascii="Calibri" w:hAnsi="Calibri"/>
        </w:rPr>
      </w:pPr>
    </w:p>
    <w:p w:rsidR="00AF3FD2" w:rsidRDefault="00AF3FD2" w:rsidP="00E330ED">
      <w:pPr>
        <w:pStyle w:val="BodyText"/>
        <w:rPr>
          <w:rFonts w:ascii="Calibri" w:hAnsi="Calibri"/>
        </w:rPr>
      </w:pPr>
      <w:r>
        <w:rPr>
          <w:rFonts w:ascii="Calibri" w:hAnsi="Calibri"/>
        </w:rPr>
        <w:lastRenderedPageBreak/>
        <w:t xml:space="preserve">L’onglet </w:t>
      </w:r>
      <w:r w:rsidR="00277AA1">
        <w:rPr>
          <w:rFonts w:ascii="Calibri" w:hAnsi="Calibri"/>
        </w:rPr>
        <w:t>« D</w:t>
      </w:r>
      <w:r>
        <w:rPr>
          <w:rFonts w:ascii="Calibri" w:hAnsi="Calibri"/>
        </w:rPr>
        <w:t>emande</w:t>
      </w:r>
      <w:r w:rsidR="00277AA1">
        <w:rPr>
          <w:rFonts w:ascii="Calibri" w:hAnsi="Calibri"/>
        </w:rPr>
        <w:t> »</w:t>
      </w:r>
      <w:r>
        <w:rPr>
          <w:rFonts w:ascii="Calibri" w:hAnsi="Calibri"/>
        </w:rPr>
        <w:t xml:space="preserve"> précise les informations suivantes : </w:t>
      </w:r>
    </w:p>
    <w:p w:rsidR="00AF3FD2" w:rsidRDefault="00AF3FD2" w:rsidP="00B97619">
      <w:pPr>
        <w:pStyle w:val="BodyText"/>
        <w:numPr>
          <w:ilvl w:val="0"/>
          <w:numId w:val="26"/>
        </w:numPr>
        <w:rPr>
          <w:rFonts w:ascii="Calibri" w:hAnsi="Calibri"/>
        </w:rPr>
      </w:pPr>
      <w:r>
        <w:rPr>
          <w:rFonts w:ascii="Calibri" w:hAnsi="Calibri"/>
        </w:rPr>
        <w:t>L’identité du demandeur :</w:t>
      </w:r>
    </w:p>
    <w:p w:rsidR="00AF3FD2" w:rsidRDefault="00AF3FD2" w:rsidP="00B97619">
      <w:pPr>
        <w:pStyle w:val="BodyText"/>
        <w:numPr>
          <w:ilvl w:val="1"/>
          <w:numId w:val="26"/>
        </w:numPr>
        <w:rPr>
          <w:rFonts w:ascii="Calibri" w:hAnsi="Calibri"/>
        </w:rPr>
      </w:pPr>
      <w:r>
        <w:rPr>
          <w:rFonts w:ascii="Calibri" w:hAnsi="Calibri"/>
        </w:rPr>
        <w:t>Son établissement,</w:t>
      </w:r>
    </w:p>
    <w:p w:rsidR="00AF3FD2" w:rsidRDefault="00AF3FD2" w:rsidP="00B97619">
      <w:pPr>
        <w:pStyle w:val="BodyText"/>
        <w:numPr>
          <w:ilvl w:val="1"/>
          <w:numId w:val="26"/>
        </w:numPr>
        <w:rPr>
          <w:rFonts w:ascii="Calibri" w:hAnsi="Calibri"/>
        </w:rPr>
      </w:pPr>
      <w:r>
        <w:rPr>
          <w:rFonts w:ascii="Calibri" w:hAnsi="Calibri"/>
        </w:rPr>
        <w:t>Son profil (élève, enseignant…),</w:t>
      </w:r>
    </w:p>
    <w:p w:rsidR="00AF3FD2" w:rsidRDefault="00AF3FD2" w:rsidP="00B97619">
      <w:pPr>
        <w:pStyle w:val="BodyText"/>
        <w:numPr>
          <w:ilvl w:val="1"/>
          <w:numId w:val="26"/>
        </w:numPr>
        <w:rPr>
          <w:rFonts w:ascii="Calibri" w:hAnsi="Calibri"/>
        </w:rPr>
      </w:pPr>
      <w:r>
        <w:rPr>
          <w:rFonts w:ascii="Calibri" w:hAnsi="Calibri"/>
        </w:rPr>
        <w:t>Son nom.</w:t>
      </w:r>
    </w:p>
    <w:p w:rsidR="00AF3FD2" w:rsidRDefault="00AF3FD2" w:rsidP="00B97619">
      <w:pPr>
        <w:pStyle w:val="BodyText"/>
        <w:numPr>
          <w:ilvl w:val="0"/>
          <w:numId w:val="26"/>
        </w:numPr>
        <w:rPr>
          <w:rFonts w:ascii="Calibri" w:hAnsi="Calibri"/>
        </w:rPr>
      </w:pPr>
      <w:r>
        <w:rPr>
          <w:rFonts w:ascii="Calibri" w:hAnsi="Calibri"/>
        </w:rPr>
        <w:t>Les informations complémentaires éventuellement renseignées :</w:t>
      </w:r>
    </w:p>
    <w:p w:rsidR="00AF3FD2" w:rsidRDefault="00AF3FD2" w:rsidP="00B97619">
      <w:pPr>
        <w:pStyle w:val="BodyText"/>
        <w:numPr>
          <w:ilvl w:val="1"/>
          <w:numId w:val="26"/>
        </w:numPr>
        <w:rPr>
          <w:rFonts w:ascii="Calibri" w:hAnsi="Calibri"/>
        </w:rPr>
      </w:pPr>
      <w:r>
        <w:rPr>
          <w:rFonts w:ascii="Calibri" w:hAnsi="Calibri"/>
        </w:rPr>
        <w:t>Les numéros de téléphone</w:t>
      </w:r>
    </w:p>
    <w:p w:rsidR="00AF3FD2" w:rsidRDefault="00AF3FD2" w:rsidP="00B97619">
      <w:pPr>
        <w:pStyle w:val="BodyText"/>
        <w:numPr>
          <w:ilvl w:val="1"/>
          <w:numId w:val="26"/>
        </w:numPr>
        <w:rPr>
          <w:rFonts w:ascii="Calibri" w:hAnsi="Calibri"/>
        </w:rPr>
      </w:pPr>
      <w:r>
        <w:rPr>
          <w:rFonts w:ascii="Calibri" w:hAnsi="Calibri"/>
        </w:rPr>
        <w:t>L’email</w:t>
      </w:r>
    </w:p>
    <w:p w:rsidR="00AF3FD2" w:rsidRPr="00AF3FD2" w:rsidRDefault="00AF3FD2" w:rsidP="00B97619">
      <w:pPr>
        <w:pStyle w:val="BodyText"/>
        <w:numPr>
          <w:ilvl w:val="1"/>
          <w:numId w:val="26"/>
        </w:numPr>
        <w:rPr>
          <w:rFonts w:ascii="Calibri" w:hAnsi="Calibri"/>
        </w:rPr>
      </w:pPr>
      <w:r>
        <w:rPr>
          <w:rFonts w:ascii="Calibri" w:hAnsi="Calibri"/>
        </w:rPr>
        <w:t>Les préférences de l’utilisateur s’il les a renseignées : on sait si le canal de communication préféré de l’utilisateur est le mail ou le téléphone. Cette information permet de le recontacter via son canal préféré.</w:t>
      </w:r>
    </w:p>
    <w:p w:rsidR="00852144" w:rsidRDefault="00852144" w:rsidP="00852144">
      <w:pPr>
        <w:pStyle w:val="BodyText"/>
        <w:ind w:left="1080"/>
        <w:rPr>
          <w:rFonts w:ascii="Calibri" w:hAnsi="Calibri"/>
          <w:b/>
        </w:rPr>
      </w:pPr>
    </w:p>
    <w:p w:rsidR="00AF3FD2" w:rsidRPr="00AF3FD2" w:rsidRDefault="00AF3FD2" w:rsidP="00AF3FD2">
      <w:pPr>
        <w:pStyle w:val="BodyText"/>
        <w:rPr>
          <w:rFonts w:ascii="Calibri" w:hAnsi="Calibri"/>
          <w:b/>
        </w:rPr>
      </w:pPr>
      <w:r w:rsidRPr="00AF3FD2">
        <w:rPr>
          <w:rFonts w:ascii="Calibri" w:hAnsi="Calibri"/>
          <w:b/>
        </w:rPr>
        <w:t xml:space="preserve">Onglet </w:t>
      </w:r>
      <w:r w:rsidR="00277AA1">
        <w:rPr>
          <w:rFonts w:ascii="Calibri" w:hAnsi="Calibri"/>
          <w:b/>
        </w:rPr>
        <w:t>« D</w:t>
      </w:r>
      <w:r>
        <w:rPr>
          <w:rFonts w:ascii="Calibri" w:hAnsi="Calibri"/>
          <w:b/>
        </w:rPr>
        <w:t>escription</w:t>
      </w:r>
      <w:r w:rsidR="00277AA1">
        <w:rPr>
          <w:rFonts w:ascii="Calibri" w:hAnsi="Calibri"/>
          <w:b/>
        </w:rPr>
        <w:t> »</w:t>
      </w:r>
      <w:r w:rsidRPr="00AF3FD2">
        <w:rPr>
          <w:rFonts w:ascii="Calibri" w:hAnsi="Calibri"/>
          <w:b/>
        </w:rPr>
        <w:t> :</w:t>
      </w:r>
    </w:p>
    <w:p w:rsidR="00852144" w:rsidRDefault="00BC0CA7" w:rsidP="00852144">
      <w:pPr>
        <w:pStyle w:val="BodyText"/>
        <w:ind w:left="1080"/>
        <w:rPr>
          <w:rFonts w:ascii="Calibri" w:hAnsi="Calibri"/>
          <w:b/>
        </w:rPr>
      </w:pPr>
      <w:r>
        <w:rPr>
          <w:b/>
          <w:bCs w:val="0"/>
          <w:noProof/>
          <w:lang w:eastAsia="fr-FR"/>
        </w:rPr>
        <w:drawing>
          <wp:inline distT="0" distB="0" distL="0" distR="0">
            <wp:extent cx="5518150" cy="1781810"/>
            <wp:effectExtent l="19050" t="19050" r="25400" b="27940"/>
            <wp:docPr id="291" name="Imag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49" cstate="print"/>
                    <a:srcRect/>
                    <a:stretch>
                      <a:fillRect/>
                    </a:stretch>
                  </pic:blipFill>
                  <pic:spPr bwMode="auto">
                    <a:xfrm>
                      <a:off x="0" y="0"/>
                      <a:ext cx="5518150" cy="1781810"/>
                    </a:xfrm>
                    <a:prstGeom prst="rect">
                      <a:avLst/>
                    </a:prstGeom>
                    <a:noFill/>
                    <a:ln w="6350" cmpd="sng">
                      <a:solidFill>
                        <a:srgbClr val="000000"/>
                      </a:solidFill>
                      <a:miter lim="800000"/>
                      <a:headEnd/>
                      <a:tailEnd/>
                    </a:ln>
                    <a:effectLst/>
                  </pic:spPr>
                </pic:pic>
              </a:graphicData>
            </a:graphic>
          </wp:inline>
        </w:drawing>
      </w:r>
    </w:p>
    <w:p w:rsidR="00AF3FD2" w:rsidRDefault="00AF3FD2" w:rsidP="00AF3FD2">
      <w:pPr>
        <w:pStyle w:val="BodyText"/>
        <w:rPr>
          <w:rFonts w:ascii="Calibri" w:hAnsi="Calibri"/>
        </w:rPr>
      </w:pPr>
      <w:r>
        <w:rPr>
          <w:rFonts w:ascii="Calibri" w:hAnsi="Calibri"/>
        </w:rPr>
        <w:t xml:space="preserve">L’onglet </w:t>
      </w:r>
      <w:r w:rsidR="00277AA1">
        <w:rPr>
          <w:rFonts w:ascii="Calibri" w:hAnsi="Calibri"/>
        </w:rPr>
        <w:t>« Description »</w:t>
      </w:r>
      <w:r>
        <w:rPr>
          <w:rFonts w:ascii="Calibri" w:hAnsi="Calibri"/>
        </w:rPr>
        <w:t xml:space="preserve"> précise les informations suivantes : </w:t>
      </w:r>
    </w:p>
    <w:p w:rsidR="00AF3FD2" w:rsidRDefault="00277AA1" w:rsidP="00B97619">
      <w:pPr>
        <w:pStyle w:val="BodyText"/>
        <w:numPr>
          <w:ilvl w:val="0"/>
          <w:numId w:val="26"/>
        </w:numPr>
        <w:rPr>
          <w:rFonts w:ascii="Calibri" w:hAnsi="Calibri"/>
        </w:rPr>
      </w:pPr>
      <w:r>
        <w:rPr>
          <w:rFonts w:ascii="Calibri" w:hAnsi="Calibri"/>
        </w:rPr>
        <w:t>La date et l’heure de réception (que l’on retrouve dans le volet central)</w:t>
      </w:r>
    </w:p>
    <w:p w:rsidR="00277AA1" w:rsidRDefault="00277AA1" w:rsidP="00B97619">
      <w:pPr>
        <w:pStyle w:val="BodyText"/>
        <w:numPr>
          <w:ilvl w:val="0"/>
          <w:numId w:val="26"/>
        </w:numPr>
        <w:rPr>
          <w:rFonts w:ascii="Calibri" w:hAnsi="Calibri"/>
        </w:rPr>
      </w:pPr>
      <w:r>
        <w:rPr>
          <w:rFonts w:ascii="Calibri" w:hAnsi="Calibri"/>
        </w:rPr>
        <w:t xml:space="preserve">Le canal d’arrivée de la demande : </w:t>
      </w:r>
    </w:p>
    <w:p w:rsidR="00277AA1" w:rsidRDefault="00277AA1" w:rsidP="00B97619">
      <w:pPr>
        <w:pStyle w:val="BodyText"/>
        <w:numPr>
          <w:ilvl w:val="1"/>
          <w:numId w:val="26"/>
        </w:numPr>
        <w:rPr>
          <w:rFonts w:ascii="Calibri" w:hAnsi="Calibri"/>
        </w:rPr>
      </w:pPr>
      <w:r>
        <w:rPr>
          <w:rFonts w:ascii="Calibri" w:hAnsi="Calibri"/>
        </w:rPr>
        <w:t xml:space="preserve">Téléphone, </w:t>
      </w:r>
    </w:p>
    <w:p w:rsidR="00277AA1" w:rsidRDefault="00277AA1" w:rsidP="00B97619">
      <w:pPr>
        <w:pStyle w:val="BodyText"/>
        <w:numPr>
          <w:ilvl w:val="1"/>
          <w:numId w:val="26"/>
        </w:numPr>
        <w:rPr>
          <w:rFonts w:ascii="Calibri" w:hAnsi="Calibri"/>
        </w:rPr>
      </w:pPr>
      <w:r>
        <w:rPr>
          <w:rFonts w:ascii="Calibri" w:hAnsi="Calibri"/>
        </w:rPr>
        <w:t>Mail,</w:t>
      </w:r>
    </w:p>
    <w:p w:rsidR="00277AA1" w:rsidRDefault="00277AA1" w:rsidP="00B97619">
      <w:pPr>
        <w:pStyle w:val="BodyText"/>
        <w:numPr>
          <w:ilvl w:val="1"/>
          <w:numId w:val="26"/>
        </w:numPr>
        <w:rPr>
          <w:rFonts w:ascii="Calibri" w:hAnsi="Calibri"/>
        </w:rPr>
      </w:pPr>
      <w:r>
        <w:rPr>
          <w:rFonts w:ascii="Calibri" w:hAnsi="Calibri"/>
        </w:rPr>
        <w:t>Formulaire : ce canal correspon</w:t>
      </w:r>
      <w:r w:rsidR="00442A3B">
        <w:rPr>
          <w:rFonts w:ascii="Calibri" w:hAnsi="Calibri"/>
        </w:rPr>
        <w:t>d au formulaire disponible dans le module « Incident</w:t>
      </w:r>
      <w:r>
        <w:rPr>
          <w:rFonts w:ascii="Calibri" w:hAnsi="Calibri"/>
        </w:rPr>
        <w:t> »</w:t>
      </w:r>
    </w:p>
    <w:p w:rsidR="00277AA1" w:rsidRDefault="00277AA1" w:rsidP="00B97619">
      <w:pPr>
        <w:pStyle w:val="BodyText"/>
        <w:numPr>
          <w:ilvl w:val="0"/>
          <w:numId w:val="26"/>
        </w:numPr>
        <w:rPr>
          <w:rFonts w:ascii="Calibri" w:hAnsi="Calibri"/>
        </w:rPr>
      </w:pPr>
      <w:r>
        <w:rPr>
          <w:rFonts w:ascii="Calibri" w:hAnsi="Calibri"/>
        </w:rPr>
        <w:t>Le service sur lequel porte la demande</w:t>
      </w:r>
    </w:p>
    <w:p w:rsidR="00277AA1" w:rsidRDefault="00277AA1" w:rsidP="00B97619">
      <w:pPr>
        <w:pStyle w:val="BodyText"/>
        <w:numPr>
          <w:ilvl w:val="0"/>
          <w:numId w:val="26"/>
        </w:numPr>
        <w:rPr>
          <w:rFonts w:ascii="Calibri" w:hAnsi="Calibri"/>
        </w:rPr>
      </w:pPr>
      <w:r>
        <w:rPr>
          <w:rFonts w:ascii="Calibri" w:hAnsi="Calibri"/>
        </w:rPr>
        <w:t>Le type de demande (que l’on retrouve dans le volet central)</w:t>
      </w:r>
    </w:p>
    <w:p w:rsidR="00277AA1" w:rsidRDefault="00277AA1" w:rsidP="00B97619">
      <w:pPr>
        <w:pStyle w:val="BodyText"/>
        <w:numPr>
          <w:ilvl w:val="0"/>
          <w:numId w:val="26"/>
        </w:numPr>
        <w:rPr>
          <w:rFonts w:ascii="Calibri" w:hAnsi="Calibri"/>
        </w:rPr>
      </w:pPr>
      <w:r>
        <w:rPr>
          <w:rFonts w:ascii="Calibri" w:hAnsi="Calibri"/>
        </w:rPr>
        <w:t>Le résumé de la demande (que l’on retrouve dans le volet central)</w:t>
      </w:r>
    </w:p>
    <w:p w:rsidR="00277AA1" w:rsidRDefault="00277AA1" w:rsidP="00B97619">
      <w:pPr>
        <w:pStyle w:val="BodyText"/>
        <w:numPr>
          <w:ilvl w:val="0"/>
          <w:numId w:val="26"/>
        </w:numPr>
        <w:rPr>
          <w:rFonts w:ascii="Calibri" w:hAnsi="Calibri"/>
        </w:rPr>
      </w:pPr>
      <w:r>
        <w:rPr>
          <w:rFonts w:ascii="Calibri" w:hAnsi="Calibri"/>
        </w:rPr>
        <w:t>Le problème soumis (dans le cas d’un formulaire, il a été saisi par l’utilisateur)</w:t>
      </w:r>
    </w:p>
    <w:p w:rsidR="00277AA1" w:rsidRDefault="00277AA1" w:rsidP="00B97619">
      <w:pPr>
        <w:pStyle w:val="BodyText"/>
        <w:numPr>
          <w:ilvl w:val="0"/>
          <w:numId w:val="26"/>
        </w:numPr>
        <w:rPr>
          <w:rFonts w:ascii="Calibri" w:hAnsi="Calibri"/>
        </w:rPr>
      </w:pPr>
      <w:r>
        <w:rPr>
          <w:rFonts w:ascii="Calibri" w:hAnsi="Calibri"/>
        </w:rPr>
        <w:t>Un fichier joint.</w:t>
      </w:r>
    </w:p>
    <w:p w:rsidR="00277AA1" w:rsidRDefault="00277AA1" w:rsidP="00277AA1">
      <w:pPr>
        <w:pStyle w:val="BodyText"/>
        <w:ind w:left="720"/>
        <w:rPr>
          <w:rFonts w:ascii="Calibri" w:hAnsi="Calibri"/>
        </w:rPr>
      </w:pPr>
    </w:p>
    <w:p w:rsidR="005B6D5B" w:rsidRDefault="005B6D5B" w:rsidP="00277AA1">
      <w:pPr>
        <w:pStyle w:val="BodyText"/>
        <w:ind w:left="720"/>
        <w:rPr>
          <w:rFonts w:ascii="Calibri" w:hAnsi="Calibri"/>
        </w:rPr>
      </w:pPr>
    </w:p>
    <w:p w:rsidR="00103057" w:rsidRDefault="00103057" w:rsidP="00277AA1">
      <w:pPr>
        <w:pStyle w:val="BodyText"/>
        <w:ind w:left="720"/>
        <w:rPr>
          <w:rFonts w:ascii="Calibri" w:hAnsi="Calibri"/>
        </w:rPr>
      </w:pPr>
    </w:p>
    <w:p w:rsidR="00277AA1" w:rsidRDefault="00277AA1" w:rsidP="00277AA1">
      <w:pPr>
        <w:pStyle w:val="BodyText"/>
        <w:rPr>
          <w:rFonts w:ascii="Calibri" w:hAnsi="Calibri"/>
          <w:b/>
        </w:rPr>
      </w:pPr>
      <w:r w:rsidRPr="00AF3FD2">
        <w:rPr>
          <w:rFonts w:ascii="Calibri" w:hAnsi="Calibri"/>
          <w:b/>
        </w:rPr>
        <w:lastRenderedPageBreak/>
        <w:t xml:space="preserve">Onglet </w:t>
      </w:r>
      <w:r>
        <w:rPr>
          <w:rFonts w:ascii="Calibri" w:hAnsi="Calibri"/>
          <w:b/>
        </w:rPr>
        <w:t>« Réponse »</w:t>
      </w:r>
      <w:r w:rsidRPr="00AF3FD2">
        <w:rPr>
          <w:rFonts w:ascii="Calibri" w:hAnsi="Calibri"/>
          <w:b/>
        </w:rPr>
        <w:t> :</w:t>
      </w:r>
    </w:p>
    <w:p w:rsidR="00AD58B0" w:rsidRPr="00AF3FD2" w:rsidRDefault="00AD58B0" w:rsidP="00277AA1">
      <w:pPr>
        <w:pStyle w:val="BodyText"/>
        <w:rPr>
          <w:rFonts w:ascii="Calibri" w:hAnsi="Calibri"/>
          <w:b/>
        </w:rPr>
      </w:pPr>
    </w:p>
    <w:p w:rsidR="00852144" w:rsidRDefault="00BC0CA7" w:rsidP="00AF3FD2">
      <w:pPr>
        <w:pStyle w:val="BodyText"/>
        <w:rPr>
          <w:rFonts w:ascii="Calibri" w:hAnsi="Calibri"/>
          <w:b/>
        </w:rPr>
      </w:pPr>
      <w:r>
        <w:rPr>
          <w:b/>
          <w:bCs w:val="0"/>
          <w:noProof/>
          <w:lang w:eastAsia="fr-FR"/>
        </w:rPr>
        <w:drawing>
          <wp:inline distT="0" distB="0" distL="0" distR="0">
            <wp:extent cx="6479540" cy="2664460"/>
            <wp:effectExtent l="19050" t="0" r="0" b="0"/>
            <wp:docPr id="292" name="Imag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50" cstate="print"/>
                    <a:srcRect/>
                    <a:stretch>
                      <a:fillRect/>
                    </a:stretch>
                  </pic:blipFill>
                  <pic:spPr bwMode="auto">
                    <a:xfrm>
                      <a:off x="0" y="0"/>
                      <a:ext cx="6479540" cy="2664460"/>
                    </a:xfrm>
                    <a:prstGeom prst="rect">
                      <a:avLst/>
                    </a:prstGeom>
                    <a:noFill/>
                    <a:ln w="9525">
                      <a:noFill/>
                      <a:miter lim="800000"/>
                      <a:headEnd/>
                      <a:tailEnd/>
                    </a:ln>
                  </pic:spPr>
                </pic:pic>
              </a:graphicData>
            </a:graphic>
          </wp:inline>
        </w:drawing>
      </w:r>
    </w:p>
    <w:p w:rsidR="00AD58B0" w:rsidRDefault="00AD58B0" w:rsidP="00AD58B0">
      <w:pPr>
        <w:pStyle w:val="BodyText"/>
        <w:rPr>
          <w:rFonts w:ascii="Calibri" w:hAnsi="Calibri"/>
        </w:rPr>
      </w:pPr>
      <w:r>
        <w:rPr>
          <w:rFonts w:ascii="Calibri" w:hAnsi="Calibri"/>
        </w:rPr>
        <w:t>L’onglet « Réponse » permet à l’</w:t>
      </w:r>
      <w:r w:rsidR="00130484">
        <w:rPr>
          <w:rFonts w:ascii="Calibri" w:hAnsi="Calibri"/>
        </w:rPr>
        <w:t>administrateur local</w:t>
      </w:r>
      <w:r w:rsidR="00861464">
        <w:rPr>
          <w:rFonts w:ascii="Calibri" w:hAnsi="Calibri"/>
        </w:rPr>
        <w:t>/</w:t>
      </w:r>
      <w:r w:rsidR="00C1688A">
        <w:rPr>
          <w:rFonts w:ascii="Calibri" w:hAnsi="Calibri"/>
        </w:rPr>
        <w:t>superviseur</w:t>
      </w:r>
      <w:r>
        <w:rPr>
          <w:rFonts w:ascii="Calibri" w:hAnsi="Calibri"/>
        </w:rPr>
        <w:t xml:space="preserve"> de renseigner les informations suivantes : </w:t>
      </w:r>
    </w:p>
    <w:p w:rsidR="00AD58B0" w:rsidRDefault="00AD58B0" w:rsidP="00B97619">
      <w:pPr>
        <w:pStyle w:val="BodyText"/>
        <w:numPr>
          <w:ilvl w:val="0"/>
          <w:numId w:val="26"/>
        </w:numPr>
        <w:rPr>
          <w:rFonts w:ascii="Calibri" w:hAnsi="Calibri"/>
        </w:rPr>
      </w:pPr>
      <w:r>
        <w:rPr>
          <w:rFonts w:ascii="Calibri" w:hAnsi="Calibri"/>
        </w:rPr>
        <w:t>La réponse apportée au demandeur (champ obligatoire)</w:t>
      </w:r>
    </w:p>
    <w:p w:rsidR="00AD58B0" w:rsidRDefault="00AD58B0" w:rsidP="00B97619">
      <w:pPr>
        <w:pStyle w:val="BodyText"/>
        <w:numPr>
          <w:ilvl w:val="0"/>
          <w:numId w:val="26"/>
        </w:numPr>
        <w:rPr>
          <w:rFonts w:ascii="Calibri" w:hAnsi="Calibri"/>
        </w:rPr>
      </w:pPr>
      <w:r>
        <w:rPr>
          <w:rFonts w:ascii="Calibri" w:hAnsi="Calibri"/>
        </w:rPr>
        <w:t xml:space="preserve">La résolution de l’incident : </w:t>
      </w:r>
    </w:p>
    <w:p w:rsidR="00AD58B0" w:rsidRDefault="00AD58B0" w:rsidP="00B97619">
      <w:pPr>
        <w:pStyle w:val="BodyText"/>
        <w:numPr>
          <w:ilvl w:val="1"/>
          <w:numId w:val="26"/>
        </w:numPr>
        <w:rPr>
          <w:rFonts w:ascii="Calibri" w:hAnsi="Calibri"/>
        </w:rPr>
      </w:pPr>
      <w:r>
        <w:rPr>
          <w:rFonts w:ascii="Calibri" w:hAnsi="Calibri"/>
        </w:rPr>
        <w:t>La possibilité d’indiquer si l’incident est résolu</w:t>
      </w:r>
    </w:p>
    <w:p w:rsidR="007944F5" w:rsidRPr="007944F5" w:rsidRDefault="00AD58B0" w:rsidP="007944F5">
      <w:pPr>
        <w:pStyle w:val="BodyText"/>
        <w:numPr>
          <w:ilvl w:val="1"/>
          <w:numId w:val="26"/>
        </w:numPr>
        <w:rPr>
          <w:rFonts w:ascii="Calibri" w:hAnsi="Calibri"/>
        </w:rPr>
      </w:pPr>
      <w:r>
        <w:rPr>
          <w:rFonts w:ascii="Calibri" w:hAnsi="Calibri"/>
        </w:rPr>
        <w:t>Si la réponse est « oui », alors une date et une heure de clôture sont proposées (modifiables).</w:t>
      </w:r>
    </w:p>
    <w:p w:rsidR="00DB200F" w:rsidRPr="00384353" w:rsidRDefault="002A3791" w:rsidP="00DB200F">
      <w:pPr>
        <w:pStyle w:val="Titre2"/>
      </w:pPr>
      <w:bookmarkStart w:id="88" w:name="_Toc307316158"/>
      <w:r w:rsidRPr="00384353">
        <w:t>Les droits d’accès</w:t>
      </w:r>
      <w:bookmarkEnd w:id="88"/>
    </w:p>
    <w:p w:rsidR="00852144" w:rsidRPr="00C2533E" w:rsidRDefault="00852144" w:rsidP="00852144">
      <w:pPr>
        <w:pStyle w:val="Paragraphedeliste"/>
        <w:ind w:left="0"/>
        <w:rPr>
          <w:rFonts w:eastAsia="Times New Roman"/>
          <w:bCs/>
          <w:sz w:val="24"/>
          <w:szCs w:val="24"/>
        </w:rPr>
      </w:pPr>
      <w:r w:rsidRPr="00C2533E">
        <w:rPr>
          <w:rFonts w:eastAsia="Times New Roman"/>
          <w:bCs/>
          <w:sz w:val="24"/>
          <w:szCs w:val="24"/>
        </w:rPr>
        <w:t>Le module « </w:t>
      </w:r>
      <w:r w:rsidR="00B93CF0" w:rsidRPr="00C2533E">
        <w:rPr>
          <w:rFonts w:eastAsia="Times New Roman"/>
          <w:bCs/>
          <w:sz w:val="24"/>
          <w:szCs w:val="24"/>
        </w:rPr>
        <w:t>Demande</w:t>
      </w:r>
      <w:r w:rsidRPr="00C2533E">
        <w:rPr>
          <w:rFonts w:eastAsia="Times New Roman"/>
          <w:bCs/>
          <w:sz w:val="24"/>
          <w:szCs w:val="24"/>
        </w:rPr>
        <w:t> »  n’est accessible que pour :</w:t>
      </w:r>
    </w:p>
    <w:p w:rsidR="00852144" w:rsidRPr="00C2533E" w:rsidRDefault="00852144" w:rsidP="00852144">
      <w:pPr>
        <w:pStyle w:val="Paragraphedeliste"/>
        <w:ind w:left="0"/>
        <w:rPr>
          <w:rFonts w:eastAsia="Times New Roman"/>
          <w:sz w:val="24"/>
          <w:szCs w:val="24"/>
        </w:rPr>
      </w:pPr>
      <w:r w:rsidRPr="00C2533E">
        <w:rPr>
          <w:rFonts w:eastAsia="Times New Roman"/>
          <w:b/>
          <w:bCs/>
          <w:sz w:val="24"/>
          <w:szCs w:val="24"/>
        </w:rPr>
        <w:t xml:space="preserve"> </w:t>
      </w:r>
    </w:p>
    <w:p w:rsidR="00852144" w:rsidRPr="00BC4A68" w:rsidRDefault="00852144" w:rsidP="00B97619">
      <w:pPr>
        <w:pStyle w:val="Paragraphedeliste"/>
        <w:numPr>
          <w:ilvl w:val="0"/>
          <w:numId w:val="15"/>
        </w:numPr>
        <w:rPr>
          <w:sz w:val="24"/>
          <w:szCs w:val="24"/>
        </w:rPr>
      </w:pPr>
      <w:r w:rsidRPr="00BC4A68">
        <w:rPr>
          <w:rFonts w:eastAsia="Times New Roman"/>
          <w:sz w:val="24"/>
          <w:szCs w:val="24"/>
        </w:rPr>
        <w:t xml:space="preserve">Le </w:t>
      </w:r>
      <w:r w:rsidRPr="00BC4A68">
        <w:rPr>
          <w:rFonts w:eastAsia="Times New Roman"/>
          <w:b/>
          <w:bCs/>
          <w:sz w:val="24"/>
          <w:szCs w:val="24"/>
        </w:rPr>
        <w:t>personnel d’établissement (enseignant ou non)</w:t>
      </w:r>
      <w:r w:rsidR="00A51AA3" w:rsidRPr="00BC4A68">
        <w:rPr>
          <w:rFonts w:eastAsia="Times New Roman"/>
          <w:bCs/>
          <w:sz w:val="24"/>
          <w:szCs w:val="24"/>
        </w:rPr>
        <w:t xml:space="preserve"> désigné</w:t>
      </w:r>
      <w:r w:rsidRPr="00BC4A68">
        <w:rPr>
          <w:rFonts w:eastAsia="Times New Roman"/>
          <w:sz w:val="24"/>
          <w:szCs w:val="24"/>
        </w:rPr>
        <w:t xml:space="preserve"> </w:t>
      </w:r>
      <w:r w:rsidR="00130484">
        <w:rPr>
          <w:rFonts w:eastAsia="Times New Roman"/>
          <w:sz w:val="24"/>
          <w:szCs w:val="24"/>
        </w:rPr>
        <w:t xml:space="preserve">administrateur </w:t>
      </w:r>
      <w:r w:rsidRPr="00BC4A68">
        <w:rPr>
          <w:rFonts w:eastAsia="Times New Roman"/>
          <w:sz w:val="24"/>
          <w:szCs w:val="24"/>
        </w:rPr>
        <w:t>local</w:t>
      </w:r>
      <w:r w:rsidR="002919AF">
        <w:rPr>
          <w:rFonts w:eastAsia="Times New Roman"/>
          <w:sz w:val="24"/>
          <w:szCs w:val="24"/>
        </w:rPr>
        <w:t>/superviseur</w:t>
      </w:r>
      <w:r w:rsidRPr="00BC4A68">
        <w:rPr>
          <w:rFonts w:eastAsia="Times New Roman"/>
          <w:sz w:val="24"/>
          <w:szCs w:val="24"/>
        </w:rPr>
        <w:t xml:space="preserve"> : </w:t>
      </w:r>
    </w:p>
    <w:p w:rsidR="00852144" w:rsidRPr="00BC4A68" w:rsidRDefault="00852144" w:rsidP="00852144">
      <w:pPr>
        <w:pStyle w:val="Paragraphedeliste"/>
        <w:rPr>
          <w:sz w:val="24"/>
          <w:szCs w:val="24"/>
        </w:rPr>
      </w:pPr>
    </w:p>
    <w:p w:rsidR="00852144" w:rsidRPr="00BC4A68" w:rsidRDefault="00852144" w:rsidP="00B97619">
      <w:pPr>
        <w:pStyle w:val="Paragraphedeliste"/>
        <w:numPr>
          <w:ilvl w:val="1"/>
          <w:numId w:val="15"/>
        </w:numPr>
        <w:rPr>
          <w:sz w:val="24"/>
          <w:szCs w:val="24"/>
        </w:rPr>
      </w:pPr>
      <w:r w:rsidRPr="00BC4A68">
        <w:rPr>
          <w:rFonts w:eastAsia="Times New Roman"/>
          <w:sz w:val="24"/>
          <w:szCs w:val="24"/>
        </w:rPr>
        <w:t xml:space="preserve">Ne peut administrer que les établissements pour lesquels il est </w:t>
      </w:r>
      <w:r w:rsidR="00130484">
        <w:rPr>
          <w:rFonts w:eastAsia="Times New Roman"/>
          <w:sz w:val="24"/>
          <w:szCs w:val="24"/>
        </w:rPr>
        <w:t>administrateur local</w:t>
      </w:r>
      <w:r w:rsidR="002919AF">
        <w:rPr>
          <w:rFonts w:eastAsia="Times New Roman"/>
          <w:sz w:val="24"/>
          <w:szCs w:val="24"/>
        </w:rPr>
        <w:t>/superviseur</w:t>
      </w:r>
      <w:r w:rsidRPr="00BC4A68">
        <w:rPr>
          <w:rFonts w:eastAsia="Times New Roman"/>
          <w:sz w:val="24"/>
          <w:szCs w:val="24"/>
        </w:rPr>
        <w:t>.</w:t>
      </w:r>
    </w:p>
    <w:p w:rsidR="00852144" w:rsidRPr="00BC4A68" w:rsidRDefault="00852144" w:rsidP="00852144">
      <w:pPr>
        <w:pStyle w:val="Paragraphedeliste"/>
        <w:ind w:left="1440"/>
        <w:rPr>
          <w:sz w:val="24"/>
          <w:szCs w:val="24"/>
        </w:rPr>
      </w:pPr>
    </w:p>
    <w:p w:rsidR="00852144" w:rsidRPr="00BC4A68" w:rsidRDefault="00852144" w:rsidP="00B97619">
      <w:pPr>
        <w:pStyle w:val="Paragraphedeliste"/>
        <w:numPr>
          <w:ilvl w:val="0"/>
          <w:numId w:val="15"/>
        </w:numPr>
        <w:rPr>
          <w:sz w:val="24"/>
          <w:szCs w:val="24"/>
        </w:rPr>
      </w:pPr>
      <w:r w:rsidRPr="00BC4A68">
        <w:rPr>
          <w:rFonts w:eastAsia="Times New Roman"/>
          <w:sz w:val="24"/>
          <w:szCs w:val="24"/>
        </w:rPr>
        <w:t xml:space="preserve">Le </w:t>
      </w:r>
      <w:r w:rsidRPr="00BC4A68">
        <w:rPr>
          <w:rFonts w:eastAsia="Times New Roman"/>
          <w:b/>
          <w:bCs/>
          <w:sz w:val="24"/>
          <w:szCs w:val="24"/>
        </w:rPr>
        <w:t>personnel d’accompagnement académique</w:t>
      </w:r>
      <w:r w:rsidRPr="00BC4A68">
        <w:rPr>
          <w:rFonts w:eastAsia="Times New Roman"/>
          <w:sz w:val="24"/>
          <w:szCs w:val="24"/>
        </w:rPr>
        <w:t xml:space="preserve"> :</w:t>
      </w:r>
    </w:p>
    <w:p w:rsidR="00852144" w:rsidRPr="00BC4A68" w:rsidRDefault="00852144" w:rsidP="00852144">
      <w:pPr>
        <w:pStyle w:val="Paragraphedeliste"/>
        <w:ind w:left="1440"/>
        <w:rPr>
          <w:sz w:val="24"/>
          <w:szCs w:val="24"/>
        </w:rPr>
      </w:pPr>
    </w:p>
    <w:p w:rsidR="00852144" w:rsidRPr="00BC4A68" w:rsidRDefault="00852144" w:rsidP="00B97619">
      <w:pPr>
        <w:pStyle w:val="Paragraphedeliste"/>
        <w:numPr>
          <w:ilvl w:val="1"/>
          <w:numId w:val="15"/>
        </w:numPr>
        <w:rPr>
          <w:sz w:val="24"/>
          <w:szCs w:val="24"/>
        </w:rPr>
      </w:pPr>
      <w:r w:rsidRPr="00BC4A68">
        <w:rPr>
          <w:rFonts w:eastAsia="Times New Roman"/>
          <w:sz w:val="24"/>
          <w:szCs w:val="24"/>
        </w:rPr>
        <w:t>Ne peut administrer que les établissements de son académie.</w:t>
      </w:r>
    </w:p>
    <w:p w:rsidR="00852144" w:rsidRPr="00BC4A68" w:rsidRDefault="00852144" w:rsidP="00852144">
      <w:pPr>
        <w:pStyle w:val="Paragraphedeliste"/>
        <w:ind w:left="1440"/>
        <w:rPr>
          <w:sz w:val="24"/>
          <w:szCs w:val="24"/>
        </w:rPr>
      </w:pPr>
    </w:p>
    <w:p w:rsidR="00852144" w:rsidRPr="00BC4A68" w:rsidRDefault="00852144" w:rsidP="00B97619">
      <w:pPr>
        <w:pStyle w:val="Paragraphedeliste"/>
        <w:numPr>
          <w:ilvl w:val="0"/>
          <w:numId w:val="15"/>
        </w:numPr>
        <w:rPr>
          <w:sz w:val="24"/>
          <w:szCs w:val="24"/>
        </w:rPr>
      </w:pPr>
      <w:r w:rsidRPr="00BC4A68">
        <w:rPr>
          <w:rFonts w:eastAsia="Times New Roman"/>
          <w:b/>
          <w:bCs/>
          <w:sz w:val="24"/>
          <w:szCs w:val="24"/>
        </w:rPr>
        <w:t>L’assistant de plate-forme académique</w:t>
      </w:r>
      <w:r w:rsidRPr="00BC4A68">
        <w:rPr>
          <w:rFonts w:eastAsia="Times New Roman"/>
          <w:sz w:val="24"/>
          <w:szCs w:val="24"/>
        </w:rPr>
        <w:t xml:space="preserve"> :</w:t>
      </w:r>
    </w:p>
    <w:p w:rsidR="00852144" w:rsidRPr="00BC4A68" w:rsidRDefault="00852144" w:rsidP="00852144">
      <w:pPr>
        <w:pStyle w:val="Paragraphedeliste"/>
        <w:rPr>
          <w:sz w:val="24"/>
          <w:szCs w:val="24"/>
        </w:rPr>
      </w:pPr>
    </w:p>
    <w:p w:rsidR="00852144" w:rsidRPr="00BC4A68" w:rsidRDefault="00852144" w:rsidP="00B97619">
      <w:pPr>
        <w:pStyle w:val="Paragraphedeliste"/>
        <w:numPr>
          <w:ilvl w:val="1"/>
          <w:numId w:val="15"/>
        </w:numPr>
        <w:rPr>
          <w:sz w:val="24"/>
          <w:szCs w:val="24"/>
        </w:rPr>
      </w:pPr>
      <w:r w:rsidRPr="00BC4A68">
        <w:rPr>
          <w:rFonts w:eastAsia="Times New Roman"/>
          <w:sz w:val="24"/>
          <w:szCs w:val="24"/>
        </w:rPr>
        <w:t>Ne peut administrer que les établissements de son académie.</w:t>
      </w:r>
    </w:p>
    <w:p w:rsidR="00852144" w:rsidRPr="00BC4A68" w:rsidRDefault="00852144" w:rsidP="00B93CF0">
      <w:pPr>
        <w:pStyle w:val="Paragraphedeliste"/>
        <w:ind w:left="0"/>
        <w:rPr>
          <w:rFonts w:eastAsia="Times New Roman"/>
          <w:sz w:val="24"/>
          <w:szCs w:val="24"/>
        </w:rPr>
      </w:pPr>
    </w:p>
    <w:p w:rsidR="00DB200F" w:rsidRPr="00384353" w:rsidRDefault="00B53668" w:rsidP="00DB200F">
      <w:pPr>
        <w:pStyle w:val="Titre2"/>
      </w:pPr>
      <w:bookmarkStart w:id="89" w:name="_Toc248121063"/>
      <w:bookmarkEnd w:id="86"/>
      <w:r w:rsidRPr="00BC4A68">
        <w:rPr>
          <w:sz w:val="24"/>
          <w:szCs w:val="24"/>
        </w:rPr>
        <w:br w:type="page"/>
      </w:r>
      <w:bookmarkStart w:id="90" w:name="_Toc307316159"/>
      <w:r w:rsidR="002A3791" w:rsidRPr="00384353">
        <w:lastRenderedPageBreak/>
        <w:t>La gestion des « Demandes »</w:t>
      </w:r>
      <w:bookmarkEnd w:id="90"/>
    </w:p>
    <w:p w:rsidR="00DB200F" w:rsidRDefault="00103057" w:rsidP="00DB200F">
      <w:pPr>
        <w:pStyle w:val="Titre3"/>
      </w:pPr>
      <w:bookmarkStart w:id="91" w:name="_Toc248121064"/>
      <w:bookmarkStart w:id="92" w:name="_Toc307316160"/>
      <w:bookmarkEnd w:id="89"/>
      <w:r>
        <w:t>Comment r</w:t>
      </w:r>
      <w:r w:rsidR="00DB200F" w:rsidRPr="00384353">
        <w:t xml:space="preserve">echercher </w:t>
      </w:r>
      <w:r w:rsidR="00384353" w:rsidRPr="00384353">
        <w:t>les</w:t>
      </w:r>
      <w:r w:rsidR="00DB200F" w:rsidRPr="00384353">
        <w:t xml:space="preserve"> demande</w:t>
      </w:r>
      <w:bookmarkEnd w:id="91"/>
      <w:r w:rsidR="00384353" w:rsidRPr="00384353">
        <w:t>s d’un établissement</w:t>
      </w:r>
      <w:r>
        <w:t> ?</w:t>
      </w:r>
      <w:bookmarkEnd w:id="92"/>
    </w:p>
    <w:p w:rsidR="00103057" w:rsidRPr="00103057" w:rsidRDefault="00103057" w:rsidP="00103057"/>
    <w:tbl>
      <w:tblPr>
        <w:tblW w:w="0" w:type="auto"/>
        <w:tblBorders>
          <w:bottom w:val="single" w:sz="18" w:space="0" w:color="1B9DD9"/>
        </w:tblBorders>
        <w:tblLook w:val="04A0"/>
      </w:tblPr>
      <w:tblGrid>
        <w:gridCol w:w="1242"/>
        <w:gridCol w:w="1843"/>
      </w:tblGrid>
      <w:tr w:rsidR="000B1CE3" w:rsidRPr="00384353" w:rsidTr="007D224A">
        <w:trPr>
          <w:trHeight w:val="489"/>
        </w:trPr>
        <w:tc>
          <w:tcPr>
            <w:tcW w:w="1242" w:type="dxa"/>
          </w:tcPr>
          <w:p w:rsidR="000B1CE3" w:rsidRPr="00384353" w:rsidRDefault="00BC0CA7" w:rsidP="007D224A">
            <w:r>
              <w:rPr>
                <w:noProof/>
              </w:rPr>
              <w:drawing>
                <wp:inline distT="0" distB="0" distL="0" distR="0">
                  <wp:extent cx="598805" cy="598805"/>
                  <wp:effectExtent l="19050" t="0" r="0" b="0"/>
                  <wp:docPr id="293"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0B1CE3" w:rsidRPr="00384353" w:rsidRDefault="000B1CE3" w:rsidP="007D224A">
            <w:pPr>
              <w:jc w:val="left"/>
            </w:pPr>
            <w:r w:rsidRPr="00384353">
              <w:rPr>
                <w:b/>
                <w:color w:val="1B9DD9"/>
              </w:rPr>
              <w:t>Description</w:t>
            </w:r>
          </w:p>
        </w:tc>
      </w:tr>
    </w:tbl>
    <w:p w:rsidR="000B1CE3" w:rsidRDefault="000B1CE3" w:rsidP="000B1CE3">
      <w:r>
        <w:t>L’</w:t>
      </w:r>
      <w:r w:rsidR="00130484">
        <w:t>administrateur local</w:t>
      </w:r>
      <w:r w:rsidR="002919AF">
        <w:t>/superviseur</w:t>
      </w:r>
      <w:r w:rsidR="00992CC7">
        <w:t xml:space="preserve">, s’il est </w:t>
      </w:r>
      <w:r w:rsidR="00130484">
        <w:t>administrateur local</w:t>
      </w:r>
      <w:r w:rsidR="002919AF">
        <w:t>/superviseur</w:t>
      </w:r>
      <w:r w:rsidR="00992CC7">
        <w:t xml:space="preserve"> de plusieurs établissements, peut poser des filtres lui permettant d’accéder aux demandes d’un établissement en particulier</w:t>
      </w:r>
      <w:r>
        <w:t xml:space="preserve">. </w:t>
      </w:r>
    </w:p>
    <w:p w:rsidR="00992CC7" w:rsidRDefault="00992CC7" w:rsidP="000B1CE3">
      <w:r>
        <w:t>Pour cela, il pose le filtre dans le volet « Recherche » de l’écran de gestion des demandes.</w:t>
      </w:r>
    </w:p>
    <w:tbl>
      <w:tblPr>
        <w:tblW w:w="0" w:type="auto"/>
        <w:tblBorders>
          <w:bottom w:val="single" w:sz="18" w:space="0" w:color="1B9DD9"/>
        </w:tblBorders>
        <w:tblLook w:val="04A0"/>
      </w:tblPr>
      <w:tblGrid>
        <w:gridCol w:w="1176"/>
        <w:gridCol w:w="1909"/>
      </w:tblGrid>
      <w:tr w:rsidR="000B1CE3" w:rsidTr="007D224A">
        <w:trPr>
          <w:trHeight w:val="443"/>
        </w:trPr>
        <w:tc>
          <w:tcPr>
            <w:tcW w:w="1176" w:type="dxa"/>
          </w:tcPr>
          <w:p w:rsidR="000B1CE3" w:rsidRDefault="00BC0CA7" w:rsidP="007D224A">
            <w:r>
              <w:rPr>
                <w:noProof/>
              </w:rPr>
              <w:drawing>
                <wp:inline distT="0" distB="0" distL="0" distR="0">
                  <wp:extent cx="551815" cy="551815"/>
                  <wp:effectExtent l="19050" t="0" r="635" b="0"/>
                  <wp:docPr id="294" name="Image 294"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0B1CE3" w:rsidRDefault="00125CB2" w:rsidP="007D224A">
            <w:pPr>
              <w:jc w:val="left"/>
            </w:pPr>
            <w:r>
              <w:rPr>
                <w:b/>
                <w:color w:val="1B9DD9"/>
              </w:rPr>
              <w:t>P</w:t>
            </w:r>
            <w:r w:rsidR="000B1CE3" w:rsidRPr="005D790B">
              <w:rPr>
                <w:b/>
                <w:color w:val="1B9DD9"/>
              </w:rPr>
              <w:t>as à pas</w:t>
            </w:r>
          </w:p>
        </w:tc>
      </w:tr>
    </w:tbl>
    <w:p w:rsidR="000B1CE3" w:rsidRDefault="000B1CE3" w:rsidP="000B1CE3">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101"/>
        <w:gridCol w:w="9319"/>
      </w:tblGrid>
      <w:tr w:rsidR="000B1CE3" w:rsidRPr="00283C9F" w:rsidTr="00103057">
        <w:trPr>
          <w:tblHeader/>
        </w:trPr>
        <w:tc>
          <w:tcPr>
            <w:tcW w:w="1101" w:type="dxa"/>
            <w:tcBorders>
              <w:top w:val="single" w:sz="4" w:space="0" w:color="548DD4"/>
              <w:left w:val="single" w:sz="4" w:space="0" w:color="auto"/>
              <w:bottom w:val="single" w:sz="4" w:space="0" w:color="auto"/>
              <w:right w:val="single" w:sz="4" w:space="0" w:color="auto"/>
            </w:tcBorders>
          </w:tcPr>
          <w:p w:rsidR="000B1CE3" w:rsidRPr="00103057" w:rsidRDefault="000B1CE3" w:rsidP="007D224A">
            <w:pPr>
              <w:pStyle w:val="BodyText"/>
              <w:jc w:val="center"/>
              <w:rPr>
                <w:b/>
                <w:szCs w:val="24"/>
              </w:rPr>
            </w:pPr>
            <w:r w:rsidRPr="00103057">
              <w:rPr>
                <w:b/>
                <w:szCs w:val="24"/>
              </w:rPr>
              <w:t>Etapes</w:t>
            </w:r>
          </w:p>
        </w:tc>
        <w:tc>
          <w:tcPr>
            <w:tcW w:w="9319" w:type="dxa"/>
            <w:tcBorders>
              <w:top w:val="single" w:sz="4" w:space="0" w:color="548DD4"/>
              <w:left w:val="single" w:sz="4" w:space="0" w:color="auto"/>
              <w:bottom w:val="single" w:sz="4" w:space="0" w:color="auto"/>
              <w:right w:val="single" w:sz="4" w:space="0" w:color="auto"/>
            </w:tcBorders>
          </w:tcPr>
          <w:p w:rsidR="000B1CE3" w:rsidRPr="00283C9F" w:rsidRDefault="000B1CE3" w:rsidP="007D224A">
            <w:pPr>
              <w:pStyle w:val="BodyText"/>
              <w:jc w:val="center"/>
              <w:rPr>
                <w:b/>
                <w:szCs w:val="24"/>
              </w:rPr>
            </w:pPr>
            <w:r w:rsidRPr="00283C9F">
              <w:rPr>
                <w:b/>
                <w:szCs w:val="24"/>
              </w:rPr>
              <w:t>Description</w:t>
            </w:r>
          </w:p>
        </w:tc>
      </w:tr>
      <w:tr w:rsidR="000B1CE3" w:rsidTr="00103057">
        <w:tc>
          <w:tcPr>
            <w:tcW w:w="1101" w:type="dxa"/>
            <w:shd w:val="clear" w:color="auto" w:fill="auto"/>
          </w:tcPr>
          <w:p w:rsidR="000B1CE3" w:rsidRDefault="00BC0CA7" w:rsidP="007D224A">
            <w:pPr>
              <w:jc w:val="center"/>
            </w:pPr>
            <w:r>
              <w:rPr>
                <w:noProof/>
              </w:rPr>
              <w:drawing>
                <wp:inline distT="0" distB="0" distL="0" distR="0">
                  <wp:extent cx="330835" cy="267970"/>
                  <wp:effectExtent l="19050" t="0" r="0" b="0"/>
                  <wp:docPr id="295"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19" w:type="dxa"/>
            <w:shd w:val="clear" w:color="auto" w:fill="auto"/>
          </w:tcPr>
          <w:p w:rsidR="000B1CE3" w:rsidRDefault="00AE0CC3" w:rsidP="007D224A">
            <w:pPr>
              <w:pStyle w:val="ENT-Action"/>
              <w:numPr>
                <w:ilvl w:val="0"/>
                <w:numId w:val="0"/>
              </w:numPr>
              <w:ind w:left="510" w:hanging="510"/>
            </w:pPr>
            <w:r>
              <w:t>Effectuer</w:t>
            </w:r>
            <w:r w:rsidR="00992CC7">
              <w:t xml:space="preserve"> une recherche su</w:t>
            </w:r>
            <w:r>
              <w:t>r l’établissement de son choix</w:t>
            </w:r>
            <w:r w:rsidR="000B1CE3">
              <w:t xml:space="preserve"> :</w:t>
            </w:r>
          </w:p>
          <w:p w:rsidR="000B1CE3" w:rsidRDefault="00531914" w:rsidP="007D224A">
            <w:pPr>
              <w:pStyle w:val="ENT-Action"/>
              <w:numPr>
                <w:ilvl w:val="0"/>
                <w:numId w:val="0"/>
              </w:numPr>
              <w:ind w:left="510" w:hanging="510"/>
              <w:jc w:val="center"/>
            </w:pPr>
            <w:r>
              <w:rPr>
                <w:noProof/>
                <w:lang w:eastAsia="fr-FR"/>
              </w:rPr>
              <w:pict>
                <v:rect id="_x0000_s2354" style="position:absolute;left:0;text-align:left;margin-left:192.95pt;margin-top:9pt;width:91.75pt;height:18.65pt;z-index:251624448" filled="f" strokecolor="red" strokeweight="2.25pt"/>
              </w:pict>
            </w:r>
            <w:r>
              <w:rPr>
                <w:noProof/>
                <w:lang w:eastAsia="fr-FR"/>
              </w:rPr>
              <w:pict>
                <v:rect id="_x0000_s2359" style="position:absolute;left:0;text-align:left;margin-left:212.35pt;margin-top:126.3pt;width:31.8pt;height:11.75pt;z-index:251626496" filled="f" strokecolor="red" strokeweight="2.25pt"/>
              </w:pict>
            </w:r>
            <w:r w:rsidR="00BC0CA7">
              <w:rPr>
                <w:noProof/>
                <w:lang w:eastAsia="fr-FR"/>
              </w:rPr>
              <w:drawing>
                <wp:inline distT="0" distB="0" distL="0" distR="0">
                  <wp:extent cx="1854826" cy="1736039"/>
                  <wp:effectExtent l="19050" t="19050" r="12074" b="16561"/>
                  <wp:docPr id="296" name="Imag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51" cstate="print"/>
                          <a:srcRect/>
                          <a:stretch>
                            <a:fillRect/>
                          </a:stretch>
                        </pic:blipFill>
                        <pic:spPr bwMode="auto">
                          <a:xfrm>
                            <a:off x="0" y="0"/>
                            <a:ext cx="1859290" cy="1740217"/>
                          </a:xfrm>
                          <a:prstGeom prst="rect">
                            <a:avLst/>
                          </a:prstGeom>
                          <a:noFill/>
                          <a:ln w="6350" cmpd="sng">
                            <a:solidFill>
                              <a:srgbClr val="000000"/>
                            </a:solidFill>
                            <a:miter lim="800000"/>
                            <a:headEnd/>
                            <a:tailEnd/>
                          </a:ln>
                          <a:effectLst/>
                        </pic:spPr>
                      </pic:pic>
                    </a:graphicData>
                  </a:graphic>
                </wp:inline>
              </w:drawing>
            </w:r>
          </w:p>
          <w:p w:rsidR="00130D57" w:rsidRDefault="00AE0CC3" w:rsidP="00130D57">
            <w:pPr>
              <w:pStyle w:val="ENT-Action"/>
              <w:tabs>
                <w:tab w:val="clear" w:pos="510"/>
                <w:tab w:val="num" w:pos="686"/>
              </w:tabs>
              <w:ind w:left="686"/>
            </w:pPr>
            <w:r>
              <w:t>Ecrire</w:t>
            </w:r>
            <w:r w:rsidR="00992CC7">
              <w:t xml:space="preserve"> dans le cadre « Etablissement » le</w:t>
            </w:r>
            <w:r w:rsidR="00130D57">
              <w:t xml:space="preserve">s </w:t>
            </w:r>
            <w:r w:rsidR="00130D57" w:rsidRPr="00130D57">
              <w:rPr>
                <w:b/>
              </w:rPr>
              <w:t>4 premières lettres du</w:t>
            </w:r>
            <w:r w:rsidR="00992CC7" w:rsidRPr="00130D57">
              <w:rPr>
                <w:b/>
              </w:rPr>
              <w:t xml:space="preserve"> nom</w:t>
            </w:r>
            <w:r w:rsidR="00130D57">
              <w:t xml:space="preserve"> de l’établissement reche</w:t>
            </w:r>
            <w:r>
              <w:t xml:space="preserve">rché. Une liste déroulante </w:t>
            </w:r>
            <w:r w:rsidR="00130D57">
              <w:t>permet de séle</w:t>
            </w:r>
            <w:r>
              <w:t>ctionner l’établissement de son</w:t>
            </w:r>
            <w:r w:rsidR="00130D57">
              <w:t xml:space="preserve"> choix. </w:t>
            </w:r>
          </w:p>
          <w:p w:rsidR="000B1CE3" w:rsidRDefault="00130D57" w:rsidP="00130D57">
            <w:pPr>
              <w:pStyle w:val="ENT-Action"/>
              <w:tabs>
                <w:tab w:val="clear" w:pos="510"/>
                <w:tab w:val="num" w:pos="686"/>
              </w:tabs>
              <w:ind w:left="686"/>
            </w:pPr>
            <w:r>
              <w:t>Pour afficher les demandes relati</w:t>
            </w:r>
            <w:r w:rsidR="00AE0CC3">
              <w:t>ves à cet établissement, cliquer</w:t>
            </w:r>
            <w:r>
              <w:t xml:space="preserve"> sur « Rechercher »</w:t>
            </w:r>
            <w:r w:rsidR="00531914">
              <w:t>.</w:t>
            </w:r>
            <w:r>
              <w:t xml:space="preserve"> </w:t>
            </w:r>
          </w:p>
        </w:tc>
      </w:tr>
      <w:tr w:rsidR="000B1CE3" w:rsidTr="00103057">
        <w:trPr>
          <w:trHeight w:val="77"/>
        </w:trPr>
        <w:tc>
          <w:tcPr>
            <w:tcW w:w="1101" w:type="dxa"/>
            <w:shd w:val="clear" w:color="auto" w:fill="auto"/>
          </w:tcPr>
          <w:p w:rsidR="000B1CE3" w:rsidRDefault="00BC0CA7" w:rsidP="007D224A">
            <w:pPr>
              <w:pStyle w:val="Tableau-ligne"/>
            </w:pPr>
            <w:r>
              <w:rPr>
                <w:noProof/>
              </w:rPr>
              <w:drawing>
                <wp:inline distT="0" distB="0" distL="0" distR="0">
                  <wp:extent cx="346710" cy="267970"/>
                  <wp:effectExtent l="19050" t="0" r="0" b="0"/>
                  <wp:docPr id="297"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319" w:type="dxa"/>
            <w:shd w:val="clear" w:color="auto" w:fill="auto"/>
          </w:tcPr>
          <w:p w:rsidR="000B1CE3" w:rsidRDefault="00130D57" w:rsidP="007D224A">
            <w:pPr>
              <w:pStyle w:val="ENT-Rsultat"/>
            </w:pPr>
            <w:r>
              <w:t>Les demandes liées à cet établissement s’affichent dans le volet central</w:t>
            </w:r>
            <w:r w:rsidR="000B1CE3">
              <w:t> :</w:t>
            </w:r>
          </w:p>
          <w:p w:rsidR="000B1CE3" w:rsidRDefault="00214613" w:rsidP="00130D57">
            <w:pPr>
              <w:pStyle w:val="ENT-Action"/>
              <w:numPr>
                <w:ilvl w:val="0"/>
                <w:numId w:val="0"/>
              </w:numPr>
              <w:ind w:left="686"/>
              <w:jc w:val="center"/>
            </w:pPr>
            <w:r>
              <w:rPr>
                <w:noProof/>
                <w:lang w:eastAsia="fr-FR"/>
              </w:rPr>
              <w:pict>
                <v:rect id="_x0000_s2356" style="position:absolute;left:0;text-align:left;margin-left:125.05pt;margin-top:10.45pt;width:333.45pt;height:60.45pt;z-index:251625472" filled="f" strokecolor="red" strokeweight="2.25pt"/>
              </w:pict>
            </w:r>
            <w:r w:rsidR="00BC0CA7">
              <w:rPr>
                <w:noProof/>
                <w:lang w:eastAsia="fr-FR"/>
              </w:rPr>
              <w:drawing>
                <wp:inline distT="0" distB="0" distL="0" distR="0">
                  <wp:extent cx="5470525" cy="946150"/>
                  <wp:effectExtent l="19050" t="19050" r="15875" b="25400"/>
                  <wp:docPr id="298" name="Imag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52" cstate="print"/>
                          <a:srcRect/>
                          <a:stretch>
                            <a:fillRect/>
                          </a:stretch>
                        </pic:blipFill>
                        <pic:spPr bwMode="auto">
                          <a:xfrm>
                            <a:off x="0" y="0"/>
                            <a:ext cx="5470525" cy="946150"/>
                          </a:xfrm>
                          <a:prstGeom prst="rect">
                            <a:avLst/>
                          </a:prstGeom>
                          <a:noFill/>
                          <a:ln w="6350" cmpd="sng">
                            <a:solidFill>
                              <a:srgbClr val="000000"/>
                            </a:solidFill>
                            <a:miter lim="800000"/>
                            <a:headEnd/>
                            <a:tailEnd/>
                          </a:ln>
                          <a:effectLst/>
                        </pic:spPr>
                      </pic:pic>
                    </a:graphicData>
                  </a:graphic>
                </wp:inline>
              </w:drawing>
            </w:r>
          </w:p>
        </w:tc>
      </w:tr>
    </w:tbl>
    <w:p w:rsidR="00DB200F" w:rsidRPr="00384353" w:rsidRDefault="00DB200F" w:rsidP="00DB200F">
      <w:pPr>
        <w:pStyle w:val="Titre3"/>
      </w:pPr>
      <w:bookmarkStart w:id="93" w:name="_Toc248121065"/>
      <w:bookmarkStart w:id="94" w:name="_Toc307316161"/>
      <w:r w:rsidRPr="00384353">
        <w:lastRenderedPageBreak/>
        <w:t>C</w:t>
      </w:r>
      <w:r w:rsidR="00196455">
        <w:t>omment c</w:t>
      </w:r>
      <w:r w:rsidRPr="00384353">
        <w:t xml:space="preserve">onsulter </w:t>
      </w:r>
      <w:r w:rsidR="00384353" w:rsidRPr="00384353">
        <w:t xml:space="preserve">et mettre à jour </w:t>
      </w:r>
      <w:r w:rsidRPr="00384353">
        <w:t>une demande</w:t>
      </w:r>
      <w:bookmarkEnd w:id="93"/>
      <w:r w:rsidR="00956133">
        <w:t> ?</w:t>
      </w:r>
      <w:bookmarkEnd w:id="94"/>
    </w:p>
    <w:tbl>
      <w:tblPr>
        <w:tblW w:w="0" w:type="auto"/>
        <w:tblBorders>
          <w:bottom w:val="single" w:sz="18" w:space="0" w:color="1B9DD9"/>
        </w:tblBorders>
        <w:tblLook w:val="04A0"/>
      </w:tblPr>
      <w:tblGrid>
        <w:gridCol w:w="1242"/>
        <w:gridCol w:w="1843"/>
      </w:tblGrid>
      <w:tr w:rsidR="00130D57" w:rsidRPr="00384353" w:rsidTr="007D224A">
        <w:trPr>
          <w:trHeight w:val="489"/>
        </w:trPr>
        <w:tc>
          <w:tcPr>
            <w:tcW w:w="1242" w:type="dxa"/>
          </w:tcPr>
          <w:p w:rsidR="00130D57" w:rsidRPr="00384353" w:rsidRDefault="00BC0CA7" w:rsidP="007D224A">
            <w:r>
              <w:rPr>
                <w:noProof/>
              </w:rPr>
              <w:drawing>
                <wp:inline distT="0" distB="0" distL="0" distR="0">
                  <wp:extent cx="598805" cy="598805"/>
                  <wp:effectExtent l="19050" t="0" r="0" b="0"/>
                  <wp:docPr id="299"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130D57" w:rsidRPr="00384353" w:rsidRDefault="00130D57" w:rsidP="007D224A">
            <w:pPr>
              <w:jc w:val="left"/>
            </w:pPr>
            <w:r w:rsidRPr="00384353">
              <w:rPr>
                <w:b/>
                <w:color w:val="1B9DD9"/>
              </w:rPr>
              <w:t>Description</w:t>
            </w:r>
          </w:p>
        </w:tc>
      </w:tr>
    </w:tbl>
    <w:p w:rsidR="00F76927" w:rsidRDefault="00130D57" w:rsidP="00F76927">
      <w:r>
        <w:t>L’</w:t>
      </w:r>
      <w:r w:rsidR="00130484">
        <w:t>administrateur local</w:t>
      </w:r>
      <w:r w:rsidR="00AE0CC3">
        <w:t>/</w:t>
      </w:r>
      <w:r w:rsidR="00C1688A">
        <w:t>superviseur</w:t>
      </w:r>
      <w:r w:rsidR="00F76927">
        <w:t xml:space="preserve"> consulte et met à jour les demandes. Cela signifie qu’il peut répondre à une demande et la clôturer. </w:t>
      </w:r>
    </w:p>
    <w:p w:rsidR="00EE249A" w:rsidRDefault="00EE249A" w:rsidP="00130D57"/>
    <w:tbl>
      <w:tblPr>
        <w:tblW w:w="0" w:type="auto"/>
        <w:tblBorders>
          <w:bottom w:val="single" w:sz="18" w:space="0" w:color="1B9DD9"/>
        </w:tblBorders>
        <w:tblLook w:val="04A0"/>
      </w:tblPr>
      <w:tblGrid>
        <w:gridCol w:w="1176"/>
        <w:gridCol w:w="1909"/>
      </w:tblGrid>
      <w:tr w:rsidR="00130D57" w:rsidTr="007D224A">
        <w:trPr>
          <w:trHeight w:val="443"/>
        </w:trPr>
        <w:tc>
          <w:tcPr>
            <w:tcW w:w="1176" w:type="dxa"/>
          </w:tcPr>
          <w:p w:rsidR="00130D57" w:rsidRDefault="00BC0CA7" w:rsidP="007D224A">
            <w:r>
              <w:rPr>
                <w:noProof/>
              </w:rPr>
              <w:drawing>
                <wp:inline distT="0" distB="0" distL="0" distR="0">
                  <wp:extent cx="551815" cy="551815"/>
                  <wp:effectExtent l="19050" t="0" r="635" b="0"/>
                  <wp:docPr id="300" name="Image 300"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130D57" w:rsidRDefault="00125CB2" w:rsidP="007D224A">
            <w:pPr>
              <w:jc w:val="left"/>
            </w:pPr>
            <w:r>
              <w:rPr>
                <w:b/>
                <w:color w:val="1B9DD9"/>
              </w:rPr>
              <w:t>P</w:t>
            </w:r>
            <w:r w:rsidR="00130D57" w:rsidRPr="005D790B">
              <w:rPr>
                <w:b/>
                <w:color w:val="1B9DD9"/>
              </w:rPr>
              <w:t>as à pas</w:t>
            </w:r>
          </w:p>
        </w:tc>
      </w:tr>
    </w:tbl>
    <w:p w:rsidR="00130D57" w:rsidRDefault="00130D57" w:rsidP="00130D57">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28"/>
        <w:gridCol w:w="9392"/>
      </w:tblGrid>
      <w:tr w:rsidR="00130D57" w:rsidRPr="00283C9F" w:rsidTr="00B53668">
        <w:trPr>
          <w:tblHeader/>
        </w:trPr>
        <w:tc>
          <w:tcPr>
            <w:tcW w:w="1077" w:type="dxa"/>
            <w:tcBorders>
              <w:top w:val="single" w:sz="4" w:space="0" w:color="548DD4"/>
              <w:left w:val="single" w:sz="4" w:space="0" w:color="auto"/>
              <w:bottom w:val="single" w:sz="4" w:space="0" w:color="auto"/>
              <w:right w:val="single" w:sz="4" w:space="0" w:color="auto"/>
            </w:tcBorders>
          </w:tcPr>
          <w:p w:rsidR="00130D57" w:rsidRPr="00283C9F" w:rsidRDefault="00130D57" w:rsidP="007D224A">
            <w:pPr>
              <w:pStyle w:val="BodyText"/>
              <w:jc w:val="center"/>
              <w:rPr>
                <w:b/>
                <w:szCs w:val="24"/>
              </w:rPr>
            </w:pPr>
            <w:r w:rsidRPr="00283C9F">
              <w:rPr>
                <w:b/>
                <w:szCs w:val="24"/>
              </w:rPr>
              <w:t>Etapes</w:t>
            </w:r>
          </w:p>
        </w:tc>
        <w:tc>
          <w:tcPr>
            <w:tcW w:w="9343" w:type="dxa"/>
            <w:tcBorders>
              <w:top w:val="single" w:sz="4" w:space="0" w:color="548DD4"/>
              <w:left w:val="single" w:sz="4" w:space="0" w:color="auto"/>
              <w:bottom w:val="single" w:sz="4" w:space="0" w:color="auto"/>
              <w:right w:val="single" w:sz="4" w:space="0" w:color="auto"/>
            </w:tcBorders>
          </w:tcPr>
          <w:p w:rsidR="00130D57" w:rsidRPr="00283C9F" w:rsidRDefault="00130D57" w:rsidP="007D224A">
            <w:pPr>
              <w:pStyle w:val="BodyText"/>
              <w:jc w:val="center"/>
              <w:rPr>
                <w:b/>
                <w:szCs w:val="24"/>
              </w:rPr>
            </w:pPr>
            <w:r w:rsidRPr="00283C9F">
              <w:rPr>
                <w:b/>
                <w:szCs w:val="24"/>
              </w:rPr>
              <w:t>Description</w:t>
            </w:r>
          </w:p>
        </w:tc>
      </w:tr>
      <w:tr w:rsidR="00130D57" w:rsidTr="00B53668">
        <w:tc>
          <w:tcPr>
            <w:tcW w:w="1077" w:type="dxa"/>
            <w:shd w:val="clear" w:color="auto" w:fill="auto"/>
          </w:tcPr>
          <w:p w:rsidR="00130D57" w:rsidRDefault="00BC0CA7" w:rsidP="007D224A">
            <w:pPr>
              <w:jc w:val="center"/>
            </w:pPr>
            <w:r>
              <w:rPr>
                <w:noProof/>
              </w:rPr>
              <w:drawing>
                <wp:inline distT="0" distB="0" distL="0" distR="0">
                  <wp:extent cx="330835" cy="267970"/>
                  <wp:effectExtent l="19050" t="0" r="0" b="0"/>
                  <wp:docPr id="301"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43" w:type="dxa"/>
            <w:shd w:val="clear" w:color="auto" w:fill="auto"/>
          </w:tcPr>
          <w:p w:rsidR="00130D57" w:rsidRDefault="00F76927" w:rsidP="00D807B9">
            <w:pPr>
              <w:pStyle w:val="ENT-Action"/>
              <w:numPr>
                <w:ilvl w:val="0"/>
                <w:numId w:val="0"/>
              </w:numPr>
            </w:pPr>
            <w:r>
              <w:t>Afin de consu</w:t>
            </w:r>
            <w:r w:rsidR="00AE0CC3">
              <w:t xml:space="preserve">lter une demande, double-cliquer sur la demande de son </w:t>
            </w:r>
            <w:r>
              <w:t xml:space="preserve"> choix </w:t>
            </w:r>
            <w:r w:rsidR="00AE0CC3">
              <w:t>dans la partie centrale de l’</w:t>
            </w:r>
            <w:r>
              <w:t xml:space="preserve"> écran</w:t>
            </w:r>
            <w:r w:rsidR="00130D57">
              <w:t xml:space="preserve"> :</w:t>
            </w:r>
          </w:p>
          <w:p w:rsidR="00130D57" w:rsidRDefault="00214613" w:rsidP="007D224A">
            <w:pPr>
              <w:pStyle w:val="ENT-Action"/>
              <w:numPr>
                <w:ilvl w:val="0"/>
                <w:numId w:val="0"/>
              </w:numPr>
              <w:ind w:left="510" w:hanging="510"/>
              <w:jc w:val="center"/>
            </w:pPr>
            <w:r>
              <w:rPr>
                <w:noProof/>
                <w:lang w:eastAsia="fr-FR"/>
              </w:rPr>
              <w:pict>
                <v:rect id="_x0000_s2360" style="position:absolute;left:0;text-align:left;margin-left:7.9pt;margin-top:81.3pt;width:450.6pt;height:10.05pt;z-index:251627520" filled="f" strokecolor="red" strokeweight="2.25pt"/>
              </w:pict>
            </w:r>
            <w:r w:rsidR="00E23DC4">
              <w:t xml:space="preserve"> </w:t>
            </w:r>
            <w:r w:rsidR="00BC0CA7">
              <w:rPr>
                <w:noProof/>
                <w:lang w:eastAsia="fr-FR"/>
              </w:rPr>
              <w:drawing>
                <wp:inline distT="0" distB="0" distL="0" distR="0">
                  <wp:extent cx="5691505" cy="1150620"/>
                  <wp:effectExtent l="19050" t="0" r="4445" b="0"/>
                  <wp:docPr id="302" name="Imag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53" cstate="print"/>
                          <a:srcRect/>
                          <a:stretch>
                            <a:fillRect/>
                          </a:stretch>
                        </pic:blipFill>
                        <pic:spPr bwMode="auto">
                          <a:xfrm>
                            <a:off x="0" y="0"/>
                            <a:ext cx="5691505" cy="1150620"/>
                          </a:xfrm>
                          <a:prstGeom prst="rect">
                            <a:avLst/>
                          </a:prstGeom>
                          <a:noFill/>
                          <a:ln w="9525">
                            <a:noFill/>
                            <a:miter lim="800000"/>
                            <a:headEnd/>
                            <a:tailEnd/>
                          </a:ln>
                        </pic:spPr>
                      </pic:pic>
                    </a:graphicData>
                  </a:graphic>
                </wp:inline>
              </w:drawing>
            </w:r>
          </w:p>
          <w:p w:rsidR="00130D57" w:rsidRDefault="00AE0CC3" w:rsidP="00AE0CC3">
            <w:pPr>
              <w:pStyle w:val="ENT-Action"/>
              <w:tabs>
                <w:tab w:val="clear" w:pos="510"/>
                <w:tab w:val="num" w:pos="686"/>
              </w:tabs>
              <w:ind w:left="686"/>
            </w:pPr>
            <w:r>
              <w:t>Se rendre</w:t>
            </w:r>
            <w:r w:rsidR="00E23DC4">
              <w:t xml:space="preserve"> ensuite dans </w:t>
            </w:r>
            <w:r w:rsidR="00E23DC4" w:rsidRPr="00E23DC4">
              <w:rPr>
                <w:b/>
              </w:rPr>
              <w:t>le volet « Demande</w:t>
            </w:r>
            <w:r w:rsidR="00E23DC4">
              <w:t> » en bas de page pour consulter et traiter la demande.</w:t>
            </w:r>
          </w:p>
        </w:tc>
      </w:tr>
      <w:tr w:rsidR="00E23DC4" w:rsidTr="00B53668">
        <w:trPr>
          <w:trHeight w:val="77"/>
        </w:trPr>
        <w:tc>
          <w:tcPr>
            <w:tcW w:w="1077" w:type="dxa"/>
            <w:shd w:val="clear" w:color="auto" w:fill="auto"/>
          </w:tcPr>
          <w:p w:rsidR="00E23DC4" w:rsidRDefault="00B53668" w:rsidP="007D224A">
            <w:pPr>
              <w:pStyle w:val="Tableau-ligne"/>
            </w:pPr>
            <w:r>
              <w:br w:type="page"/>
            </w:r>
            <w:r w:rsidR="00BC0CA7">
              <w:rPr>
                <w:noProof/>
              </w:rPr>
              <w:drawing>
                <wp:inline distT="0" distB="0" distL="0" distR="0">
                  <wp:extent cx="346710" cy="267970"/>
                  <wp:effectExtent l="19050" t="0" r="0" b="0"/>
                  <wp:docPr id="303"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343" w:type="dxa"/>
            <w:shd w:val="clear" w:color="auto" w:fill="auto"/>
          </w:tcPr>
          <w:p w:rsidR="00E23DC4" w:rsidRDefault="00AE0CC3" w:rsidP="00E23DC4">
            <w:pPr>
              <w:pStyle w:val="ENT-Action"/>
              <w:numPr>
                <w:ilvl w:val="0"/>
                <w:numId w:val="0"/>
              </w:numPr>
              <w:ind w:left="510" w:hanging="510"/>
            </w:pPr>
            <w:r>
              <w:t>Consulter et modifier</w:t>
            </w:r>
            <w:r w:rsidR="00E23DC4">
              <w:t xml:space="preserve"> les données présentes dans le premier onglet « Demande 100 » :</w:t>
            </w:r>
          </w:p>
          <w:p w:rsidR="00E23DC4" w:rsidRDefault="00214613" w:rsidP="00E23DC4">
            <w:pPr>
              <w:pStyle w:val="ENT-Action"/>
              <w:numPr>
                <w:ilvl w:val="0"/>
                <w:numId w:val="0"/>
              </w:numPr>
              <w:ind w:left="510" w:hanging="510"/>
              <w:jc w:val="center"/>
            </w:pPr>
            <w:r>
              <w:rPr>
                <w:noProof/>
                <w:lang w:eastAsia="fr-FR"/>
              </w:rPr>
              <w:pict>
                <v:rect id="_x0000_s2362" style="position:absolute;left:0;text-align:left;margin-left:54.45pt;margin-top:30.15pt;width:353.9pt;height:97.95pt;z-index:251629568" filled="f" strokecolor="red" strokeweight="2.25pt"/>
              </w:pict>
            </w:r>
            <w:r w:rsidR="00BC0CA7">
              <w:rPr>
                <w:noProof/>
                <w:lang w:eastAsia="fr-FR"/>
              </w:rPr>
              <w:drawing>
                <wp:inline distT="0" distB="0" distL="0" distR="0">
                  <wp:extent cx="4587875" cy="1781810"/>
                  <wp:effectExtent l="19050" t="0" r="3175" b="0"/>
                  <wp:docPr id="304" name="Imag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54" cstate="print"/>
                          <a:srcRect/>
                          <a:stretch>
                            <a:fillRect/>
                          </a:stretch>
                        </pic:blipFill>
                        <pic:spPr bwMode="auto">
                          <a:xfrm>
                            <a:off x="0" y="0"/>
                            <a:ext cx="4587875" cy="1781810"/>
                          </a:xfrm>
                          <a:prstGeom prst="rect">
                            <a:avLst/>
                          </a:prstGeom>
                          <a:noFill/>
                          <a:ln w="9525">
                            <a:noFill/>
                            <a:miter lim="800000"/>
                            <a:headEnd/>
                            <a:tailEnd/>
                          </a:ln>
                        </pic:spPr>
                      </pic:pic>
                    </a:graphicData>
                  </a:graphic>
                </wp:inline>
              </w:drawing>
            </w:r>
          </w:p>
          <w:p w:rsidR="00E23DC4" w:rsidRDefault="00AE0CC3" w:rsidP="00E23DC4">
            <w:pPr>
              <w:pStyle w:val="ENT-Action"/>
              <w:tabs>
                <w:tab w:val="clear" w:pos="510"/>
                <w:tab w:val="num" w:pos="686"/>
              </w:tabs>
              <w:ind w:left="686"/>
            </w:pPr>
            <w:r>
              <w:t xml:space="preserve">Il est possible de </w:t>
            </w:r>
            <w:r w:rsidR="00E23DC4">
              <w:t xml:space="preserve">modifier les données présentes dans les encarts « Identité du demandeur » et </w:t>
            </w:r>
            <w:r w:rsidR="003D1251">
              <w:t>« </w:t>
            </w:r>
            <w:r>
              <w:t xml:space="preserve">Informations complémentaires » </w:t>
            </w:r>
            <w:r w:rsidR="00E23DC4">
              <w:t>ou renseigner ces données si les champs sont vides.</w:t>
            </w:r>
          </w:p>
        </w:tc>
      </w:tr>
      <w:tr w:rsidR="00130D57" w:rsidTr="00B53668">
        <w:trPr>
          <w:trHeight w:val="77"/>
        </w:trPr>
        <w:tc>
          <w:tcPr>
            <w:tcW w:w="1077" w:type="dxa"/>
            <w:shd w:val="clear" w:color="auto" w:fill="auto"/>
          </w:tcPr>
          <w:p w:rsidR="00130D57" w:rsidRDefault="00BC0CA7" w:rsidP="007D224A">
            <w:pPr>
              <w:pStyle w:val="Tableau-ligne"/>
            </w:pPr>
            <w:r>
              <w:rPr>
                <w:noProof/>
              </w:rPr>
              <w:lastRenderedPageBreak/>
              <w:drawing>
                <wp:inline distT="0" distB="0" distL="0" distR="0">
                  <wp:extent cx="330835" cy="283845"/>
                  <wp:effectExtent l="19050" t="0" r="0" b="0"/>
                  <wp:docPr id="305"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9"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343" w:type="dxa"/>
            <w:shd w:val="clear" w:color="auto" w:fill="auto"/>
          </w:tcPr>
          <w:p w:rsidR="00130D57" w:rsidRDefault="00AE0CC3" w:rsidP="00311AC8">
            <w:pPr>
              <w:pStyle w:val="ENT-Rsultat"/>
              <w:numPr>
                <w:ilvl w:val="0"/>
                <w:numId w:val="0"/>
              </w:numPr>
              <w:ind w:left="510" w:hanging="510"/>
            </w:pPr>
            <w:r>
              <w:t>Consulter et modifier</w:t>
            </w:r>
            <w:r w:rsidR="00311AC8">
              <w:t xml:space="preserve"> les données présentes dans le deuxième onglet « Description »</w:t>
            </w:r>
            <w:r w:rsidR="00130D57">
              <w:t> :</w:t>
            </w:r>
          </w:p>
          <w:p w:rsidR="00130D57" w:rsidRDefault="00214613" w:rsidP="00311AC8">
            <w:pPr>
              <w:pStyle w:val="ENT-Action"/>
              <w:numPr>
                <w:ilvl w:val="0"/>
                <w:numId w:val="0"/>
              </w:numPr>
              <w:ind w:left="686"/>
              <w:jc w:val="center"/>
            </w:pPr>
            <w:r>
              <w:rPr>
                <w:noProof/>
              </w:rPr>
              <w:pict>
                <v:rect id="_x0000_s2369" style="position:absolute;left:0;text-align:left;margin-left:43pt;margin-top:70.1pt;width:404.75pt;height:55pt;z-index:251630592" filled="f" strokecolor="red" strokeweight="2.25pt"/>
              </w:pict>
            </w:r>
            <w:r>
              <w:rPr>
                <w:noProof/>
                <w:lang w:eastAsia="fr-FR"/>
              </w:rPr>
              <w:pict>
                <v:rect id="_x0000_s2361" style="position:absolute;left:0;text-align:left;margin-left:43.85pt;margin-top:18.2pt;width:404.75pt;height:46.65pt;z-index:251628544" filled="f" strokecolor="red" strokeweight="2.25pt"/>
              </w:pict>
            </w:r>
            <w:r w:rsidR="00BC0CA7">
              <w:rPr>
                <w:noProof/>
                <w:lang w:eastAsia="fr-FR"/>
              </w:rPr>
              <w:drawing>
                <wp:inline distT="0" distB="0" distL="0" distR="0">
                  <wp:extent cx="5344795" cy="1623695"/>
                  <wp:effectExtent l="19050" t="19050" r="27305" b="14605"/>
                  <wp:docPr id="306" name="Imag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55" cstate="print"/>
                          <a:srcRect/>
                          <a:stretch>
                            <a:fillRect/>
                          </a:stretch>
                        </pic:blipFill>
                        <pic:spPr bwMode="auto">
                          <a:xfrm>
                            <a:off x="0" y="0"/>
                            <a:ext cx="5344795" cy="1623695"/>
                          </a:xfrm>
                          <a:prstGeom prst="rect">
                            <a:avLst/>
                          </a:prstGeom>
                          <a:noFill/>
                          <a:ln w="6350" cmpd="sng">
                            <a:solidFill>
                              <a:srgbClr val="000000"/>
                            </a:solidFill>
                            <a:miter lim="800000"/>
                            <a:headEnd/>
                            <a:tailEnd/>
                          </a:ln>
                          <a:effectLst/>
                        </pic:spPr>
                      </pic:pic>
                    </a:graphicData>
                  </a:graphic>
                </wp:inline>
              </w:drawing>
            </w:r>
          </w:p>
          <w:p w:rsidR="00CF301D" w:rsidRDefault="00AE0CC3" w:rsidP="00CF301D">
            <w:pPr>
              <w:pStyle w:val="ENT-Action"/>
              <w:tabs>
                <w:tab w:val="clear" w:pos="510"/>
                <w:tab w:val="num" w:pos="686"/>
              </w:tabs>
              <w:ind w:left="686"/>
            </w:pPr>
            <w:r>
              <w:t xml:space="preserve">Il est possible de </w:t>
            </w:r>
            <w:r w:rsidR="00CF301D">
              <w:t>modifier les données présentes dans cet onglet : préciser si la demande a été effectuée par téléphone ou par mail par exemple, le type de demande.</w:t>
            </w:r>
          </w:p>
          <w:p w:rsidR="00311AC8" w:rsidRDefault="00AE0CC3" w:rsidP="00887266">
            <w:pPr>
              <w:pStyle w:val="ENT-Action"/>
              <w:tabs>
                <w:tab w:val="clear" w:pos="510"/>
                <w:tab w:val="num" w:pos="686"/>
              </w:tabs>
              <w:ind w:left="686"/>
            </w:pPr>
            <w:r>
              <w:t xml:space="preserve">Il est possible de </w:t>
            </w:r>
            <w:r w:rsidR="00CF301D">
              <w:t xml:space="preserve"> consulter le corps de la demande et joindre un fichier si besoin.</w:t>
            </w:r>
            <w:r w:rsidR="00887266">
              <w:t xml:space="preserve"> </w:t>
            </w:r>
          </w:p>
        </w:tc>
      </w:tr>
      <w:tr w:rsidR="00E23DC4" w:rsidTr="00B53668">
        <w:trPr>
          <w:trHeight w:val="77"/>
        </w:trPr>
        <w:tc>
          <w:tcPr>
            <w:tcW w:w="1077" w:type="dxa"/>
            <w:shd w:val="clear" w:color="auto" w:fill="auto"/>
          </w:tcPr>
          <w:p w:rsidR="00E23DC4" w:rsidRDefault="00BC0CA7" w:rsidP="007D224A">
            <w:pPr>
              <w:pStyle w:val="Tableau-ligne"/>
            </w:pPr>
            <w:r>
              <w:rPr>
                <w:noProof/>
              </w:rPr>
              <w:drawing>
                <wp:inline distT="0" distB="0" distL="0" distR="0">
                  <wp:extent cx="330835" cy="267970"/>
                  <wp:effectExtent l="19050" t="0" r="0" b="0"/>
                  <wp:docPr id="307" name="Objet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9"/>
                          <pic:cNvPicPr>
                            <a:picLocks noChangeArrowheads="1"/>
                          </pic:cNvPicPr>
                        </pic:nvPicPr>
                        <pic:blipFill>
                          <a:blip r:embed="rId21"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343" w:type="dxa"/>
            <w:shd w:val="clear" w:color="auto" w:fill="auto"/>
          </w:tcPr>
          <w:p w:rsidR="00887266" w:rsidRDefault="00AE0CC3" w:rsidP="00887266">
            <w:pPr>
              <w:pStyle w:val="ENT-Rsultat"/>
              <w:numPr>
                <w:ilvl w:val="0"/>
                <w:numId w:val="0"/>
              </w:numPr>
              <w:ind w:left="510" w:hanging="510"/>
            </w:pPr>
            <w:r>
              <w:t>Renseigner</w:t>
            </w:r>
            <w:r w:rsidR="00887266">
              <w:t xml:space="preserve"> les données présentes dans le troisième onglet « Réponse » :</w:t>
            </w:r>
          </w:p>
          <w:p w:rsidR="00E23DC4" w:rsidRDefault="00214613" w:rsidP="002C4280">
            <w:pPr>
              <w:pStyle w:val="ENT-Rsultat"/>
              <w:numPr>
                <w:ilvl w:val="0"/>
                <w:numId w:val="0"/>
              </w:numPr>
              <w:ind w:left="510" w:hanging="510"/>
              <w:jc w:val="center"/>
            </w:pPr>
            <w:r>
              <w:rPr>
                <w:noProof/>
                <w:lang w:eastAsia="fr-FR"/>
              </w:rPr>
              <w:pict>
                <v:rect id="_x0000_s2372" style="position:absolute;left:0;text-align:left;margin-left:7.2pt;margin-top:94.85pt;width:404.75pt;height:28.1pt;z-index:251632640" filled="f" strokecolor="red" strokeweight="2.25pt"/>
              </w:pict>
            </w:r>
            <w:r>
              <w:rPr>
                <w:noProof/>
                <w:lang w:eastAsia="fr-FR"/>
              </w:rPr>
              <w:pict>
                <v:rect id="_x0000_s2371" style="position:absolute;left:0;text-align:left;margin-left:7.1pt;margin-top:27.45pt;width:404.75pt;height:28.1pt;z-index:251631616" filled="f" strokecolor="red" strokeweight="2.25pt"/>
              </w:pict>
            </w:r>
            <w:r w:rsidR="00842683">
              <w:object w:dxaOrig="11955" w:dyaOrig="3450">
                <v:shape id="_x0000_i1126" type="#_x0000_t75" style="width:450.75pt;height:130.8pt" o:ole="">
                  <v:imagedata r:id="rId256" o:title=""/>
                </v:shape>
                <o:OLEObject Type="Embed" ProgID="PBrush" ShapeID="_x0000_i1126" DrawAspect="Content" ObjectID="_1381058688" r:id="rId257"/>
              </w:object>
            </w:r>
          </w:p>
          <w:p w:rsidR="00887266" w:rsidRDefault="00DE2C4A" w:rsidP="00887266">
            <w:pPr>
              <w:pStyle w:val="ENT-Action"/>
              <w:tabs>
                <w:tab w:val="clear" w:pos="510"/>
                <w:tab w:val="num" w:pos="686"/>
              </w:tabs>
              <w:ind w:left="686"/>
            </w:pPr>
            <w:r>
              <w:t>Dans la partie « </w:t>
            </w:r>
            <w:r w:rsidRPr="00DE2C4A">
              <w:rPr>
                <w:b/>
              </w:rPr>
              <w:t>Solution apportée</w:t>
            </w:r>
            <w:r w:rsidR="00AE0CC3">
              <w:t> », renseigner</w:t>
            </w:r>
            <w:r>
              <w:t xml:space="preserve"> la réponse apportée au demandeur.</w:t>
            </w:r>
          </w:p>
          <w:p w:rsidR="00887266" w:rsidRDefault="00DE2C4A" w:rsidP="00AE0CC3">
            <w:pPr>
              <w:pStyle w:val="ENT-Action"/>
              <w:tabs>
                <w:tab w:val="clear" w:pos="510"/>
                <w:tab w:val="num" w:pos="686"/>
              </w:tabs>
              <w:ind w:left="686"/>
            </w:pPr>
            <w:r>
              <w:t xml:space="preserve">Puis, pour </w:t>
            </w:r>
            <w:r w:rsidRPr="00DE2C4A">
              <w:rPr>
                <w:b/>
              </w:rPr>
              <w:t>signaler que la demande est résolue</w:t>
            </w:r>
            <w:r w:rsidR="00AE0CC3">
              <w:t>, cocher</w:t>
            </w:r>
            <w:r>
              <w:t xml:space="preserve"> « Oui » à « Résolution ». </w:t>
            </w:r>
            <w:r w:rsidR="00AE0CC3">
              <w:t xml:space="preserve">Automatiquement, le système </w:t>
            </w:r>
            <w:r>
              <w:t xml:space="preserve"> propose une date et une heure de clôture.</w:t>
            </w:r>
          </w:p>
        </w:tc>
      </w:tr>
      <w:tr w:rsidR="00887266" w:rsidTr="00B53668">
        <w:trPr>
          <w:trHeight w:val="77"/>
        </w:trPr>
        <w:tc>
          <w:tcPr>
            <w:tcW w:w="1077" w:type="dxa"/>
            <w:shd w:val="clear" w:color="auto" w:fill="auto"/>
          </w:tcPr>
          <w:p w:rsidR="00887266" w:rsidRPr="008C1052" w:rsidRDefault="00BC0CA7" w:rsidP="007D224A">
            <w:pPr>
              <w:pStyle w:val="Tableau-ligne"/>
            </w:pPr>
            <w:r>
              <w:rPr>
                <w:noProof/>
              </w:rPr>
              <w:drawing>
                <wp:inline distT="0" distB="0" distL="0" distR="0">
                  <wp:extent cx="315595" cy="315595"/>
                  <wp:effectExtent l="19050" t="0" r="8255" b="0"/>
                  <wp:docPr id="309" name="Imag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12" cstate="print"/>
                          <a:srcRect/>
                          <a:stretch>
                            <a:fillRect/>
                          </a:stretch>
                        </pic:blipFill>
                        <pic:spPr bwMode="auto">
                          <a:xfrm>
                            <a:off x="0" y="0"/>
                            <a:ext cx="315595" cy="315595"/>
                          </a:xfrm>
                          <a:prstGeom prst="rect">
                            <a:avLst/>
                          </a:prstGeom>
                          <a:noFill/>
                          <a:ln w="9525">
                            <a:noFill/>
                            <a:miter lim="800000"/>
                            <a:headEnd/>
                            <a:tailEnd/>
                          </a:ln>
                        </pic:spPr>
                      </pic:pic>
                    </a:graphicData>
                  </a:graphic>
                </wp:inline>
              </w:drawing>
            </w:r>
          </w:p>
        </w:tc>
        <w:tc>
          <w:tcPr>
            <w:tcW w:w="9343" w:type="dxa"/>
            <w:shd w:val="clear" w:color="auto" w:fill="auto"/>
          </w:tcPr>
          <w:p w:rsidR="00887266" w:rsidRDefault="00DE2C4A" w:rsidP="00DE2C4A">
            <w:pPr>
              <w:pStyle w:val="ENT-Rsultat"/>
            </w:pPr>
            <w:r>
              <w:t>La demande</w:t>
            </w:r>
            <w:r w:rsidR="00AE0CC3">
              <w:t xml:space="preserve"> a bien été traitée. </w:t>
            </w:r>
            <w:r w:rsidR="00AE0CC3" w:rsidRPr="00D00B8F">
              <w:rPr>
                <w:b/>
              </w:rPr>
              <w:t>Enregistrer</w:t>
            </w:r>
            <w:r>
              <w:t xml:space="preserve"> pour qu’elle disparaisse de la liste centrale des demandes :</w:t>
            </w:r>
          </w:p>
          <w:p w:rsidR="00DE2C4A" w:rsidRDefault="00214613" w:rsidP="00DE2C4A">
            <w:pPr>
              <w:pStyle w:val="ENT-Rsultat"/>
              <w:numPr>
                <w:ilvl w:val="0"/>
                <w:numId w:val="0"/>
              </w:numPr>
              <w:ind w:left="510"/>
            </w:pPr>
            <w:r>
              <w:rPr>
                <w:noProof/>
                <w:lang w:eastAsia="fr-FR"/>
              </w:rPr>
              <w:pict>
                <v:rect id="_x0000_s2373" style="position:absolute;left:0;text-align:left;margin-left:58.1pt;margin-top:1pt;width:27.15pt;height:9.7pt;z-index:251633664" filled="f" strokecolor="red" strokeweight="2.25pt"/>
              </w:pict>
            </w:r>
            <w:r w:rsidR="00BC0CA7">
              <w:rPr>
                <w:noProof/>
                <w:lang w:eastAsia="fr-FR"/>
              </w:rPr>
              <w:drawing>
                <wp:inline distT="0" distB="0" distL="0" distR="0">
                  <wp:extent cx="5439410" cy="1166495"/>
                  <wp:effectExtent l="19050" t="19050" r="27940" b="14605"/>
                  <wp:docPr id="310" name="Imag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58" cstate="print"/>
                          <a:srcRect/>
                          <a:stretch>
                            <a:fillRect/>
                          </a:stretch>
                        </pic:blipFill>
                        <pic:spPr bwMode="auto">
                          <a:xfrm>
                            <a:off x="0" y="0"/>
                            <a:ext cx="5439410" cy="1166495"/>
                          </a:xfrm>
                          <a:prstGeom prst="rect">
                            <a:avLst/>
                          </a:prstGeom>
                          <a:noFill/>
                          <a:ln w="6350" cmpd="sng">
                            <a:solidFill>
                              <a:srgbClr val="000000"/>
                            </a:solidFill>
                            <a:miter lim="800000"/>
                            <a:headEnd/>
                            <a:tailEnd/>
                          </a:ln>
                          <a:effectLst/>
                        </pic:spPr>
                      </pic:pic>
                    </a:graphicData>
                  </a:graphic>
                </wp:inline>
              </w:drawing>
            </w:r>
          </w:p>
        </w:tc>
      </w:tr>
    </w:tbl>
    <w:p w:rsidR="00130D57" w:rsidRDefault="00130D57" w:rsidP="00384353"/>
    <w:p w:rsidR="005A02D5" w:rsidRDefault="00956133" w:rsidP="005A02D5">
      <w:pPr>
        <w:pStyle w:val="Titre3"/>
      </w:pPr>
      <w:bookmarkStart w:id="95" w:name="_Toc248121066"/>
      <w:bookmarkStart w:id="96" w:name="_Toc307316162"/>
      <w:r>
        <w:lastRenderedPageBreak/>
        <w:t>Comment c</w:t>
      </w:r>
      <w:r w:rsidR="005A02D5" w:rsidRPr="00384353">
        <w:t>réer une demande</w:t>
      </w:r>
      <w:r>
        <w:t> ?</w:t>
      </w:r>
      <w:bookmarkEnd w:id="96"/>
    </w:p>
    <w:tbl>
      <w:tblPr>
        <w:tblW w:w="0" w:type="auto"/>
        <w:tblBorders>
          <w:bottom w:val="single" w:sz="18" w:space="0" w:color="1B9DD9"/>
        </w:tblBorders>
        <w:tblLook w:val="04A0"/>
      </w:tblPr>
      <w:tblGrid>
        <w:gridCol w:w="1242"/>
        <w:gridCol w:w="1843"/>
      </w:tblGrid>
      <w:tr w:rsidR="009463C1" w:rsidRPr="00384353" w:rsidTr="007D224A">
        <w:trPr>
          <w:trHeight w:val="489"/>
        </w:trPr>
        <w:tc>
          <w:tcPr>
            <w:tcW w:w="1242" w:type="dxa"/>
          </w:tcPr>
          <w:p w:rsidR="009463C1" w:rsidRPr="00384353" w:rsidRDefault="00BC0CA7" w:rsidP="007D224A">
            <w:r>
              <w:rPr>
                <w:noProof/>
              </w:rPr>
              <w:drawing>
                <wp:inline distT="0" distB="0" distL="0" distR="0">
                  <wp:extent cx="598805" cy="598805"/>
                  <wp:effectExtent l="19050" t="0" r="0" b="0"/>
                  <wp:docPr id="311" name="Image 1" descr="MCj0434810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Cj04348100000[1]"/>
                          <pic:cNvPicPr>
                            <a:picLocks noChangeAspect="1" noChangeArrowheads="1"/>
                          </pic:cNvPicPr>
                        </pic:nvPicPr>
                        <pic:blipFill>
                          <a:blip r:embed="rId31" cstate="print"/>
                          <a:srcRect/>
                          <a:stretch>
                            <a:fillRect/>
                          </a:stretch>
                        </pic:blipFill>
                        <pic:spPr bwMode="auto">
                          <a:xfrm>
                            <a:off x="0" y="0"/>
                            <a:ext cx="598805" cy="598805"/>
                          </a:xfrm>
                          <a:prstGeom prst="rect">
                            <a:avLst/>
                          </a:prstGeom>
                          <a:noFill/>
                          <a:ln w="9525">
                            <a:noFill/>
                            <a:miter lim="800000"/>
                            <a:headEnd/>
                            <a:tailEnd/>
                          </a:ln>
                        </pic:spPr>
                      </pic:pic>
                    </a:graphicData>
                  </a:graphic>
                </wp:inline>
              </w:drawing>
            </w:r>
          </w:p>
        </w:tc>
        <w:tc>
          <w:tcPr>
            <w:tcW w:w="1843" w:type="dxa"/>
            <w:vAlign w:val="center"/>
          </w:tcPr>
          <w:p w:rsidR="009463C1" w:rsidRPr="00384353" w:rsidRDefault="009463C1" w:rsidP="007D224A">
            <w:pPr>
              <w:jc w:val="left"/>
            </w:pPr>
            <w:r w:rsidRPr="00384353">
              <w:rPr>
                <w:b/>
                <w:color w:val="1B9DD9"/>
              </w:rPr>
              <w:t>Description</w:t>
            </w:r>
          </w:p>
        </w:tc>
      </w:tr>
    </w:tbl>
    <w:p w:rsidR="009463C1" w:rsidRDefault="009463C1" w:rsidP="009463C1">
      <w:r>
        <w:t>L’</w:t>
      </w:r>
      <w:r w:rsidR="00130484">
        <w:t>administrateur local</w:t>
      </w:r>
      <w:r w:rsidR="00C1688A">
        <w:t>/ superviseur</w:t>
      </w:r>
      <w:r>
        <w:t xml:space="preserve"> a la possibilité de créer lui-même dans </w:t>
      </w:r>
      <w:r w:rsidR="005D22B6">
        <w:t>la console une demande</w:t>
      </w:r>
      <w:r>
        <w:t xml:space="preserve">. </w:t>
      </w:r>
    </w:p>
    <w:p w:rsidR="009463C1" w:rsidRDefault="009463C1" w:rsidP="009463C1"/>
    <w:tbl>
      <w:tblPr>
        <w:tblW w:w="0" w:type="auto"/>
        <w:tblBorders>
          <w:bottom w:val="single" w:sz="18" w:space="0" w:color="1B9DD9"/>
        </w:tblBorders>
        <w:tblLook w:val="04A0"/>
      </w:tblPr>
      <w:tblGrid>
        <w:gridCol w:w="1176"/>
        <w:gridCol w:w="1909"/>
      </w:tblGrid>
      <w:tr w:rsidR="009463C1" w:rsidTr="007D224A">
        <w:trPr>
          <w:trHeight w:val="443"/>
        </w:trPr>
        <w:tc>
          <w:tcPr>
            <w:tcW w:w="1176" w:type="dxa"/>
          </w:tcPr>
          <w:p w:rsidR="009463C1" w:rsidRDefault="00BC0CA7" w:rsidP="007D224A">
            <w:r>
              <w:rPr>
                <w:noProof/>
              </w:rPr>
              <w:drawing>
                <wp:inline distT="0" distB="0" distL="0" distR="0">
                  <wp:extent cx="551815" cy="551815"/>
                  <wp:effectExtent l="19050" t="0" r="635" b="0"/>
                  <wp:docPr id="312" name="Image 312" descr="a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action"/>
                          <pic:cNvPicPr>
                            <a:picLocks noChangeAspect="1" noChangeArrowheads="1"/>
                          </pic:cNvPicPr>
                        </pic:nvPicPr>
                        <pic:blipFill>
                          <a:blip r:embed="rId32" cstate="print"/>
                          <a:srcRect/>
                          <a:stretch>
                            <a:fillRect/>
                          </a:stretch>
                        </pic:blipFill>
                        <pic:spPr bwMode="auto">
                          <a:xfrm>
                            <a:off x="0" y="0"/>
                            <a:ext cx="551815" cy="551815"/>
                          </a:xfrm>
                          <a:prstGeom prst="rect">
                            <a:avLst/>
                          </a:prstGeom>
                          <a:noFill/>
                          <a:ln w="9525">
                            <a:noFill/>
                            <a:miter lim="800000"/>
                            <a:headEnd/>
                            <a:tailEnd/>
                          </a:ln>
                        </pic:spPr>
                      </pic:pic>
                    </a:graphicData>
                  </a:graphic>
                </wp:inline>
              </w:drawing>
            </w:r>
          </w:p>
        </w:tc>
        <w:tc>
          <w:tcPr>
            <w:tcW w:w="1909" w:type="dxa"/>
            <w:vAlign w:val="center"/>
          </w:tcPr>
          <w:p w:rsidR="009463C1" w:rsidRDefault="00125CB2" w:rsidP="007D224A">
            <w:pPr>
              <w:jc w:val="left"/>
            </w:pPr>
            <w:r>
              <w:rPr>
                <w:b/>
                <w:color w:val="1B9DD9"/>
              </w:rPr>
              <w:t>P</w:t>
            </w:r>
            <w:r w:rsidR="009463C1" w:rsidRPr="005D790B">
              <w:rPr>
                <w:b/>
                <w:color w:val="1B9DD9"/>
              </w:rPr>
              <w:t>as à pas</w:t>
            </w:r>
          </w:p>
        </w:tc>
      </w:tr>
    </w:tbl>
    <w:p w:rsidR="009463C1" w:rsidRDefault="009463C1" w:rsidP="009463C1">
      <w:pPr>
        <w:ind w:left="720"/>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42"/>
        <w:gridCol w:w="9178"/>
      </w:tblGrid>
      <w:tr w:rsidR="009463C1" w:rsidRPr="00283C9F" w:rsidTr="00956133">
        <w:trPr>
          <w:tblHeader/>
        </w:trPr>
        <w:tc>
          <w:tcPr>
            <w:tcW w:w="1242" w:type="dxa"/>
            <w:tcBorders>
              <w:top w:val="single" w:sz="4" w:space="0" w:color="548DD4"/>
              <w:left w:val="single" w:sz="4" w:space="0" w:color="auto"/>
              <w:bottom w:val="single" w:sz="4" w:space="0" w:color="auto"/>
              <w:right w:val="single" w:sz="4" w:space="0" w:color="auto"/>
            </w:tcBorders>
          </w:tcPr>
          <w:p w:rsidR="009463C1" w:rsidRPr="00283C9F" w:rsidRDefault="009463C1" w:rsidP="007D224A">
            <w:pPr>
              <w:pStyle w:val="BodyText"/>
              <w:jc w:val="center"/>
              <w:rPr>
                <w:b/>
                <w:szCs w:val="24"/>
              </w:rPr>
            </w:pPr>
            <w:r w:rsidRPr="00283C9F">
              <w:rPr>
                <w:b/>
                <w:szCs w:val="24"/>
              </w:rPr>
              <w:t>Etapes</w:t>
            </w:r>
          </w:p>
        </w:tc>
        <w:tc>
          <w:tcPr>
            <w:tcW w:w="9178" w:type="dxa"/>
            <w:tcBorders>
              <w:top w:val="single" w:sz="4" w:space="0" w:color="548DD4"/>
              <w:left w:val="single" w:sz="4" w:space="0" w:color="auto"/>
              <w:bottom w:val="single" w:sz="4" w:space="0" w:color="auto"/>
              <w:right w:val="single" w:sz="4" w:space="0" w:color="auto"/>
            </w:tcBorders>
          </w:tcPr>
          <w:p w:rsidR="009463C1" w:rsidRPr="00283C9F" w:rsidRDefault="009463C1" w:rsidP="007D224A">
            <w:pPr>
              <w:pStyle w:val="BodyText"/>
              <w:jc w:val="center"/>
              <w:rPr>
                <w:b/>
                <w:szCs w:val="24"/>
              </w:rPr>
            </w:pPr>
            <w:r w:rsidRPr="00283C9F">
              <w:rPr>
                <w:b/>
                <w:szCs w:val="24"/>
              </w:rPr>
              <w:t>Description</w:t>
            </w:r>
          </w:p>
        </w:tc>
      </w:tr>
      <w:tr w:rsidR="009463C1" w:rsidTr="00956133">
        <w:tc>
          <w:tcPr>
            <w:tcW w:w="1242" w:type="dxa"/>
            <w:shd w:val="clear" w:color="auto" w:fill="auto"/>
          </w:tcPr>
          <w:p w:rsidR="009463C1" w:rsidRDefault="00BC0CA7" w:rsidP="007D224A">
            <w:pPr>
              <w:jc w:val="center"/>
            </w:pPr>
            <w:r>
              <w:rPr>
                <w:noProof/>
              </w:rPr>
              <w:drawing>
                <wp:inline distT="0" distB="0" distL="0" distR="0">
                  <wp:extent cx="330835" cy="267970"/>
                  <wp:effectExtent l="19050" t="0" r="0" b="0"/>
                  <wp:docPr id="313" name="Obje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3"/>
                          <pic:cNvPicPr>
                            <a:picLocks noChangeArrowheads="1"/>
                          </pic:cNvPicPr>
                        </pic:nvPicPr>
                        <pic:blipFill>
                          <a:blip r:embed="rId33" cstate="print"/>
                          <a:srcRect l="-2684" t="-4218" r="-1343" b="-4218"/>
                          <a:stretch>
                            <a:fillRect/>
                          </a:stretch>
                        </pic:blipFill>
                        <pic:spPr bwMode="auto">
                          <a:xfrm>
                            <a:off x="0" y="0"/>
                            <a:ext cx="330835" cy="267970"/>
                          </a:xfrm>
                          <a:prstGeom prst="rect">
                            <a:avLst/>
                          </a:prstGeom>
                          <a:noFill/>
                          <a:ln w="9525">
                            <a:noFill/>
                            <a:miter lim="800000"/>
                            <a:headEnd/>
                            <a:tailEnd/>
                          </a:ln>
                        </pic:spPr>
                      </pic:pic>
                    </a:graphicData>
                  </a:graphic>
                </wp:inline>
              </w:drawing>
            </w:r>
          </w:p>
        </w:tc>
        <w:tc>
          <w:tcPr>
            <w:tcW w:w="9178" w:type="dxa"/>
            <w:shd w:val="clear" w:color="auto" w:fill="auto"/>
          </w:tcPr>
          <w:p w:rsidR="009463C1" w:rsidRDefault="001B380F" w:rsidP="00D807B9">
            <w:pPr>
              <w:pStyle w:val="ENT-Action"/>
              <w:numPr>
                <w:ilvl w:val="0"/>
                <w:numId w:val="0"/>
              </w:numPr>
            </w:pPr>
            <w:r>
              <w:t>Pour créer une nouvelle demand</w:t>
            </w:r>
            <w:r w:rsidR="00AE0CC3">
              <w:t>e, cliquer</w:t>
            </w:r>
            <w:r>
              <w:t xml:space="preserve"> dans la barre du haut sur le bouton « Nouvelle demande »</w:t>
            </w:r>
            <w:r w:rsidR="009463C1">
              <w:t xml:space="preserve"> :</w:t>
            </w:r>
          </w:p>
          <w:p w:rsidR="009463C1" w:rsidRDefault="00214613" w:rsidP="007D224A">
            <w:pPr>
              <w:pStyle w:val="ENT-Action"/>
              <w:numPr>
                <w:ilvl w:val="0"/>
                <w:numId w:val="0"/>
              </w:numPr>
              <w:ind w:left="510" w:hanging="510"/>
              <w:jc w:val="center"/>
            </w:pPr>
            <w:r>
              <w:rPr>
                <w:noProof/>
                <w:lang w:eastAsia="fr-FR"/>
              </w:rPr>
              <w:pict>
                <v:rect id="_x0000_s2374" style="position:absolute;left:0;text-align:left;margin-left:2pt;margin-top:1.65pt;width:71.05pt;height:17pt;z-index:251634688" filled="f" strokecolor="red" strokeweight="2.25pt"/>
              </w:pict>
            </w:r>
            <w:r w:rsidR="00BC0CA7">
              <w:rPr>
                <w:noProof/>
                <w:lang w:eastAsia="fr-FR"/>
              </w:rPr>
              <w:drawing>
                <wp:inline distT="0" distB="0" distL="0" distR="0">
                  <wp:extent cx="5801995" cy="1371600"/>
                  <wp:effectExtent l="19050" t="19050" r="27305" b="19050"/>
                  <wp:docPr id="314" name="Imag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259" cstate="print"/>
                          <a:srcRect/>
                          <a:stretch>
                            <a:fillRect/>
                          </a:stretch>
                        </pic:blipFill>
                        <pic:spPr bwMode="auto">
                          <a:xfrm>
                            <a:off x="0" y="0"/>
                            <a:ext cx="5801995" cy="1371600"/>
                          </a:xfrm>
                          <a:prstGeom prst="rect">
                            <a:avLst/>
                          </a:prstGeom>
                          <a:noFill/>
                          <a:ln w="6350" cmpd="sng">
                            <a:solidFill>
                              <a:srgbClr val="000000"/>
                            </a:solidFill>
                            <a:miter lim="800000"/>
                            <a:headEnd/>
                            <a:tailEnd/>
                          </a:ln>
                          <a:effectLst/>
                        </pic:spPr>
                      </pic:pic>
                    </a:graphicData>
                  </a:graphic>
                </wp:inline>
              </w:drawing>
            </w:r>
          </w:p>
          <w:p w:rsidR="009463C1" w:rsidRDefault="001B380F" w:rsidP="007D224A">
            <w:pPr>
              <w:pStyle w:val="ENT-Action"/>
              <w:tabs>
                <w:tab w:val="clear" w:pos="510"/>
                <w:tab w:val="num" w:pos="686"/>
              </w:tabs>
              <w:ind w:left="686"/>
            </w:pPr>
            <w:r>
              <w:t>Une fiche de nouvelle demande s’ouvre dans le volet « Demande » en bas de page.</w:t>
            </w:r>
          </w:p>
        </w:tc>
      </w:tr>
      <w:tr w:rsidR="009463C1" w:rsidTr="00956133">
        <w:trPr>
          <w:trHeight w:val="77"/>
        </w:trPr>
        <w:tc>
          <w:tcPr>
            <w:tcW w:w="1242" w:type="dxa"/>
            <w:shd w:val="clear" w:color="auto" w:fill="auto"/>
          </w:tcPr>
          <w:p w:rsidR="009463C1" w:rsidRDefault="00BC0CA7" w:rsidP="007D224A">
            <w:pPr>
              <w:pStyle w:val="Tableau-ligne"/>
            </w:pPr>
            <w:r>
              <w:rPr>
                <w:noProof/>
              </w:rPr>
              <w:drawing>
                <wp:inline distT="0" distB="0" distL="0" distR="0">
                  <wp:extent cx="346710" cy="267970"/>
                  <wp:effectExtent l="19050" t="0" r="0" b="0"/>
                  <wp:docPr id="315" name="Objet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5"/>
                          <pic:cNvPicPr>
                            <a:picLocks noChangeArrowheads="1"/>
                          </pic:cNvPicPr>
                        </pic:nvPicPr>
                        <pic:blipFill>
                          <a:blip r:embed="rId20" cstate="print"/>
                          <a:srcRect l="-2684" t="-4218" r="-1343" b="-4218"/>
                          <a:stretch>
                            <a:fillRect/>
                          </a:stretch>
                        </pic:blipFill>
                        <pic:spPr bwMode="auto">
                          <a:xfrm>
                            <a:off x="0" y="0"/>
                            <a:ext cx="346710" cy="267970"/>
                          </a:xfrm>
                          <a:prstGeom prst="rect">
                            <a:avLst/>
                          </a:prstGeom>
                          <a:noFill/>
                          <a:ln w="9525">
                            <a:noFill/>
                            <a:miter lim="800000"/>
                            <a:headEnd/>
                            <a:tailEnd/>
                          </a:ln>
                        </pic:spPr>
                      </pic:pic>
                    </a:graphicData>
                  </a:graphic>
                </wp:inline>
              </w:drawing>
            </w:r>
          </w:p>
        </w:tc>
        <w:tc>
          <w:tcPr>
            <w:tcW w:w="9178" w:type="dxa"/>
            <w:shd w:val="clear" w:color="auto" w:fill="auto"/>
          </w:tcPr>
          <w:p w:rsidR="009463C1" w:rsidRDefault="00AE0CC3" w:rsidP="007D224A">
            <w:pPr>
              <w:pStyle w:val="ENT-Action"/>
              <w:numPr>
                <w:ilvl w:val="0"/>
                <w:numId w:val="0"/>
              </w:numPr>
              <w:ind w:left="510" w:hanging="510"/>
            </w:pPr>
            <w:r>
              <w:t>Renseigner</w:t>
            </w:r>
            <w:r w:rsidR="001B380F">
              <w:t xml:space="preserve"> les champs dans l’onglet « Demande » :</w:t>
            </w:r>
          </w:p>
          <w:p w:rsidR="009463C1" w:rsidRDefault="00214613" w:rsidP="007D224A">
            <w:pPr>
              <w:pStyle w:val="ENT-Action"/>
              <w:numPr>
                <w:ilvl w:val="0"/>
                <w:numId w:val="0"/>
              </w:numPr>
              <w:ind w:left="510" w:hanging="510"/>
              <w:jc w:val="center"/>
            </w:pPr>
            <w:r>
              <w:rPr>
                <w:noProof/>
                <w:lang w:eastAsia="fr-FR"/>
              </w:rPr>
              <w:pict>
                <v:rect id="_x0000_s2376" style="position:absolute;left:0;text-align:left;margin-left:46.95pt;margin-top:20.15pt;width:365.75pt;height:47.75pt;z-index:251635712" filled="f" strokecolor="red" strokeweight="2.25pt"/>
              </w:pict>
            </w:r>
            <w:r w:rsidR="00BC0CA7">
              <w:rPr>
                <w:noProof/>
                <w:lang w:eastAsia="fr-FR"/>
              </w:rPr>
              <w:drawing>
                <wp:inline distT="0" distB="0" distL="0" distR="0">
                  <wp:extent cx="4824095" cy="867410"/>
                  <wp:effectExtent l="19050" t="19050" r="14605" b="2794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0" cstate="print"/>
                          <a:srcRect/>
                          <a:stretch>
                            <a:fillRect/>
                          </a:stretch>
                        </pic:blipFill>
                        <pic:spPr bwMode="auto">
                          <a:xfrm>
                            <a:off x="0" y="0"/>
                            <a:ext cx="4824095" cy="867410"/>
                          </a:xfrm>
                          <a:prstGeom prst="rect">
                            <a:avLst/>
                          </a:prstGeom>
                          <a:noFill/>
                          <a:ln w="6350" cmpd="sng">
                            <a:solidFill>
                              <a:srgbClr val="000000"/>
                            </a:solidFill>
                            <a:miter lim="800000"/>
                            <a:headEnd/>
                            <a:tailEnd/>
                          </a:ln>
                          <a:effectLst/>
                        </pic:spPr>
                      </pic:pic>
                    </a:graphicData>
                  </a:graphic>
                </wp:inline>
              </w:drawing>
            </w:r>
          </w:p>
          <w:p w:rsidR="009463C1" w:rsidRDefault="00035DB8" w:rsidP="007D224A">
            <w:pPr>
              <w:pStyle w:val="ENT-Action"/>
              <w:tabs>
                <w:tab w:val="clear" w:pos="510"/>
                <w:tab w:val="num" w:pos="686"/>
              </w:tabs>
              <w:ind w:left="686"/>
            </w:pPr>
            <w:r>
              <w:t>« Identité du demandeur » :</w:t>
            </w:r>
          </w:p>
          <w:p w:rsidR="00035DB8" w:rsidRDefault="00035DB8" w:rsidP="00B97619">
            <w:pPr>
              <w:pStyle w:val="ENT-Action"/>
              <w:numPr>
                <w:ilvl w:val="0"/>
                <w:numId w:val="27"/>
              </w:numPr>
            </w:pPr>
            <w:r w:rsidRPr="00035DB8">
              <w:rPr>
                <w:b/>
              </w:rPr>
              <w:t>Etablissement</w:t>
            </w:r>
            <w:r>
              <w:t> : renseigne</w:t>
            </w:r>
            <w:r w:rsidR="00AE0CC3">
              <w:t>r</w:t>
            </w:r>
            <w:r>
              <w:t xml:space="preserve"> les 4 premières lettres du nom de l’établissement po</w:t>
            </w:r>
            <w:r w:rsidR="00AE0CC3">
              <w:t xml:space="preserve">ur qu’une liste déroulante </w:t>
            </w:r>
            <w:r>
              <w:t>propose les établissements dont le nom commence par ces 4 lettres</w:t>
            </w:r>
            <w:r w:rsidR="00956133">
              <w:t>.</w:t>
            </w:r>
          </w:p>
          <w:p w:rsidR="00035DB8" w:rsidRDefault="00035DB8" w:rsidP="00B97619">
            <w:pPr>
              <w:pStyle w:val="ENT-Action"/>
              <w:numPr>
                <w:ilvl w:val="0"/>
                <w:numId w:val="27"/>
              </w:numPr>
            </w:pPr>
            <w:r w:rsidRPr="00035DB8">
              <w:rPr>
                <w:b/>
              </w:rPr>
              <w:t>Profil</w:t>
            </w:r>
            <w:r w:rsidR="00AE0CC3">
              <w:t> : choisir</w:t>
            </w:r>
            <w:r>
              <w:t xml:space="preserve"> le profil du demandeur dans la liste déroulante</w:t>
            </w:r>
            <w:r w:rsidR="00956133">
              <w:t>.</w:t>
            </w:r>
          </w:p>
          <w:p w:rsidR="00035DB8" w:rsidRDefault="00035DB8" w:rsidP="00B53668">
            <w:pPr>
              <w:pStyle w:val="ENT-Action"/>
              <w:numPr>
                <w:ilvl w:val="0"/>
                <w:numId w:val="27"/>
              </w:numPr>
            </w:pPr>
            <w:r w:rsidRPr="00035DB8">
              <w:rPr>
                <w:b/>
              </w:rPr>
              <w:t>Nom</w:t>
            </w:r>
            <w:r w:rsidR="00AE0CC3">
              <w:t> : renseigner</w:t>
            </w:r>
            <w:r>
              <w:t xml:space="preserve"> les 4 premières lettres du nom de l’utilisateur po</w:t>
            </w:r>
            <w:r w:rsidR="00AE0CC3">
              <w:t xml:space="preserve">ur qu’une liste déroulante </w:t>
            </w:r>
            <w:r>
              <w:t>propose les utilisateurs dont le nom commence par ces 4 lettres</w:t>
            </w:r>
            <w:r w:rsidR="00956133">
              <w:t>.</w:t>
            </w:r>
          </w:p>
          <w:p w:rsidR="00035DB8" w:rsidRDefault="00214613" w:rsidP="00035DB8">
            <w:pPr>
              <w:pStyle w:val="ENT-Action"/>
              <w:numPr>
                <w:ilvl w:val="0"/>
                <w:numId w:val="0"/>
              </w:numPr>
              <w:ind w:left="510" w:hanging="510"/>
              <w:jc w:val="center"/>
            </w:pPr>
            <w:r>
              <w:rPr>
                <w:noProof/>
                <w:lang w:eastAsia="fr-FR"/>
              </w:rPr>
              <w:lastRenderedPageBreak/>
              <w:pict>
                <v:rect id="_x0000_s2381" style="position:absolute;left:0;text-align:left;margin-left:7.65pt;margin-top:11.25pt;width:408.45pt;height:42.7pt;z-index:251637760" filled="f" strokecolor="red" strokeweight="2.25pt"/>
              </w:pict>
            </w:r>
            <w:r w:rsidR="00BC0CA7">
              <w:rPr>
                <w:noProof/>
                <w:lang w:eastAsia="fr-FR"/>
              </w:rPr>
              <w:drawing>
                <wp:inline distT="0" distB="0" distL="0" distR="0">
                  <wp:extent cx="5691505" cy="819785"/>
                  <wp:effectExtent l="19050" t="0" r="4445"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1" cstate="print"/>
                          <a:srcRect/>
                          <a:stretch>
                            <a:fillRect/>
                          </a:stretch>
                        </pic:blipFill>
                        <pic:spPr bwMode="auto">
                          <a:xfrm>
                            <a:off x="0" y="0"/>
                            <a:ext cx="5691505" cy="819785"/>
                          </a:xfrm>
                          <a:prstGeom prst="rect">
                            <a:avLst/>
                          </a:prstGeom>
                          <a:noFill/>
                          <a:ln w="9525">
                            <a:noFill/>
                            <a:miter lim="800000"/>
                            <a:headEnd/>
                            <a:tailEnd/>
                          </a:ln>
                        </pic:spPr>
                      </pic:pic>
                    </a:graphicData>
                  </a:graphic>
                </wp:inline>
              </w:drawing>
            </w:r>
          </w:p>
          <w:p w:rsidR="00035DB8" w:rsidRDefault="00035DB8" w:rsidP="007D224A">
            <w:pPr>
              <w:pStyle w:val="ENT-Action"/>
              <w:tabs>
                <w:tab w:val="clear" w:pos="510"/>
                <w:tab w:val="num" w:pos="686"/>
              </w:tabs>
              <w:ind w:left="686"/>
            </w:pPr>
            <w:r>
              <w:t>L’email du demandeur s’affiche automatiquement lorsque le nom</w:t>
            </w:r>
            <w:r w:rsidR="00AE0CC3">
              <w:t xml:space="preserve"> est choisi</w:t>
            </w:r>
            <w:r w:rsidR="00956133">
              <w:t>,</w:t>
            </w:r>
            <w:r>
              <w:t xml:space="preserve"> mais</w:t>
            </w:r>
            <w:r w:rsidR="00AE0CC3">
              <w:t xml:space="preserve"> il est modifiable. Il est possible de </w:t>
            </w:r>
            <w:r>
              <w:t xml:space="preserve">renseigner les champs proposés, et </w:t>
            </w:r>
            <w:r w:rsidR="00AE0CC3">
              <w:t>d’</w:t>
            </w:r>
            <w:r>
              <w:t xml:space="preserve">indiquer si l’utilisateur a émis une </w:t>
            </w:r>
            <w:r w:rsidRPr="00035DB8">
              <w:rPr>
                <w:b/>
              </w:rPr>
              <w:t>préférence quant au canal de communication</w:t>
            </w:r>
            <w:r>
              <w:t>.</w:t>
            </w:r>
          </w:p>
          <w:p w:rsidR="00035DB8" w:rsidRDefault="00214613" w:rsidP="00035DB8">
            <w:pPr>
              <w:pStyle w:val="ENT-Action"/>
              <w:numPr>
                <w:ilvl w:val="0"/>
                <w:numId w:val="0"/>
              </w:numPr>
              <w:ind w:left="686"/>
              <w:jc w:val="center"/>
            </w:pPr>
            <w:r>
              <w:rPr>
                <w:noProof/>
                <w:lang w:eastAsia="fr-FR"/>
              </w:rPr>
              <w:pict>
                <v:rect id="_x0000_s2383" style="position:absolute;left:0;text-align:left;margin-left:34.95pt;margin-top:7.8pt;width:406.95pt;height:83.9pt;z-index:251638784" filled="f" strokecolor="red" strokeweight="2.25pt"/>
              </w:pict>
            </w:r>
            <w:r w:rsidR="00BC0CA7">
              <w:rPr>
                <w:noProof/>
                <w:lang w:eastAsia="fr-FR"/>
              </w:rPr>
              <w:drawing>
                <wp:inline distT="0" distB="0" distL="0" distR="0">
                  <wp:extent cx="5344795" cy="1450340"/>
                  <wp:effectExtent l="19050" t="19050" r="27305" b="16510"/>
                  <wp:docPr id="316" name="Imag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62" cstate="print"/>
                          <a:srcRect/>
                          <a:stretch>
                            <a:fillRect/>
                          </a:stretch>
                        </pic:blipFill>
                        <pic:spPr bwMode="auto">
                          <a:xfrm>
                            <a:off x="0" y="0"/>
                            <a:ext cx="5344795" cy="1450340"/>
                          </a:xfrm>
                          <a:prstGeom prst="rect">
                            <a:avLst/>
                          </a:prstGeom>
                          <a:noFill/>
                          <a:ln w="6350" cmpd="sng">
                            <a:solidFill>
                              <a:srgbClr val="000000"/>
                            </a:solidFill>
                            <a:miter lim="800000"/>
                            <a:headEnd/>
                            <a:tailEnd/>
                          </a:ln>
                          <a:effectLst/>
                        </pic:spPr>
                      </pic:pic>
                    </a:graphicData>
                  </a:graphic>
                </wp:inline>
              </w:drawing>
            </w:r>
          </w:p>
          <w:p w:rsidR="00035DB8" w:rsidRDefault="00AE0CC3" w:rsidP="007D224A">
            <w:pPr>
              <w:pStyle w:val="ENT-Action"/>
              <w:tabs>
                <w:tab w:val="clear" w:pos="510"/>
                <w:tab w:val="num" w:pos="686"/>
              </w:tabs>
              <w:ind w:left="686"/>
            </w:pPr>
            <w:r>
              <w:t>Renseigner</w:t>
            </w:r>
            <w:r w:rsidR="00035DB8">
              <w:t xml:space="preserve"> les caractéristiques de la demande : </w:t>
            </w:r>
          </w:p>
          <w:p w:rsidR="00035DB8" w:rsidRDefault="00035DB8" w:rsidP="00B97619">
            <w:pPr>
              <w:pStyle w:val="ENT-Action"/>
              <w:numPr>
                <w:ilvl w:val="0"/>
                <w:numId w:val="28"/>
              </w:numPr>
            </w:pPr>
            <w:r>
              <w:t>Date et heure de réception</w:t>
            </w:r>
            <w:r w:rsidR="0056699F">
              <w:t>,</w:t>
            </w:r>
          </w:p>
          <w:p w:rsidR="0056699F" w:rsidRDefault="0056699F" w:rsidP="00B97619">
            <w:pPr>
              <w:pStyle w:val="ENT-Action"/>
              <w:numPr>
                <w:ilvl w:val="0"/>
                <w:numId w:val="28"/>
              </w:numPr>
            </w:pPr>
            <w:r>
              <w:t>Canal de réception,</w:t>
            </w:r>
          </w:p>
          <w:p w:rsidR="00035DB8" w:rsidRDefault="00035DB8" w:rsidP="00B97619">
            <w:pPr>
              <w:pStyle w:val="ENT-Action"/>
              <w:numPr>
                <w:ilvl w:val="0"/>
                <w:numId w:val="28"/>
              </w:numPr>
            </w:pPr>
            <w:r>
              <w:t>Service concerné par la demande</w:t>
            </w:r>
            <w:r w:rsidR="0056699F">
              <w:t>,</w:t>
            </w:r>
          </w:p>
          <w:p w:rsidR="00035DB8" w:rsidRDefault="00035DB8" w:rsidP="00B97619">
            <w:pPr>
              <w:pStyle w:val="ENT-Action"/>
              <w:numPr>
                <w:ilvl w:val="0"/>
                <w:numId w:val="28"/>
              </w:numPr>
            </w:pPr>
            <w:r>
              <w:t>Type de demande</w:t>
            </w:r>
            <w:r w:rsidR="0056699F">
              <w:t>,</w:t>
            </w:r>
          </w:p>
          <w:p w:rsidR="00035DB8" w:rsidRDefault="00035DB8" w:rsidP="00B97619">
            <w:pPr>
              <w:pStyle w:val="ENT-Action"/>
              <w:numPr>
                <w:ilvl w:val="0"/>
                <w:numId w:val="28"/>
              </w:numPr>
            </w:pPr>
            <w:r>
              <w:t>Résumé de la demande et description du problème soumis</w:t>
            </w:r>
            <w:r w:rsidR="0056699F">
              <w:t>,</w:t>
            </w:r>
          </w:p>
          <w:p w:rsidR="00035DB8" w:rsidRDefault="0056699F" w:rsidP="00B97619">
            <w:pPr>
              <w:pStyle w:val="ENT-Action"/>
              <w:numPr>
                <w:ilvl w:val="0"/>
                <w:numId w:val="28"/>
              </w:numPr>
            </w:pPr>
            <w:r>
              <w:t>Eventuellement, ajoutez une pièce jointe.</w:t>
            </w:r>
          </w:p>
          <w:p w:rsidR="0056699F" w:rsidRDefault="00AE0CC3" w:rsidP="0056699F">
            <w:pPr>
              <w:pStyle w:val="ENT-Action"/>
              <w:tabs>
                <w:tab w:val="clear" w:pos="510"/>
                <w:tab w:val="num" w:pos="686"/>
              </w:tabs>
              <w:ind w:left="686"/>
            </w:pPr>
            <w:r>
              <w:t>Enregistrer</w:t>
            </w:r>
            <w:r w:rsidR="0056699F">
              <w:t xml:space="preserve"> votre demande : </w:t>
            </w:r>
            <w:r w:rsidR="00BC0CA7">
              <w:rPr>
                <w:noProof/>
                <w:lang w:eastAsia="fr-FR"/>
              </w:rPr>
              <w:drawing>
                <wp:inline distT="0" distB="0" distL="0" distR="0">
                  <wp:extent cx="803910" cy="205105"/>
                  <wp:effectExtent l="19050" t="0" r="0" b="0"/>
                  <wp:docPr id="317" name="Imag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63" cstate="print"/>
                          <a:srcRect/>
                          <a:stretch>
                            <a:fillRect/>
                          </a:stretch>
                        </pic:blipFill>
                        <pic:spPr bwMode="auto">
                          <a:xfrm>
                            <a:off x="0" y="0"/>
                            <a:ext cx="803910" cy="205105"/>
                          </a:xfrm>
                          <a:prstGeom prst="rect">
                            <a:avLst/>
                          </a:prstGeom>
                          <a:noFill/>
                          <a:ln w="9525">
                            <a:noFill/>
                            <a:miter lim="800000"/>
                            <a:headEnd/>
                            <a:tailEnd/>
                          </a:ln>
                        </pic:spPr>
                      </pic:pic>
                    </a:graphicData>
                  </a:graphic>
                </wp:inline>
              </w:drawing>
            </w:r>
            <w:r w:rsidR="0056699F">
              <w:t xml:space="preserve"> </w:t>
            </w:r>
          </w:p>
        </w:tc>
      </w:tr>
      <w:tr w:rsidR="009463C1" w:rsidTr="00956133">
        <w:trPr>
          <w:trHeight w:val="77"/>
        </w:trPr>
        <w:tc>
          <w:tcPr>
            <w:tcW w:w="1242" w:type="dxa"/>
            <w:shd w:val="clear" w:color="auto" w:fill="auto"/>
          </w:tcPr>
          <w:p w:rsidR="009463C1" w:rsidRPr="008C1052" w:rsidRDefault="00BC0CA7" w:rsidP="007D224A">
            <w:pPr>
              <w:pStyle w:val="Tableau-ligne"/>
            </w:pPr>
            <w:r>
              <w:rPr>
                <w:noProof/>
              </w:rPr>
              <w:lastRenderedPageBreak/>
              <w:drawing>
                <wp:inline distT="0" distB="0" distL="0" distR="0">
                  <wp:extent cx="330835" cy="283845"/>
                  <wp:effectExtent l="19050" t="0" r="0" b="0"/>
                  <wp:docPr id="318" name="Objet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t 6"/>
                          <pic:cNvPicPr>
                            <a:picLocks noChangeArrowheads="1"/>
                          </pic:cNvPicPr>
                        </pic:nvPicPr>
                        <pic:blipFill>
                          <a:blip r:embed="rId19" cstate="print"/>
                          <a:srcRect l="-2684" t="-4218" r="-1343" b="-4218"/>
                          <a:stretch>
                            <a:fillRect/>
                          </a:stretch>
                        </pic:blipFill>
                        <pic:spPr bwMode="auto">
                          <a:xfrm>
                            <a:off x="0" y="0"/>
                            <a:ext cx="330835" cy="283845"/>
                          </a:xfrm>
                          <a:prstGeom prst="rect">
                            <a:avLst/>
                          </a:prstGeom>
                          <a:noFill/>
                          <a:ln w="9525">
                            <a:noFill/>
                            <a:miter lim="800000"/>
                            <a:headEnd/>
                            <a:tailEnd/>
                          </a:ln>
                        </pic:spPr>
                      </pic:pic>
                    </a:graphicData>
                  </a:graphic>
                </wp:inline>
              </w:drawing>
            </w:r>
          </w:p>
        </w:tc>
        <w:tc>
          <w:tcPr>
            <w:tcW w:w="9178" w:type="dxa"/>
            <w:shd w:val="clear" w:color="auto" w:fill="auto"/>
          </w:tcPr>
          <w:p w:rsidR="009463C1" w:rsidRDefault="009463C1" w:rsidP="007D224A">
            <w:pPr>
              <w:pStyle w:val="ENT-Rsultat"/>
            </w:pPr>
            <w:r>
              <w:t xml:space="preserve">La demande a bien été </w:t>
            </w:r>
            <w:r w:rsidR="0056699F">
              <w:t>créée</w:t>
            </w:r>
            <w:r>
              <w:t xml:space="preserve">. </w:t>
            </w:r>
            <w:r w:rsidR="00AE0CC3">
              <w:t>Elle se retrouve</w:t>
            </w:r>
            <w:r w:rsidR="0056699F">
              <w:t xml:space="preserve"> dans la liste</w:t>
            </w:r>
            <w:r w:rsidR="00AE0CC3">
              <w:t xml:space="preserve"> des demandes centrales de l’</w:t>
            </w:r>
            <w:r w:rsidR="0056699F">
              <w:t xml:space="preserve">établissement </w:t>
            </w:r>
            <w:r>
              <w:t>:</w:t>
            </w:r>
          </w:p>
          <w:p w:rsidR="009463C1" w:rsidRDefault="00214613" w:rsidP="0056699F">
            <w:pPr>
              <w:pStyle w:val="ENT-Rsultat"/>
              <w:numPr>
                <w:ilvl w:val="0"/>
                <w:numId w:val="0"/>
              </w:numPr>
              <w:ind w:left="510"/>
              <w:jc w:val="center"/>
            </w:pPr>
            <w:r>
              <w:rPr>
                <w:noProof/>
                <w:lang w:eastAsia="fr-FR"/>
              </w:rPr>
              <w:pict>
                <v:rect id="_x0000_s2380" style="position:absolute;left:0;text-align:left;margin-left:23.8pt;margin-top:10.7pt;width:423.95pt;height:9.7pt;z-index:251636736" filled="f" strokecolor="red" strokeweight="2.25pt"/>
              </w:pict>
            </w:r>
            <w:r w:rsidR="00BC0CA7">
              <w:rPr>
                <w:noProof/>
                <w:lang w:eastAsia="fr-FR"/>
              </w:rPr>
              <w:drawing>
                <wp:inline distT="0" distB="0" distL="0" distR="0">
                  <wp:extent cx="5549265" cy="583565"/>
                  <wp:effectExtent l="19050" t="0" r="0" b="0"/>
                  <wp:docPr id="319" name="Imag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64" cstate="print"/>
                          <a:srcRect/>
                          <a:stretch>
                            <a:fillRect/>
                          </a:stretch>
                        </pic:blipFill>
                        <pic:spPr bwMode="auto">
                          <a:xfrm>
                            <a:off x="0" y="0"/>
                            <a:ext cx="5549265" cy="583565"/>
                          </a:xfrm>
                          <a:prstGeom prst="rect">
                            <a:avLst/>
                          </a:prstGeom>
                          <a:noFill/>
                          <a:ln w="9525">
                            <a:noFill/>
                            <a:miter lim="800000"/>
                            <a:headEnd/>
                            <a:tailEnd/>
                          </a:ln>
                        </pic:spPr>
                      </pic:pic>
                    </a:graphicData>
                  </a:graphic>
                </wp:inline>
              </w:drawing>
            </w:r>
          </w:p>
        </w:tc>
      </w:tr>
    </w:tbl>
    <w:p w:rsidR="004A509E" w:rsidRDefault="00956133" w:rsidP="004A509E">
      <w:pPr>
        <w:pStyle w:val="Titre3"/>
      </w:pPr>
      <w:bookmarkStart w:id="97" w:name="_Toc307316163"/>
      <w:r>
        <w:t>Comment r</w:t>
      </w:r>
      <w:r w:rsidR="005D22B6">
        <w:t>éaffecter</w:t>
      </w:r>
      <w:r w:rsidR="004A509E" w:rsidRPr="00384353">
        <w:t xml:space="preserve"> une demande</w:t>
      </w:r>
      <w:r>
        <w:t> ?</w:t>
      </w:r>
      <w:bookmarkEnd w:id="97"/>
    </w:p>
    <w:p w:rsidR="00DB200F" w:rsidRPr="00384353" w:rsidRDefault="0056699F" w:rsidP="00384353">
      <w:r>
        <w:t xml:space="preserve">Il n’est pas actuellement possible de </w:t>
      </w:r>
      <w:r w:rsidR="005D22B6">
        <w:t>réaffecter</w:t>
      </w:r>
      <w:r>
        <w:t xml:space="preserve"> une demande.</w:t>
      </w:r>
      <w:bookmarkEnd w:id="95"/>
    </w:p>
    <w:sectPr w:rsidR="00DB200F" w:rsidRPr="00384353" w:rsidSect="006E3ACE">
      <w:headerReference w:type="default" r:id="rId265"/>
      <w:footerReference w:type="default" r:id="rId266"/>
      <w:pgSz w:w="11906" w:h="16838" w:code="9"/>
      <w:pgMar w:top="1985" w:right="851" w:bottom="567" w:left="851" w:header="709" w:footer="34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400D4" w:rsidRDefault="007400D4">
      <w:r>
        <w:separator/>
      </w:r>
    </w:p>
  </w:endnote>
  <w:endnote w:type="continuationSeparator" w:id="0">
    <w:p w:rsidR="007400D4" w:rsidRDefault="007400D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altName w:val="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MV Boli"/>
    <w:panose1 w:val="020F0502020204030204"/>
    <w:charset w:val="00"/>
    <w:family w:val="swiss"/>
    <w:pitch w:val="variable"/>
    <w:sig w:usb0="E10002FF" w:usb1="4000ACFF" w:usb2="00000009" w:usb3="00000000" w:csb0="0000019F" w:csb1="00000000"/>
  </w:font>
  <w:font w:name="Corbel">
    <w:panose1 w:val="020B0503020204020204"/>
    <w:charset w:val="00"/>
    <w:family w:val="swiss"/>
    <w:pitch w:val="variable"/>
    <w:sig w:usb0="A00002EF" w:usb1="4000A44B" w:usb2="00000000" w:usb3="00000000" w:csb0="0000019F" w:csb1="00000000"/>
  </w:font>
  <w:font w:name="Arial">
    <w:panose1 w:val="020B0604020202020204"/>
    <w:charset w:val="00"/>
    <w:family w:val="swiss"/>
    <w:pitch w:val="variable"/>
    <w:sig w:usb0="20002A87" w:usb1="80000000" w:usb2="00000008"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Arial Bold">
    <w:altName w:val="Arial"/>
    <w:panose1 w:val="00000000000000000000"/>
    <w:charset w:val="00"/>
    <w:family w:val="roman"/>
    <w:notTrueType/>
    <w:pitch w:val="default"/>
    <w:sig w:usb0="00000003" w:usb1="00000000" w:usb2="00000000" w:usb3="00000000" w:csb0="00000001" w:csb1="00000000"/>
  </w:font>
  <w:font w:name="Arial Gras">
    <w:panose1 w:val="020B0704020202020204"/>
    <w:charset w:val="00"/>
    <w:family w:val="auto"/>
    <w:pitch w:val="default"/>
    <w:sig w:usb0="00000000" w:usb1="00000000" w:usb2="00000000" w:usb3="00000000" w:csb0="00000000" w:csb1="00000000"/>
  </w:font>
  <w:font w:name="Tahoma">
    <w:panose1 w:val="020B0604030504040204"/>
    <w:charset w:val="00"/>
    <w:family w:val="swiss"/>
    <w:pitch w:val="variable"/>
    <w:sig w:usb0="61002A87" w:usb1="80000000" w:usb2="00000008"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20000287" w:usb1="00000000"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1640" w:type="dxa"/>
      <w:jc w:val="center"/>
      <w:tblBorders>
        <w:top w:val="single" w:sz="12" w:space="0" w:color="1B9DD9"/>
      </w:tblBorders>
      <w:tblLayout w:type="fixed"/>
      <w:tblCellMar>
        <w:top w:w="142" w:type="dxa"/>
        <w:left w:w="0" w:type="dxa"/>
        <w:right w:w="0" w:type="dxa"/>
      </w:tblCellMar>
      <w:tblLook w:val="00A0"/>
    </w:tblPr>
    <w:tblGrid>
      <w:gridCol w:w="1427"/>
      <w:gridCol w:w="9079"/>
      <w:gridCol w:w="1134"/>
    </w:tblGrid>
    <w:tr w:rsidR="007400D4" w:rsidRPr="00522682" w:rsidTr="002C3AA5">
      <w:trPr>
        <w:trHeight w:val="28"/>
        <w:jc w:val="center"/>
      </w:trPr>
      <w:tc>
        <w:tcPr>
          <w:tcW w:w="1427" w:type="dxa"/>
          <w:vAlign w:val="center"/>
        </w:tcPr>
        <w:p w:rsidR="007400D4" w:rsidRPr="00522682" w:rsidRDefault="007400D4" w:rsidP="002C3AA5">
          <w:pPr>
            <w:pStyle w:val="Pieddepage"/>
            <w:spacing w:before="0" w:after="0"/>
            <w:rPr>
              <w:color w:val="8D979B"/>
              <w:sz w:val="16"/>
              <w:szCs w:val="16"/>
            </w:rPr>
          </w:pPr>
        </w:p>
      </w:tc>
      <w:tc>
        <w:tcPr>
          <w:tcW w:w="9079" w:type="dxa"/>
          <w:vAlign w:val="center"/>
        </w:tcPr>
        <w:p w:rsidR="007400D4" w:rsidRDefault="007400D4" w:rsidP="002C3AA5">
          <w:pPr>
            <w:pStyle w:val="Pieddepage"/>
            <w:spacing w:before="0" w:after="0"/>
            <w:rPr>
              <w:color w:val="8D979B"/>
              <w:sz w:val="16"/>
              <w:szCs w:val="16"/>
            </w:rPr>
          </w:pPr>
        </w:p>
        <w:p w:rsidR="007400D4" w:rsidRPr="00522682" w:rsidRDefault="007400D4" w:rsidP="00A80AE8">
          <w:pPr>
            <w:pStyle w:val="Pieddepage"/>
            <w:spacing w:before="0" w:after="0"/>
            <w:rPr>
              <w:color w:val="8D979B"/>
              <w:sz w:val="16"/>
              <w:szCs w:val="16"/>
            </w:rPr>
          </w:pPr>
          <w:fldSimple w:instr=" FILENAME   \* MERGEFORMAT ">
            <w:r w:rsidRPr="000E41F2">
              <w:rPr>
                <w:noProof/>
                <w:color w:val="8D979B"/>
                <w:sz w:val="16"/>
                <w:szCs w:val="16"/>
              </w:rPr>
              <w:t>Manuel utilisateur Console administration_V2.9.docx</w:t>
            </w:r>
          </w:fldSimple>
          <w:r>
            <w:rPr>
              <w:color w:val="8D979B"/>
              <w:sz w:val="16"/>
              <w:szCs w:val="16"/>
            </w:rPr>
            <w:t xml:space="preserve"> </w:t>
          </w:r>
        </w:p>
      </w:tc>
      <w:tc>
        <w:tcPr>
          <w:tcW w:w="1134" w:type="dxa"/>
          <w:vAlign w:val="center"/>
        </w:tcPr>
        <w:p w:rsidR="007400D4" w:rsidRPr="00522682" w:rsidRDefault="007400D4" w:rsidP="002C3AA5">
          <w:pPr>
            <w:pStyle w:val="Pieddepage"/>
            <w:spacing w:before="0" w:after="0"/>
            <w:rPr>
              <w:color w:val="8D979B"/>
              <w:sz w:val="16"/>
              <w:szCs w:val="16"/>
            </w:rPr>
          </w:pPr>
          <w:r w:rsidRPr="00522682">
            <w:rPr>
              <w:color w:val="8D979B"/>
              <w:sz w:val="16"/>
              <w:szCs w:val="16"/>
            </w:rPr>
            <w:t xml:space="preserve">Page </w:t>
          </w:r>
          <w:r w:rsidRPr="00522682">
            <w:rPr>
              <w:color w:val="8D979B"/>
              <w:sz w:val="16"/>
              <w:szCs w:val="16"/>
            </w:rPr>
            <w:fldChar w:fldCharType="begin"/>
          </w:r>
          <w:r w:rsidRPr="00522682">
            <w:rPr>
              <w:color w:val="8D979B"/>
              <w:sz w:val="16"/>
              <w:szCs w:val="16"/>
            </w:rPr>
            <w:instrText xml:space="preserve"> PAGE   \* MERGEFORMAT </w:instrText>
          </w:r>
          <w:r w:rsidRPr="00522682">
            <w:rPr>
              <w:color w:val="8D979B"/>
              <w:sz w:val="16"/>
              <w:szCs w:val="16"/>
            </w:rPr>
            <w:fldChar w:fldCharType="separate"/>
          </w:r>
          <w:r w:rsidR="001D2514">
            <w:rPr>
              <w:noProof/>
              <w:color w:val="8D979B"/>
              <w:sz w:val="16"/>
              <w:szCs w:val="16"/>
            </w:rPr>
            <w:t>1</w:t>
          </w:r>
          <w:r w:rsidRPr="00522682">
            <w:rPr>
              <w:color w:val="8D979B"/>
              <w:sz w:val="16"/>
              <w:szCs w:val="16"/>
            </w:rPr>
            <w:fldChar w:fldCharType="end"/>
          </w:r>
          <w:r w:rsidRPr="00522682">
            <w:rPr>
              <w:color w:val="8D979B"/>
              <w:sz w:val="16"/>
              <w:szCs w:val="16"/>
            </w:rPr>
            <w:t xml:space="preserve"> de </w:t>
          </w:r>
          <w:fldSimple w:instr=" NUMPAGES   \* MERGEFORMAT ">
            <w:r w:rsidR="001D2514" w:rsidRPr="001D2514">
              <w:rPr>
                <w:noProof/>
                <w:color w:val="8D979B"/>
                <w:sz w:val="16"/>
                <w:szCs w:val="16"/>
              </w:rPr>
              <w:t>104</w:t>
            </w:r>
          </w:fldSimple>
        </w:p>
      </w:tc>
    </w:tr>
  </w:tbl>
  <w:p w:rsidR="007400D4" w:rsidRPr="00F75762" w:rsidRDefault="007400D4" w:rsidP="00F75762">
    <w:pPr>
      <w:pStyle w:val="Pieddepage"/>
      <w:spacing w:before="0" w:after="0"/>
      <w:rPr>
        <w:sz w:val="2"/>
        <w:szCs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400D4" w:rsidRDefault="007400D4">
      <w:r>
        <w:separator/>
      </w:r>
    </w:p>
  </w:footnote>
  <w:footnote w:type="continuationSeparator" w:id="0">
    <w:p w:rsidR="007400D4" w:rsidRDefault="007400D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leftFromText="142" w:rightFromText="142" w:vertAnchor="page" w:horzAnchor="page" w:tblpX="-850" w:tblpY="1"/>
      <w:tblOverlap w:val="never"/>
      <w:tblW w:w="11907" w:type="dxa"/>
      <w:tblBorders>
        <w:bottom w:val="single" w:sz="12" w:space="0" w:color="1B9DD9"/>
      </w:tblBorders>
      <w:tblLayout w:type="fixed"/>
      <w:tblCellMar>
        <w:top w:w="113" w:type="dxa"/>
        <w:left w:w="0" w:type="dxa"/>
        <w:right w:w="0" w:type="dxa"/>
      </w:tblCellMar>
      <w:tblLook w:val="00A0"/>
    </w:tblPr>
    <w:tblGrid>
      <w:gridCol w:w="1620"/>
      <w:gridCol w:w="8303"/>
      <w:gridCol w:w="1984"/>
    </w:tblGrid>
    <w:tr w:rsidR="007400D4" w:rsidTr="002B72B2">
      <w:trPr>
        <w:trHeight w:hRule="exact" w:val="992"/>
      </w:trPr>
      <w:tc>
        <w:tcPr>
          <w:tcW w:w="1620" w:type="dxa"/>
          <w:shd w:val="clear" w:color="auto" w:fill="auto"/>
          <w:vAlign w:val="bottom"/>
        </w:tcPr>
        <w:p w:rsidR="007400D4" w:rsidRPr="00334345" w:rsidRDefault="007400D4" w:rsidP="00522682">
          <w:pPr>
            <w:pStyle w:val="En-tte"/>
          </w:pPr>
          <w:r>
            <w:t xml:space="preserve">    </w:t>
          </w:r>
          <w:r>
            <w:rPr>
              <w:noProof/>
            </w:rPr>
            <w:drawing>
              <wp:inline distT="0" distB="0" distL="0" distR="0">
                <wp:extent cx="583565" cy="315595"/>
                <wp:effectExtent l="19050" t="0" r="6985"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srcRect/>
                        <a:stretch>
                          <a:fillRect/>
                        </a:stretch>
                      </pic:blipFill>
                      <pic:spPr bwMode="auto">
                        <a:xfrm>
                          <a:off x="0" y="0"/>
                          <a:ext cx="583565" cy="315595"/>
                        </a:xfrm>
                        <a:prstGeom prst="rect">
                          <a:avLst/>
                        </a:prstGeom>
                        <a:noFill/>
                        <a:ln w="9525">
                          <a:noFill/>
                          <a:miter lim="800000"/>
                          <a:headEnd/>
                          <a:tailEnd/>
                        </a:ln>
                      </pic:spPr>
                    </pic:pic>
                  </a:graphicData>
                </a:graphic>
              </wp:inline>
            </w:drawing>
          </w:r>
        </w:p>
      </w:tc>
      <w:tc>
        <w:tcPr>
          <w:tcW w:w="8303" w:type="dxa"/>
          <w:shd w:val="clear" w:color="auto" w:fill="auto"/>
          <w:vAlign w:val="bottom"/>
        </w:tcPr>
        <w:p w:rsidR="007400D4" w:rsidRDefault="007400D4" w:rsidP="00522682">
          <w:pPr>
            <w:pStyle w:val="En-tte"/>
            <w:jc w:val="center"/>
          </w:pPr>
          <w:r>
            <w:t>ENT</w:t>
          </w:r>
        </w:p>
        <w:p w:rsidR="007400D4" w:rsidRPr="004F1A46" w:rsidRDefault="007400D4" w:rsidP="00522682">
          <w:pPr>
            <w:pStyle w:val="En-tte"/>
            <w:jc w:val="center"/>
            <w:rPr>
              <w:rStyle w:val="Numrodepage"/>
            </w:rPr>
          </w:pPr>
          <w:r>
            <w:t>Manuel Utilisateur – Console d’administration</w:t>
          </w:r>
        </w:p>
      </w:tc>
      <w:tc>
        <w:tcPr>
          <w:tcW w:w="1984" w:type="dxa"/>
          <w:shd w:val="clear" w:color="auto" w:fill="auto"/>
          <w:vAlign w:val="bottom"/>
        </w:tcPr>
        <w:p w:rsidR="007400D4" w:rsidRPr="009A7670" w:rsidRDefault="007400D4" w:rsidP="009A7670"/>
      </w:tc>
    </w:tr>
  </w:tbl>
  <w:p w:rsidR="007400D4" w:rsidRPr="00266C20" w:rsidRDefault="007400D4" w:rsidP="009A7670">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01" type="#_x0000_t75" style="width:95.85pt;height:95.85pt" o:bullet="t">
        <v:imagedata r:id="rId1" o:title="4important-128x128"/>
      </v:shape>
    </w:pict>
  </w:numPicBullet>
  <w:numPicBullet w:numPicBulletId="1">
    <w:pict>
      <v:shape id="_x0000_i1202" type="#_x0000_t75" style="width:95.85pt;height:95.85pt" o:bullet="t">
        <v:imagedata r:id="rId2" o:title="loopnone"/>
      </v:shape>
    </w:pict>
  </w:numPicBullet>
  <w:numPicBullet w:numPicBulletId="2">
    <w:pict>
      <v:shape id="_x0000_i1203" type="#_x0000_t75" style="width:95.85pt;height:95.85pt" o:bullet="t">
        <v:imagedata r:id="rId3" o:title="ti-dialog-information-128x128"/>
      </v:shape>
    </w:pict>
  </w:numPicBullet>
  <w:numPicBullet w:numPicBulletId="3">
    <w:pict>
      <v:shape id="_x0000_i1204" type="#_x0000_t75" style="width:95.85pt;height:95.85pt" o:bullet="t">
        <v:imagedata r:id="rId4" o:title="mycomputer"/>
      </v:shape>
    </w:pict>
  </w:numPicBullet>
  <w:numPicBullet w:numPicBulletId="4">
    <w:pict>
      <v:shape id="_x0000_i1205" type="#_x0000_t75" style="width:173.4pt;height:173.9pt" o:bullet="t">
        <v:imagedata r:id="rId5" o:title="Livres"/>
      </v:shape>
    </w:pict>
  </w:numPicBullet>
  <w:numPicBullet w:numPicBulletId="5">
    <w:pict>
      <v:shape id="_x0000_i1206" type="#_x0000_t75" style="width:346.3pt;height:347.85pt" o:bullet="t">
        <v:imagedata r:id="rId6" o:title="Livres"/>
      </v:shape>
    </w:pict>
  </w:numPicBullet>
  <w:numPicBullet w:numPicBulletId="6">
    <w:pict>
      <v:shape id="_x0000_i1207" type="#_x0000_t75" style="width:95.85pt;height:95.85pt" o:bullet="t">
        <v:imagedata r:id="rId7" o:title="action"/>
      </v:shape>
    </w:pict>
  </w:numPicBullet>
  <w:numPicBullet w:numPicBulletId="7">
    <w:pict>
      <v:shape id="_x0000_i1208" type="#_x0000_t75" style="width:31.95pt;height:31.95pt" o:bullet="t">
        <v:imagedata r:id="rId8" o:title="highlight"/>
      </v:shape>
    </w:pict>
  </w:numPicBullet>
  <w:numPicBullet w:numPicBulletId="8">
    <w:pict>
      <v:shape id="_x0000_i1209" type="#_x0000_t75" style="width:12.15pt;height:11.15pt" o:bullet="t">
        <v:imagedata r:id="rId9" o:title="puce"/>
      </v:shape>
    </w:pict>
  </w:numPicBullet>
  <w:abstractNum w:abstractNumId="0">
    <w:nsid w:val="FFFFFF83"/>
    <w:multiLevelType w:val="singleLevel"/>
    <w:tmpl w:val="29AE4532"/>
    <w:lvl w:ilvl="0">
      <w:start w:val="1"/>
      <w:numFmt w:val="bullet"/>
      <w:pStyle w:val="Listepuces2"/>
      <w:lvlText w:val=""/>
      <w:lvlJc w:val="left"/>
      <w:pPr>
        <w:tabs>
          <w:tab w:val="num" w:pos="643"/>
        </w:tabs>
        <w:ind w:left="643" w:hanging="360"/>
      </w:pPr>
      <w:rPr>
        <w:rFonts w:ascii="Symbol" w:hAnsi="Symbol" w:hint="default"/>
      </w:rPr>
    </w:lvl>
  </w:abstractNum>
  <w:abstractNum w:abstractNumId="1">
    <w:nsid w:val="00DD401A"/>
    <w:multiLevelType w:val="hybridMultilevel"/>
    <w:tmpl w:val="D96A53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033C51B7"/>
    <w:multiLevelType w:val="multilevel"/>
    <w:tmpl w:val="3D381A0C"/>
    <w:styleLink w:val="StyleAvecpuces"/>
    <w:lvl w:ilvl="0">
      <w:start w:val="1"/>
      <w:numFmt w:val="bullet"/>
      <w:lvlText w:val=""/>
      <w:lvlJc w:val="left"/>
      <w:pPr>
        <w:tabs>
          <w:tab w:val="num" w:pos="567"/>
        </w:tabs>
        <w:ind w:left="567" w:hanging="567"/>
      </w:pPr>
      <w:rPr>
        <w:rFonts w:ascii="Symbol" w:hAnsi="Symbol" w:hint="default"/>
        <w:color w:val="FF0000"/>
        <w:sz w:val="24"/>
      </w:rPr>
    </w:lvl>
    <w:lvl w:ilvl="1">
      <w:start w:val="1"/>
      <w:numFmt w:val="bullet"/>
      <w:lvlText w:val="o"/>
      <w:lvlJc w:val="left"/>
      <w:pPr>
        <w:tabs>
          <w:tab w:val="num" w:pos="1134"/>
        </w:tabs>
        <w:ind w:left="1134" w:hanging="567"/>
      </w:pPr>
      <w:rPr>
        <w:rFonts w:ascii="Courier New" w:hAnsi="Courier New" w:hint="default"/>
        <w:color w:val="FF0000"/>
        <w:sz w:val="24"/>
      </w:rPr>
    </w:lvl>
    <w:lvl w:ilvl="2">
      <w:start w:val="1"/>
      <w:numFmt w:val="bullet"/>
      <w:lvlText w:val=""/>
      <w:lvlJc w:val="left"/>
      <w:pPr>
        <w:tabs>
          <w:tab w:val="num" w:pos="1701"/>
        </w:tabs>
        <w:ind w:left="1701" w:hanging="567"/>
      </w:pPr>
      <w:rPr>
        <w:rFonts w:ascii="Wingdings" w:hAnsi="Wingdings" w:hint="default"/>
        <w:color w:val="FF0000"/>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nsid w:val="094833EF"/>
    <w:multiLevelType w:val="hybridMultilevel"/>
    <w:tmpl w:val="7D3AA9C2"/>
    <w:lvl w:ilvl="0" w:tplc="F27877C8">
      <w:start w:val="1"/>
      <w:numFmt w:val="bullet"/>
      <w:lvlText w:val=""/>
      <w:lvlPicBulletId w:val="8"/>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157D1DE2"/>
    <w:multiLevelType w:val="multilevel"/>
    <w:tmpl w:val="C792BF4C"/>
    <w:numStyleLink w:val="Rsultatlcran"/>
  </w:abstractNum>
  <w:abstractNum w:abstractNumId="5">
    <w:nsid w:val="195B6520"/>
    <w:multiLevelType w:val="singleLevel"/>
    <w:tmpl w:val="7B806230"/>
    <w:lvl w:ilvl="0">
      <w:start w:val="1"/>
      <w:numFmt w:val="bullet"/>
      <w:pStyle w:val="Titre10"/>
      <w:lvlText w:val=""/>
      <w:lvlJc w:val="left"/>
      <w:pPr>
        <w:tabs>
          <w:tab w:val="num" w:pos="360"/>
        </w:tabs>
        <w:ind w:left="340" w:hanging="340"/>
      </w:pPr>
      <w:rPr>
        <w:rFonts w:ascii="Wingdings" w:hAnsi="Wingdings" w:hint="default"/>
      </w:rPr>
    </w:lvl>
  </w:abstractNum>
  <w:abstractNum w:abstractNumId="6">
    <w:nsid w:val="1E804626"/>
    <w:multiLevelType w:val="hybridMultilevel"/>
    <w:tmpl w:val="C9D2F3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1F623B11"/>
    <w:multiLevelType w:val="hybridMultilevel"/>
    <w:tmpl w:val="6794FDC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21EA4161"/>
    <w:multiLevelType w:val="multilevel"/>
    <w:tmpl w:val="040C0025"/>
    <w:lvl w:ilvl="0">
      <w:start w:val="1"/>
      <w:numFmt w:val="decimal"/>
      <w:pStyle w:val="Titre1"/>
      <w:lvlText w:val="%1"/>
      <w:lvlJc w:val="left"/>
      <w:pPr>
        <w:ind w:left="432" w:hanging="432"/>
      </w:pPr>
      <w:rPr>
        <w:rFonts w:hint="default"/>
        <w:b/>
        <w:bCs/>
        <w:i w:val="0"/>
        <w:snapToGrid w:val="0"/>
        <w:spacing w:val="0"/>
        <w:w w:val="100"/>
        <w:kern w:val="0"/>
        <w:position w:val="0"/>
        <w:sz w:val="30"/>
      </w:rPr>
    </w:lvl>
    <w:lvl w:ilvl="1">
      <w:start w:val="1"/>
      <w:numFmt w:val="decimal"/>
      <w:pStyle w:val="Titre2"/>
      <w:lvlText w:val="%1.%2"/>
      <w:lvlJc w:val="left"/>
      <w:pPr>
        <w:ind w:left="576" w:hanging="576"/>
      </w:pPr>
      <w:rPr>
        <w:rFonts w:hint="default"/>
      </w:rPr>
    </w:lvl>
    <w:lvl w:ilvl="2">
      <w:start w:val="1"/>
      <w:numFmt w:val="decimal"/>
      <w:pStyle w:val="Titre3"/>
      <w:lvlText w:val="%1.%2.%3"/>
      <w:lvlJc w:val="left"/>
      <w:pPr>
        <w:ind w:left="720" w:hanging="720"/>
      </w:pPr>
      <w:rPr>
        <w:rFonts w:hint="default"/>
      </w:rPr>
    </w:lvl>
    <w:lvl w:ilvl="3">
      <w:start w:val="1"/>
      <w:numFmt w:val="decimal"/>
      <w:pStyle w:val="Titre4"/>
      <w:lvlText w:val="%1.%2.%3.%4"/>
      <w:lvlJc w:val="left"/>
      <w:pPr>
        <w:ind w:left="864" w:hanging="864"/>
      </w:pPr>
      <w:rPr>
        <w:rFonts w:hint="default"/>
      </w:rPr>
    </w:lvl>
    <w:lvl w:ilvl="4">
      <w:start w:val="1"/>
      <w:numFmt w:val="decimal"/>
      <w:pStyle w:val="Titre5"/>
      <w:lvlText w:val="%1.%2.%3.%4.%5"/>
      <w:lvlJc w:val="left"/>
      <w:pPr>
        <w:ind w:left="1008"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9">
    <w:nsid w:val="2251269C"/>
    <w:multiLevelType w:val="hybridMultilevel"/>
    <w:tmpl w:val="D464BC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227172DE"/>
    <w:multiLevelType w:val="hybridMultilevel"/>
    <w:tmpl w:val="2398093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233618B7"/>
    <w:multiLevelType w:val="hybridMultilevel"/>
    <w:tmpl w:val="AC20E4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266A76E2"/>
    <w:multiLevelType w:val="multilevel"/>
    <w:tmpl w:val="C792BF4C"/>
    <w:styleLink w:val="Rsultatlcran"/>
    <w:lvl w:ilvl="0">
      <w:start w:val="1"/>
      <w:numFmt w:val="bullet"/>
      <w:pStyle w:val="ENT-Rsultat"/>
      <w:lvlText w:val=""/>
      <w:lvlPicBulletId w:val="3"/>
      <w:lvlJc w:val="left"/>
      <w:pPr>
        <w:tabs>
          <w:tab w:val="num" w:pos="510"/>
        </w:tabs>
        <w:ind w:left="510" w:hanging="510"/>
      </w:pPr>
      <w:rPr>
        <w:rFonts w:ascii="Symbol" w:hAnsi="Symbol" w:hint="default"/>
        <w:color w:val="auto"/>
        <w:position w:val="-12"/>
        <w:sz w:val="48"/>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nsid w:val="2BCD15D1"/>
    <w:multiLevelType w:val="multilevel"/>
    <w:tmpl w:val="572A3810"/>
    <w:numStyleLink w:val="Astuceoutil"/>
  </w:abstractNum>
  <w:abstractNum w:abstractNumId="14">
    <w:nsid w:val="2F0511B3"/>
    <w:multiLevelType w:val="multilevel"/>
    <w:tmpl w:val="EC1A4FE8"/>
    <w:styleLink w:val="Attention"/>
    <w:lvl w:ilvl="0">
      <w:start w:val="1"/>
      <w:numFmt w:val="bullet"/>
      <w:pStyle w:val="ENT-Pointdattention"/>
      <w:lvlText w:val=""/>
      <w:lvlPicBulletId w:val="0"/>
      <w:lvlJc w:val="left"/>
      <w:pPr>
        <w:tabs>
          <w:tab w:val="num" w:pos="510"/>
        </w:tabs>
        <w:ind w:left="510" w:hanging="510"/>
      </w:pPr>
      <w:rPr>
        <w:rFonts w:ascii="Symbol" w:hAnsi="Symbol" w:hint="default"/>
        <w:color w:val="auto"/>
        <w:position w:val="-12"/>
        <w:sz w:val="48"/>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nsid w:val="34BD7A44"/>
    <w:multiLevelType w:val="hybridMultilevel"/>
    <w:tmpl w:val="1FAC7E4E"/>
    <w:lvl w:ilvl="0" w:tplc="4E56A5F4">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34F318CD"/>
    <w:multiLevelType w:val="hybridMultilevel"/>
    <w:tmpl w:val="58EA9906"/>
    <w:lvl w:ilvl="0" w:tplc="F54864BA">
      <w:start w:val="1"/>
      <w:numFmt w:val="bullet"/>
      <w:pStyle w:val="ENT-Exemple"/>
      <w:lvlText w:val=""/>
      <w:lvlPicBulletId w:val="7"/>
      <w:lvlJc w:val="left"/>
      <w:pPr>
        <w:ind w:left="360" w:hanging="360"/>
      </w:pPr>
      <w:rPr>
        <w:rFonts w:ascii="Symbol" w:hAnsi="Symbol" w:hint="default"/>
        <w:color w:val="auto"/>
        <w:sz w:val="48"/>
        <w:szCs w:val="48"/>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7">
    <w:nsid w:val="36663379"/>
    <w:multiLevelType w:val="hybridMultilevel"/>
    <w:tmpl w:val="D44E3886"/>
    <w:lvl w:ilvl="0" w:tplc="C0762166">
      <w:start w:val="1"/>
      <w:numFmt w:val="bullet"/>
      <w:lvlText w:val="•"/>
      <w:lvlJc w:val="left"/>
      <w:pPr>
        <w:tabs>
          <w:tab w:val="num" w:pos="720"/>
        </w:tabs>
        <w:ind w:left="720" w:hanging="360"/>
      </w:pPr>
      <w:rPr>
        <w:rFonts w:ascii="Times New Roman" w:hAnsi="Times New Roman" w:hint="default"/>
      </w:rPr>
    </w:lvl>
    <w:lvl w:ilvl="1" w:tplc="99803514" w:tentative="1">
      <w:start w:val="1"/>
      <w:numFmt w:val="bullet"/>
      <w:lvlText w:val="•"/>
      <w:lvlJc w:val="left"/>
      <w:pPr>
        <w:tabs>
          <w:tab w:val="num" w:pos="1440"/>
        </w:tabs>
        <w:ind w:left="1440" w:hanging="360"/>
      </w:pPr>
      <w:rPr>
        <w:rFonts w:ascii="Times New Roman" w:hAnsi="Times New Roman" w:hint="default"/>
      </w:rPr>
    </w:lvl>
    <w:lvl w:ilvl="2" w:tplc="B49E7DFA" w:tentative="1">
      <w:start w:val="1"/>
      <w:numFmt w:val="bullet"/>
      <w:lvlText w:val="•"/>
      <w:lvlJc w:val="left"/>
      <w:pPr>
        <w:tabs>
          <w:tab w:val="num" w:pos="2160"/>
        </w:tabs>
        <w:ind w:left="2160" w:hanging="360"/>
      </w:pPr>
      <w:rPr>
        <w:rFonts w:ascii="Times New Roman" w:hAnsi="Times New Roman" w:hint="default"/>
      </w:rPr>
    </w:lvl>
    <w:lvl w:ilvl="3" w:tplc="51E2D950" w:tentative="1">
      <w:start w:val="1"/>
      <w:numFmt w:val="bullet"/>
      <w:lvlText w:val="•"/>
      <w:lvlJc w:val="left"/>
      <w:pPr>
        <w:tabs>
          <w:tab w:val="num" w:pos="2880"/>
        </w:tabs>
        <w:ind w:left="2880" w:hanging="360"/>
      </w:pPr>
      <w:rPr>
        <w:rFonts w:ascii="Times New Roman" w:hAnsi="Times New Roman" w:hint="default"/>
      </w:rPr>
    </w:lvl>
    <w:lvl w:ilvl="4" w:tplc="7A98B03E" w:tentative="1">
      <w:start w:val="1"/>
      <w:numFmt w:val="bullet"/>
      <w:lvlText w:val="•"/>
      <w:lvlJc w:val="left"/>
      <w:pPr>
        <w:tabs>
          <w:tab w:val="num" w:pos="3600"/>
        </w:tabs>
        <w:ind w:left="3600" w:hanging="360"/>
      </w:pPr>
      <w:rPr>
        <w:rFonts w:ascii="Times New Roman" w:hAnsi="Times New Roman" w:hint="default"/>
      </w:rPr>
    </w:lvl>
    <w:lvl w:ilvl="5" w:tplc="DC621DB8" w:tentative="1">
      <w:start w:val="1"/>
      <w:numFmt w:val="bullet"/>
      <w:lvlText w:val="•"/>
      <w:lvlJc w:val="left"/>
      <w:pPr>
        <w:tabs>
          <w:tab w:val="num" w:pos="4320"/>
        </w:tabs>
        <w:ind w:left="4320" w:hanging="360"/>
      </w:pPr>
      <w:rPr>
        <w:rFonts w:ascii="Times New Roman" w:hAnsi="Times New Roman" w:hint="default"/>
      </w:rPr>
    </w:lvl>
    <w:lvl w:ilvl="6" w:tplc="6EAA0842" w:tentative="1">
      <w:start w:val="1"/>
      <w:numFmt w:val="bullet"/>
      <w:lvlText w:val="•"/>
      <w:lvlJc w:val="left"/>
      <w:pPr>
        <w:tabs>
          <w:tab w:val="num" w:pos="5040"/>
        </w:tabs>
        <w:ind w:left="5040" w:hanging="360"/>
      </w:pPr>
      <w:rPr>
        <w:rFonts w:ascii="Times New Roman" w:hAnsi="Times New Roman" w:hint="default"/>
      </w:rPr>
    </w:lvl>
    <w:lvl w:ilvl="7" w:tplc="200A74A2" w:tentative="1">
      <w:start w:val="1"/>
      <w:numFmt w:val="bullet"/>
      <w:lvlText w:val="•"/>
      <w:lvlJc w:val="left"/>
      <w:pPr>
        <w:tabs>
          <w:tab w:val="num" w:pos="5760"/>
        </w:tabs>
        <w:ind w:left="5760" w:hanging="360"/>
      </w:pPr>
      <w:rPr>
        <w:rFonts w:ascii="Times New Roman" w:hAnsi="Times New Roman" w:hint="default"/>
      </w:rPr>
    </w:lvl>
    <w:lvl w:ilvl="8" w:tplc="FEFA5782" w:tentative="1">
      <w:start w:val="1"/>
      <w:numFmt w:val="bullet"/>
      <w:lvlText w:val="•"/>
      <w:lvlJc w:val="left"/>
      <w:pPr>
        <w:tabs>
          <w:tab w:val="num" w:pos="6480"/>
        </w:tabs>
        <w:ind w:left="6480" w:hanging="360"/>
      </w:pPr>
      <w:rPr>
        <w:rFonts w:ascii="Times New Roman" w:hAnsi="Times New Roman" w:hint="default"/>
      </w:rPr>
    </w:lvl>
  </w:abstractNum>
  <w:abstractNum w:abstractNumId="18">
    <w:nsid w:val="39B630D9"/>
    <w:multiLevelType w:val="hybridMultilevel"/>
    <w:tmpl w:val="4D38D03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3A396538"/>
    <w:multiLevelType w:val="hybridMultilevel"/>
    <w:tmpl w:val="DD2A2E9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3FA5709E"/>
    <w:multiLevelType w:val="hybridMultilevel"/>
    <w:tmpl w:val="5D1C93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42172EB1"/>
    <w:multiLevelType w:val="multilevel"/>
    <w:tmpl w:val="EC1A4FE8"/>
    <w:numStyleLink w:val="Attention"/>
  </w:abstractNum>
  <w:abstractNum w:abstractNumId="22">
    <w:nsid w:val="4BF70D9B"/>
    <w:multiLevelType w:val="hybridMultilevel"/>
    <w:tmpl w:val="0F86C8C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4E002E38"/>
    <w:multiLevelType w:val="hybridMultilevel"/>
    <w:tmpl w:val="24C02B2E"/>
    <w:lvl w:ilvl="0" w:tplc="6FBCFF98">
      <w:numFmt w:val="bullet"/>
      <w:lvlText w:val="-"/>
      <w:lvlJc w:val="left"/>
      <w:pPr>
        <w:ind w:left="720" w:hanging="360"/>
      </w:pPr>
      <w:rPr>
        <w:rFonts w:ascii="Corbel" w:eastAsia="Times New Roman" w:hAnsi="Corbe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4F180805"/>
    <w:multiLevelType w:val="hybridMultilevel"/>
    <w:tmpl w:val="C61842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523D38A3"/>
    <w:multiLevelType w:val="hybridMultilevel"/>
    <w:tmpl w:val="EBCA5D52"/>
    <w:lvl w:ilvl="0" w:tplc="040C0001">
      <w:start w:val="1"/>
      <w:numFmt w:val="bullet"/>
      <w:lvlText w:val=""/>
      <w:lvlJc w:val="left"/>
      <w:pPr>
        <w:ind w:left="1406" w:hanging="360"/>
      </w:pPr>
      <w:rPr>
        <w:rFonts w:ascii="Symbol" w:hAnsi="Symbol" w:hint="default"/>
      </w:rPr>
    </w:lvl>
    <w:lvl w:ilvl="1" w:tplc="040C0003" w:tentative="1">
      <w:start w:val="1"/>
      <w:numFmt w:val="bullet"/>
      <w:lvlText w:val="o"/>
      <w:lvlJc w:val="left"/>
      <w:pPr>
        <w:ind w:left="2126" w:hanging="360"/>
      </w:pPr>
      <w:rPr>
        <w:rFonts w:ascii="Courier New" w:hAnsi="Courier New" w:cs="Courier New" w:hint="default"/>
      </w:rPr>
    </w:lvl>
    <w:lvl w:ilvl="2" w:tplc="040C0005" w:tentative="1">
      <w:start w:val="1"/>
      <w:numFmt w:val="bullet"/>
      <w:lvlText w:val=""/>
      <w:lvlJc w:val="left"/>
      <w:pPr>
        <w:ind w:left="2846" w:hanging="360"/>
      </w:pPr>
      <w:rPr>
        <w:rFonts w:ascii="Wingdings" w:hAnsi="Wingdings" w:hint="default"/>
      </w:rPr>
    </w:lvl>
    <w:lvl w:ilvl="3" w:tplc="040C0001" w:tentative="1">
      <w:start w:val="1"/>
      <w:numFmt w:val="bullet"/>
      <w:lvlText w:val=""/>
      <w:lvlJc w:val="left"/>
      <w:pPr>
        <w:ind w:left="3566" w:hanging="360"/>
      </w:pPr>
      <w:rPr>
        <w:rFonts w:ascii="Symbol" w:hAnsi="Symbol" w:hint="default"/>
      </w:rPr>
    </w:lvl>
    <w:lvl w:ilvl="4" w:tplc="040C0003" w:tentative="1">
      <w:start w:val="1"/>
      <w:numFmt w:val="bullet"/>
      <w:lvlText w:val="o"/>
      <w:lvlJc w:val="left"/>
      <w:pPr>
        <w:ind w:left="4286" w:hanging="360"/>
      </w:pPr>
      <w:rPr>
        <w:rFonts w:ascii="Courier New" w:hAnsi="Courier New" w:cs="Courier New" w:hint="default"/>
      </w:rPr>
    </w:lvl>
    <w:lvl w:ilvl="5" w:tplc="040C0005" w:tentative="1">
      <w:start w:val="1"/>
      <w:numFmt w:val="bullet"/>
      <w:lvlText w:val=""/>
      <w:lvlJc w:val="left"/>
      <w:pPr>
        <w:ind w:left="5006" w:hanging="360"/>
      </w:pPr>
      <w:rPr>
        <w:rFonts w:ascii="Wingdings" w:hAnsi="Wingdings" w:hint="default"/>
      </w:rPr>
    </w:lvl>
    <w:lvl w:ilvl="6" w:tplc="040C0001" w:tentative="1">
      <w:start w:val="1"/>
      <w:numFmt w:val="bullet"/>
      <w:lvlText w:val=""/>
      <w:lvlJc w:val="left"/>
      <w:pPr>
        <w:ind w:left="5726" w:hanging="360"/>
      </w:pPr>
      <w:rPr>
        <w:rFonts w:ascii="Symbol" w:hAnsi="Symbol" w:hint="default"/>
      </w:rPr>
    </w:lvl>
    <w:lvl w:ilvl="7" w:tplc="040C0003" w:tentative="1">
      <w:start w:val="1"/>
      <w:numFmt w:val="bullet"/>
      <w:lvlText w:val="o"/>
      <w:lvlJc w:val="left"/>
      <w:pPr>
        <w:ind w:left="6446" w:hanging="360"/>
      </w:pPr>
      <w:rPr>
        <w:rFonts w:ascii="Courier New" w:hAnsi="Courier New" w:cs="Courier New" w:hint="default"/>
      </w:rPr>
    </w:lvl>
    <w:lvl w:ilvl="8" w:tplc="040C0005" w:tentative="1">
      <w:start w:val="1"/>
      <w:numFmt w:val="bullet"/>
      <w:lvlText w:val=""/>
      <w:lvlJc w:val="left"/>
      <w:pPr>
        <w:ind w:left="7166" w:hanging="360"/>
      </w:pPr>
      <w:rPr>
        <w:rFonts w:ascii="Wingdings" w:hAnsi="Wingdings" w:hint="default"/>
      </w:rPr>
    </w:lvl>
  </w:abstractNum>
  <w:abstractNum w:abstractNumId="26">
    <w:nsid w:val="57B20B52"/>
    <w:multiLevelType w:val="hybridMultilevel"/>
    <w:tmpl w:val="09EC1DF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589E7BB4"/>
    <w:multiLevelType w:val="hybridMultilevel"/>
    <w:tmpl w:val="083C22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59B25B5C"/>
    <w:multiLevelType w:val="hybridMultilevel"/>
    <w:tmpl w:val="00DAF228"/>
    <w:lvl w:ilvl="0" w:tplc="6714FA9E">
      <w:numFmt w:val="bullet"/>
      <w:lvlText w:val="-"/>
      <w:lvlJc w:val="left"/>
      <w:pPr>
        <w:ind w:left="720" w:hanging="360"/>
      </w:pPr>
      <w:rPr>
        <w:rFonts w:ascii="Corbel" w:eastAsia="Times New Roman" w:hAnsi="Corbe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5FEE718A"/>
    <w:multiLevelType w:val="hybridMultilevel"/>
    <w:tmpl w:val="0FFCAF3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633D6DD8"/>
    <w:multiLevelType w:val="hybridMultilevel"/>
    <w:tmpl w:val="683C46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63FF0117"/>
    <w:multiLevelType w:val="multilevel"/>
    <w:tmpl w:val="BB4C081E"/>
    <w:styleLink w:val="Action"/>
    <w:lvl w:ilvl="0">
      <w:start w:val="1"/>
      <w:numFmt w:val="bullet"/>
      <w:lvlText w:val=""/>
      <w:lvlPicBulletId w:val="1"/>
      <w:lvlJc w:val="left"/>
      <w:pPr>
        <w:tabs>
          <w:tab w:val="num" w:pos="510"/>
        </w:tabs>
        <w:ind w:left="510" w:hanging="510"/>
      </w:pPr>
      <w:rPr>
        <w:rFonts w:ascii="Symbol" w:hAnsi="Symbol" w:hint="default"/>
        <w:color w:val="auto"/>
        <w:position w:val="-12"/>
        <w:sz w:val="48"/>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2">
    <w:nsid w:val="67BC6F0D"/>
    <w:multiLevelType w:val="hybridMultilevel"/>
    <w:tmpl w:val="32E4A5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nsid w:val="6B7D6D4B"/>
    <w:multiLevelType w:val="hybridMultilevel"/>
    <w:tmpl w:val="5288B388"/>
    <w:lvl w:ilvl="0" w:tplc="FB1AAEA8">
      <w:start w:val="1"/>
      <w:numFmt w:val="bullet"/>
      <w:lvlText w:val="•"/>
      <w:lvlJc w:val="left"/>
      <w:pPr>
        <w:tabs>
          <w:tab w:val="num" w:pos="720"/>
        </w:tabs>
        <w:ind w:left="720" w:hanging="360"/>
      </w:pPr>
      <w:rPr>
        <w:rFonts w:ascii="Times New Roman" w:hAnsi="Times New Roman" w:hint="default"/>
      </w:rPr>
    </w:lvl>
    <w:lvl w:ilvl="1" w:tplc="0B6228E8">
      <w:start w:val="2349"/>
      <w:numFmt w:val="bullet"/>
      <w:lvlText w:val="–"/>
      <w:lvlJc w:val="left"/>
      <w:pPr>
        <w:tabs>
          <w:tab w:val="num" w:pos="1440"/>
        </w:tabs>
        <w:ind w:left="1440" w:hanging="360"/>
      </w:pPr>
      <w:rPr>
        <w:rFonts w:ascii="Arial" w:hAnsi="Arial" w:hint="default"/>
      </w:rPr>
    </w:lvl>
    <w:lvl w:ilvl="2" w:tplc="9F003E86" w:tentative="1">
      <w:start w:val="1"/>
      <w:numFmt w:val="bullet"/>
      <w:lvlText w:val="•"/>
      <w:lvlJc w:val="left"/>
      <w:pPr>
        <w:tabs>
          <w:tab w:val="num" w:pos="2160"/>
        </w:tabs>
        <w:ind w:left="2160" w:hanging="360"/>
      </w:pPr>
      <w:rPr>
        <w:rFonts w:ascii="Times New Roman" w:hAnsi="Times New Roman" w:hint="default"/>
      </w:rPr>
    </w:lvl>
    <w:lvl w:ilvl="3" w:tplc="08CE3904" w:tentative="1">
      <w:start w:val="1"/>
      <w:numFmt w:val="bullet"/>
      <w:lvlText w:val="•"/>
      <w:lvlJc w:val="left"/>
      <w:pPr>
        <w:tabs>
          <w:tab w:val="num" w:pos="2880"/>
        </w:tabs>
        <w:ind w:left="2880" w:hanging="360"/>
      </w:pPr>
      <w:rPr>
        <w:rFonts w:ascii="Times New Roman" w:hAnsi="Times New Roman" w:hint="default"/>
      </w:rPr>
    </w:lvl>
    <w:lvl w:ilvl="4" w:tplc="C9822BE8" w:tentative="1">
      <w:start w:val="1"/>
      <w:numFmt w:val="bullet"/>
      <w:lvlText w:val="•"/>
      <w:lvlJc w:val="left"/>
      <w:pPr>
        <w:tabs>
          <w:tab w:val="num" w:pos="3600"/>
        </w:tabs>
        <w:ind w:left="3600" w:hanging="360"/>
      </w:pPr>
      <w:rPr>
        <w:rFonts w:ascii="Times New Roman" w:hAnsi="Times New Roman" w:hint="default"/>
      </w:rPr>
    </w:lvl>
    <w:lvl w:ilvl="5" w:tplc="D94CC0D4" w:tentative="1">
      <w:start w:val="1"/>
      <w:numFmt w:val="bullet"/>
      <w:lvlText w:val="•"/>
      <w:lvlJc w:val="left"/>
      <w:pPr>
        <w:tabs>
          <w:tab w:val="num" w:pos="4320"/>
        </w:tabs>
        <w:ind w:left="4320" w:hanging="360"/>
      </w:pPr>
      <w:rPr>
        <w:rFonts w:ascii="Times New Roman" w:hAnsi="Times New Roman" w:hint="default"/>
      </w:rPr>
    </w:lvl>
    <w:lvl w:ilvl="6" w:tplc="398882C4" w:tentative="1">
      <w:start w:val="1"/>
      <w:numFmt w:val="bullet"/>
      <w:lvlText w:val="•"/>
      <w:lvlJc w:val="left"/>
      <w:pPr>
        <w:tabs>
          <w:tab w:val="num" w:pos="5040"/>
        </w:tabs>
        <w:ind w:left="5040" w:hanging="360"/>
      </w:pPr>
      <w:rPr>
        <w:rFonts w:ascii="Times New Roman" w:hAnsi="Times New Roman" w:hint="default"/>
      </w:rPr>
    </w:lvl>
    <w:lvl w:ilvl="7" w:tplc="20C8EAF2" w:tentative="1">
      <w:start w:val="1"/>
      <w:numFmt w:val="bullet"/>
      <w:lvlText w:val="•"/>
      <w:lvlJc w:val="left"/>
      <w:pPr>
        <w:tabs>
          <w:tab w:val="num" w:pos="5760"/>
        </w:tabs>
        <w:ind w:left="5760" w:hanging="360"/>
      </w:pPr>
      <w:rPr>
        <w:rFonts w:ascii="Times New Roman" w:hAnsi="Times New Roman" w:hint="default"/>
      </w:rPr>
    </w:lvl>
    <w:lvl w:ilvl="8" w:tplc="E18C52AA" w:tentative="1">
      <w:start w:val="1"/>
      <w:numFmt w:val="bullet"/>
      <w:lvlText w:val="•"/>
      <w:lvlJc w:val="left"/>
      <w:pPr>
        <w:tabs>
          <w:tab w:val="num" w:pos="6480"/>
        </w:tabs>
        <w:ind w:left="6480" w:hanging="360"/>
      </w:pPr>
      <w:rPr>
        <w:rFonts w:ascii="Times New Roman" w:hAnsi="Times New Roman" w:hint="default"/>
      </w:rPr>
    </w:lvl>
  </w:abstractNum>
  <w:abstractNum w:abstractNumId="34">
    <w:nsid w:val="70BA4DD4"/>
    <w:multiLevelType w:val="hybridMultilevel"/>
    <w:tmpl w:val="493E2564"/>
    <w:lvl w:ilvl="0" w:tplc="FBB271A4">
      <w:start w:val="1"/>
      <w:numFmt w:val="bullet"/>
      <w:pStyle w:val="ENT-Puce"/>
      <w:lvlText w:val=""/>
      <w:lvlJc w:val="left"/>
      <w:pPr>
        <w:ind w:left="720" w:hanging="360"/>
      </w:pPr>
      <w:rPr>
        <w:rFonts w:ascii="Symbol" w:hAnsi="Symbol" w:hint="default"/>
        <w:color w:val="0000FF"/>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nsid w:val="71257699"/>
    <w:multiLevelType w:val="multilevel"/>
    <w:tmpl w:val="BE0E8EFC"/>
    <w:lvl w:ilvl="0">
      <w:start w:val="1"/>
      <w:numFmt w:val="bullet"/>
      <w:pStyle w:val="ENT-Action"/>
      <w:lvlText w:val=""/>
      <w:lvlPicBulletId w:val="1"/>
      <w:lvlJc w:val="left"/>
      <w:pPr>
        <w:tabs>
          <w:tab w:val="num" w:pos="510"/>
        </w:tabs>
        <w:ind w:left="510" w:hanging="510"/>
      </w:pPr>
      <w:rPr>
        <w:rFonts w:ascii="Symbol" w:hAnsi="Symbol" w:hint="default"/>
        <w:color w:val="auto"/>
        <w:position w:val="-12"/>
        <w:sz w:val="48"/>
      </w:rPr>
    </w:lvl>
    <w:lvl w:ilvl="1">
      <w:start w:val="1"/>
      <w:numFmt w:val="lowerLetter"/>
      <w:lvlText w:val="%2)"/>
      <w:lvlJc w:val="lef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6">
    <w:nsid w:val="72BD1132"/>
    <w:multiLevelType w:val="hybridMultilevel"/>
    <w:tmpl w:val="B84812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76B54A1B"/>
    <w:multiLevelType w:val="multilevel"/>
    <w:tmpl w:val="572A3810"/>
    <w:styleLink w:val="Astuceoutil"/>
    <w:lvl w:ilvl="0">
      <w:start w:val="1"/>
      <w:numFmt w:val="bullet"/>
      <w:pStyle w:val="ENT-Astuce"/>
      <w:lvlText w:val=""/>
      <w:lvlPicBulletId w:val="2"/>
      <w:lvlJc w:val="left"/>
      <w:pPr>
        <w:tabs>
          <w:tab w:val="num" w:pos="510"/>
        </w:tabs>
        <w:ind w:left="510" w:hanging="510"/>
      </w:pPr>
      <w:rPr>
        <w:rFonts w:ascii="Symbol" w:hAnsi="Symbol"/>
        <w:color w:val="auto"/>
        <w:kern w:val="0"/>
        <w:position w:val="-12"/>
        <w:sz w:val="48"/>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8">
    <w:nsid w:val="76E0399E"/>
    <w:multiLevelType w:val="multilevel"/>
    <w:tmpl w:val="CD0E1C86"/>
    <w:styleLink w:val="StyleNumros"/>
    <w:lvl w:ilvl="0">
      <w:start w:val="1"/>
      <w:numFmt w:val="decimal"/>
      <w:lvlText w:val="%1."/>
      <w:lvlJc w:val="left"/>
      <w:pPr>
        <w:tabs>
          <w:tab w:val="num" w:pos="567"/>
        </w:tabs>
        <w:ind w:left="567" w:hanging="567"/>
      </w:pPr>
      <w:rPr>
        <w:rFonts w:hint="default"/>
        <w:color w:val="FF0000"/>
        <w:sz w:val="24"/>
      </w:rPr>
    </w:lvl>
    <w:lvl w:ilvl="1">
      <w:start w:val="1"/>
      <w:numFmt w:val="decimal"/>
      <w:lvlText w:val="%1.%2."/>
      <w:lvlJc w:val="left"/>
      <w:pPr>
        <w:tabs>
          <w:tab w:val="num" w:pos="1134"/>
        </w:tabs>
        <w:ind w:left="1134" w:hanging="567"/>
      </w:pPr>
      <w:rPr>
        <w:rFonts w:hint="default"/>
        <w:color w:val="FF0000"/>
        <w:sz w:val="24"/>
      </w:rPr>
    </w:lvl>
    <w:lvl w:ilvl="2">
      <w:start w:val="1"/>
      <w:numFmt w:val="decimal"/>
      <w:lvlText w:val="%1.%2.%3."/>
      <w:lvlJc w:val="left"/>
      <w:pPr>
        <w:tabs>
          <w:tab w:val="num" w:pos="1701"/>
        </w:tabs>
        <w:ind w:left="1701" w:hanging="567"/>
      </w:pPr>
      <w:rPr>
        <w:rFonts w:hint="default"/>
        <w:color w:val="FF0000"/>
        <w:sz w:val="24"/>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9">
    <w:nsid w:val="79FE4837"/>
    <w:multiLevelType w:val="hybridMultilevel"/>
    <w:tmpl w:val="962233CC"/>
    <w:lvl w:ilvl="0" w:tplc="AD4A90CE">
      <w:numFmt w:val="bullet"/>
      <w:lvlText w:val="-"/>
      <w:lvlJc w:val="left"/>
      <w:pPr>
        <w:ind w:left="720" w:hanging="360"/>
      </w:pPr>
      <w:rPr>
        <w:rFonts w:ascii="Corbel" w:eastAsia="Times New Roman" w:hAnsi="Corbe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nsid w:val="7B204A91"/>
    <w:multiLevelType w:val="hybridMultilevel"/>
    <w:tmpl w:val="BA82AC40"/>
    <w:lvl w:ilvl="0" w:tplc="040C0001">
      <w:start w:val="1"/>
      <w:numFmt w:val="bullet"/>
      <w:lvlText w:val=""/>
      <w:lvlJc w:val="left"/>
      <w:pPr>
        <w:tabs>
          <w:tab w:val="num" w:pos="360"/>
        </w:tabs>
        <w:ind w:left="360" w:hanging="360"/>
      </w:pPr>
      <w:rPr>
        <w:rFonts w:ascii="Symbol" w:hAnsi="Symbol" w:hint="default"/>
      </w:rPr>
    </w:lvl>
    <w:lvl w:ilvl="1" w:tplc="040C0003">
      <w:start w:val="1"/>
      <w:numFmt w:val="bullet"/>
      <w:lvlText w:val="o"/>
      <w:lvlJc w:val="left"/>
      <w:pPr>
        <w:tabs>
          <w:tab w:val="num" w:pos="1080"/>
        </w:tabs>
        <w:ind w:left="1080" w:hanging="360"/>
      </w:pPr>
      <w:rPr>
        <w:rFonts w:ascii="Courier New" w:hAnsi="Courier New" w:cs="Courier New" w:hint="default"/>
      </w:r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41">
    <w:nsid w:val="7B6C41B5"/>
    <w:multiLevelType w:val="hybridMultilevel"/>
    <w:tmpl w:val="F7F05446"/>
    <w:lvl w:ilvl="0" w:tplc="4E56A5F4">
      <w:numFmt w:val="bullet"/>
      <w:lvlText w:val="-"/>
      <w:lvlJc w:val="left"/>
      <w:pPr>
        <w:ind w:left="720" w:hanging="360"/>
      </w:pPr>
      <w:rPr>
        <w:rFonts w:ascii="Calibri" w:eastAsia="Times New Roman"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7D5A3E7D"/>
    <w:multiLevelType w:val="hybridMultilevel"/>
    <w:tmpl w:val="1F3A69E8"/>
    <w:lvl w:ilvl="0" w:tplc="484031E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nsid w:val="7E600FB3"/>
    <w:multiLevelType w:val="hybridMultilevel"/>
    <w:tmpl w:val="FBB4E1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nsid w:val="7FA35552"/>
    <w:multiLevelType w:val="hybridMultilevel"/>
    <w:tmpl w:val="E9E226C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8"/>
  </w:num>
  <w:num w:numId="2">
    <w:abstractNumId w:val="2"/>
  </w:num>
  <w:num w:numId="3">
    <w:abstractNumId w:val="38"/>
  </w:num>
  <w:num w:numId="4">
    <w:abstractNumId w:val="34"/>
  </w:num>
  <w:num w:numId="5">
    <w:abstractNumId w:val="14"/>
  </w:num>
  <w:num w:numId="6">
    <w:abstractNumId w:val="21"/>
  </w:num>
  <w:num w:numId="7">
    <w:abstractNumId w:val="31"/>
  </w:num>
  <w:num w:numId="8">
    <w:abstractNumId w:val="35"/>
  </w:num>
  <w:num w:numId="9">
    <w:abstractNumId w:val="37"/>
  </w:num>
  <w:num w:numId="10">
    <w:abstractNumId w:val="12"/>
  </w:num>
  <w:num w:numId="11">
    <w:abstractNumId w:val="4"/>
  </w:num>
  <w:num w:numId="12">
    <w:abstractNumId w:val="13"/>
  </w:num>
  <w:num w:numId="13">
    <w:abstractNumId w:val="16"/>
  </w:num>
  <w:num w:numId="14">
    <w:abstractNumId w:val="4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3"/>
  </w:num>
  <w:num w:numId="16">
    <w:abstractNumId w:val="1"/>
  </w:num>
  <w:num w:numId="17">
    <w:abstractNumId w:val="36"/>
  </w:num>
  <w:num w:numId="18">
    <w:abstractNumId w:val="7"/>
  </w:num>
  <w:num w:numId="19">
    <w:abstractNumId w:val="43"/>
  </w:num>
  <w:num w:numId="20">
    <w:abstractNumId w:val="11"/>
  </w:num>
  <w:num w:numId="21">
    <w:abstractNumId w:val="32"/>
  </w:num>
  <w:num w:numId="22">
    <w:abstractNumId w:val="24"/>
  </w:num>
  <w:num w:numId="23">
    <w:abstractNumId w:val="18"/>
  </w:num>
  <w:num w:numId="24">
    <w:abstractNumId w:val="30"/>
  </w:num>
  <w:num w:numId="25">
    <w:abstractNumId w:val="9"/>
  </w:num>
  <w:num w:numId="26">
    <w:abstractNumId w:val="29"/>
  </w:num>
  <w:num w:numId="27">
    <w:abstractNumId w:val="19"/>
  </w:num>
  <w:num w:numId="28">
    <w:abstractNumId w:val="25"/>
  </w:num>
  <w:num w:numId="29">
    <w:abstractNumId w:val="26"/>
  </w:num>
  <w:num w:numId="30">
    <w:abstractNumId w:val="44"/>
  </w:num>
  <w:num w:numId="31">
    <w:abstractNumId w:val="15"/>
  </w:num>
  <w:num w:numId="32">
    <w:abstractNumId w:val="40"/>
  </w:num>
  <w:num w:numId="33">
    <w:abstractNumId w:val="6"/>
  </w:num>
  <w:num w:numId="34">
    <w:abstractNumId w:val="41"/>
  </w:num>
  <w:num w:numId="35">
    <w:abstractNumId w:val="22"/>
  </w:num>
  <w:num w:numId="36">
    <w:abstractNumId w:val="10"/>
  </w:num>
  <w:num w:numId="37">
    <w:abstractNumId w:val="17"/>
  </w:num>
  <w:num w:numId="38">
    <w:abstractNumId w:val="5"/>
  </w:num>
  <w:num w:numId="39">
    <w:abstractNumId w:val="3"/>
  </w:num>
  <w:num w:numId="40">
    <w:abstractNumId w:val="27"/>
  </w:num>
  <w:num w:numId="41">
    <w:abstractNumId w:val="28"/>
  </w:num>
  <w:num w:numId="42">
    <w:abstractNumId w:val="23"/>
  </w:num>
  <w:num w:numId="43">
    <w:abstractNumId w:val="39"/>
  </w:num>
  <w:num w:numId="44">
    <w:abstractNumId w:val="0"/>
  </w:num>
  <w:num w:numId="45">
    <w:abstractNumId w:val="42"/>
  </w:num>
  <w:num w:numId="46">
    <w:abstractNumId w:val="20"/>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8"/>
  <w:attachedTemplate r:id="rId1"/>
  <w:stylePaneFormatFilter w:val="3F01"/>
  <w:defaultTabStop w:val="708"/>
  <w:hyphenationZone w:val="425"/>
  <w:characterSpacingControl w:val="doNotCompress"/>
  <w:hdrShapeDefaults>
    <o:shapedefaults v:ext="edit" spidmax="30721">
      <o:colormenu v:ext="edit" fillcolor="none [3208]" strokecolor="red"/>
    </o:shapedefaults>
  </w:hdrShapeDefaults>
  <w:footnotePr>
    <w:footnote w:id="-1"/>
    <w:footnote w:id="0"/>
  </w:footnotePr>
  <w:endnotePr>
    <w:endnote w:id="-1"/>
    <w:endnote w:id="0"/>
  </w:endnotePr>
  <w:compat/>
  <w:rsids>
    <w:rsidRoot w:val="00896B2F"/>
    <w:rsid w:val="0000018C"/>
    <w:rsid w:val="000064FB"/>
    <w:rsid w:val="00007282"/>
    <w:rsid w:val="00010122"/>
    <w:rsid w:val="00010C89"/>
    <w:rsid w:val="000115A5"/>
    <w:rsid w:val="000115B9"/>
    <w:rsid w:val="00017149"/>
    <w:rsid w:val="00022FA9"/>
    <w:rsid w:val="00024675"/>
    <w:rsid w:val="0002628D"/>
    <w:rsid w:val="0002780E"/>
    <w:rsid w:val="00027988"/>
    <w:rsid w:val="00030313"/>
    <w:rsid w:val="00035DB8"/>
    <w:rsid w:val="00040DA1"/>
    <w:rsid w:val="00041BDE"/>
    <w:rsid w:val="000421DA"/>
    <w:rsid w:val="00044AE0"/>
    <w:rsid w:val="000501BA"/>
    <w:rsid w:val="00050CC0"/>
    <w:rsid w:val="000626FC"/>
    <w:rsid w:val="0006280D"/>
    <w:rsid w:val="00062F19"/>
    <w:rsid w:val="000630BB"/>
    <w:rsid w:val="00070797"/>
    <w:rsid w:val="00071050"/>
    <w:rsid w:val="0008177C"/>
    <w:rsid w:val="000819FA"/>
    <w:rsid w:val="00082C7C"/>
    <w:rsid w:val="0008336E"/>
    <w:rsid w:val="00083ACD"/>
    <w:rsid w:val="00091DE4"/>
    <w:rsid w:val="00093118"/>
    <w:rsid w:val="00093780"/>
    <w:rsid w:val="00095FF7"/>
    <w:rsid w:val="000A331A"/>
    <w:rsid w:val="000B1CE3"/>
    <w:rsid w:val="000B2DE2"/>
    <w:rsid w:val="000B4997"/>
    <w:rsid w:val="000B6026"/>
    <w:rsid w:val="000C0313"/>
    <w:rsid w:val="000C28F6"/>
    <w:rsid w:val="000C41BB"/>
    <w:rsid w:val="000C5D77"/>
    <w:rsid w:val="000C6C46"/>
    <w:rsid w:val="000D2D62"/>
    <w:rsid w:val="000D63B9"/>
    <w:rsid w:val="000D796A"/>
    <w:rsid w:val="000D7E96"/>
    <w:rsid w:val="000E1C17"/>
    <w:rsid w:val="000E41F2"/>
    <w:rsid w:val="000E4D51"/>
    <w:rsid w:val="000E5D68"/>
    <w:rsid w:val="000E5D94"/>
    <w:rsid w:val="000F3678"/>
    <w:rsid w:val="000F7312"/>
    <w:rsid w:val="0010011E"/>
    <w:rsid w:val="00103005"/>
    <w:rsid w:val="00103057"/>
    <w:rsid w:val="00103EE1"/>
    <w:rsid w:val="0010486B"/>
    <w:rsid w:val="0011363B"/>
    <w:rsid w:val="00122B1E"/>
    <w:rsid w:val="00125CB2"/>
    <w:rsid w:val="001267AA"/>
    <w:rsid w:val="001274E0"/>
    <w:rsid w:val="00127CCB"/>
    <w:rsid w:val="00130484"/>
    <w:rsid w:val="00130D57"/>
    <w:rsid w:val="00131001"/>
    <w:rsid w:val="00133D21"/>
    <w:rsid w:val="0013407A"/>
    <w:rsid w:val="0014379B"/>
    <w:rsid w:val="0014675E"/>
    <w:rsid w:val="00154F7D"/>
    <w:rsid w:val="0016692A"/>
    <w:rsid w:val="00173688"/>
    <w:rsid w:val="001778DF"/>
    <w:rsid w:val="00184585"/>
    <w:rsid w:val="001864F6"/>
    <w:rsid w:val="00186597"/>
    <w:rsid w:val="00187DAE"/>
    <w:rsid w:val="00194763"/>
    <w:rsid w:val="00194836"/>
    <w:rsid w:val="00195FA3"/>
    <w:rsid w:val="0019617B"/>
    <w:rsid w:val="00196455"/>
    <w:rsid w:val="001A240B"/>
    <w:rsid w:val="001A3CEC"/>
    <w:rsid w:val="001A67DF"/>
    <w:rsid w:val="001B0C31"/>
    <w:rsid w:val="001B380F"/>
    <w:rsid w:val="001B3EF9"/>
    <w:rsid w:val="001C0040"/>
    <w:rsid w:val="001C190B"/>
    <w:rsid w:val="001C376B"/>
    <w:rsid w:val="001C4E8A"/>
    <w:rsid w:val="001D0B2B"/>
    <w:rsid w:val="001D2514"/>
    <w:rsid w:val="001D4881"/>
    <w:rsid w:val="001E45CC"/>
    <w:rsid w:val="001E5920"/>
    <w:rsid w:val="001F01F1"/>
    <w:rsid w:val="001F6639"/>
    <w:rsid w:val="00200571"/>
    <w:rsid w:val="002055B2"/>
    <w:rsid w:val="00207D42"/>
    <w:rsid w:val="00210842"/>
    <w:rsid w:val="00211405"/>
    <w:rsid w:val="00213B20"/>
    <w:rsid w:val="00214613"/>
    <w:rsid w:val="00220309"/>
    <w:rsid w:val="0022599F"/>
    <w:rsid w:val="0022707D"/>
    <w:rsid w:val="00230FDF"/>
    <w:rsid w:val="00233F05"/>
    <w:rsid w:val="00233F71"/>
    <w:rsid w:val="0023705F"/>
    <w:rsid w:val="0025069D"/>
    <w:rsid w:val="00250991"/>
    <w:rsid w:val="00253001"/>
    <w:rsid w:val="00254E0E"/>
    <w:rsid w:val="00255D70"/>
    <w:rsid w:val="0025757B"/>
    <w:rsid w:val="002632F3"/>
    <w:rsid w:val="00264123"/>
    <w:rsid w:val="00277AA1"/>
    <w:rsid w:val="0028231E"/>
    <w:rsid w:val="00286406"/>
    <w:rsid w:val="002900E5"/>
    <w:rsid w:val="002919AF"/>
    <w:rsid w:val="00293F8E"/>
    <w:rsid w:val="0029484F"/>
    <w:rsid w:val="002A0100"/>
    <w:rsid w:val="002A2D74"/>
    <w:rsid w:val="002A3791"/>
    <w:rsid w:val="002A5D00"/>
    <w:rsid w:val="002B09E4"/>
    <w:rsid w:val="002B7233"/>
    <w:rsid w:val="002B72B2"/>
    <w:rsid w:val="002B77D2"/>
    <w:rsid w:val="002C3AA5"/>
    <w:rsid w:val="002C4280"/>
    <w:rsid w:val="002C591C"/>
    <w:rsid w:val="002C67C2"/>
    <w:rsid w:val="002D2E18"/>
    <w:rsid w:val="002D30A3"/>
    <w:rsid w:val="002D3360"/>
    <w:rsid w:val="002D4B69"/>
    <w:rsid w:val="002D4C87"/>
    <w:rsid w:val="002D6ADD"/>
    <w:rsid w:val="002E2B2A"/>
    <w:rsid w:val="002E68BF"/>
    <w:rsid w:val="002E7230"/>
    <w:rsid w:val="002F13DD"/>
    <w:rsid w:val="002F24D9"/>
    <w:rsid w:val="002F3322"/>
    <w:rsid w:val="002F53A0"/>
    <w:rsid w:val="002F5D28"/>
    <w:rsid w:val="002F5F79"/>
    <w:rsid w:val="00304AF2"/>
    <w:rsid w:val="00311AC8"/>
    <w:rsid w:val="003123E4"/>
    <w:rsid w:val="00316691"/>
    <w:rsid w:val="0032024E"/>
    <w:rsid w:val="003233B3"/>
    <w:rsid w:val="00323E6B"/>
    <w:rsid w:val="003319F6"/>
    <w:rsid w:val="00332374"/>
    <w:rsid w:val="003345B9"/>
    <w:rsid w:val="00336520"/>
    <w:rsid w:val="0034068E"/>
    <w:rsid w:val="003418AB"/>
    <w:rsid w:val="00342C3B"/>
    <w:rsid w:val="003441B9"/>
    <w:rsid w:val="00350468"/>
    <w:rsid w:val="00351148"/>
    <w:rsid w:val="00352DBD"/>
    <w:rsid w:val="003538EF"/>
    <w:rsid w:val="00355CDB"/>
    <w:rsid w:val="00356A74"/>
    <w:rsid w:val="00360307"/>
    <w:rsid w:val="0036169B"/>
    <w:rsid w:val="00363A7E"/>
    <w:rsid w:val="0036507D"/>
    <w:rsid w:val="00366AF7"/>
    <w:rsid w:val="00372291"/>
    <w:rsid w:val="00372BC3"/>
    <w:rsid w:val="0037453F"/>
    <w:rsid w:val="00374ADF"/>
    <w:rsid w:val="003775A9"/>
    <w:rsid w:val="00380E6D"/>
    <w:rsid w:val="0038248D"/>
    <w:rsid w:val="00383501"/>
    <w:rsid w:val="003842B7"/>
    <w:rsid w:val="00384353"/>
    <w:rsid w:val="00384912"/>
    <w:rsid w:val="0038530A"/>
    <w:rsid w:val="00385A32"/>
    <w:rsid w:val="00391286"/>
    <w:rsid w:val="00395A3A"/>
    <w:rsid w:val="003A1757"/>
    <w:rsid w:val="003A7261"/>
    <w:rsid w:val="003A771A"/>
    <w:rsid w:val="003B05A7"/>
    <w:rsid w:val="003B1D13"/>
    <w:rsid w:val="003B32A0"/>
    <w:rsid w:val="003B47F5"/>
    <w:rsid w:val="003B6983"/>
    <w:rsid w:val="003B737C"/>
    <w:rsid w:val="003C22B2"/>
    <w:rsid w:val="003C4208"/>
    <w:rsid w:val="003C74FE"/>
    <w:rsid w:val="003D0338"/>
    <w:rsid w:val="003D0AF7"/>
    <w:rsid w:val="003D1251"/>
    <w:rsid w:val="003D13D4"/>
    <w:rsid w:val="003D38DB"/>
    <w:rsid w:val="003D6BE8"/>
    <w:rsid w:val="003E1356"/>
    <w:rsid w:val="003E1DB3"/>
    <w:rsid w:val="003E3212"/>
    <w:rsid w:val="003E6CE9"/>
    <w:rsid w:val="003E7B88"/>
    <w:rsid w:val="003F1F54"/>
    <w:rsid w:val="003F355A"/>
    <w:rsid w:val="003F3D5D"/>
    <w:rsid w:val="003F5275"/>
    <w:rsid w:val="0040367E"/>
    <w:rsid w:val="00405159"/>
    <w:rsid w:val="00406C94"/>
    <w:rsid w:val="00410BA1"/>
    <w:rsid w:val="00411C8F"/>
    <w:rsid w:val="00411D20"/>
    <w:rsid w:val="0041397E"/>
    <w:rsid w:val="00420B6D"/>
    <w:rsid w:val="004235F1"/>
    <w:rsid w:val="00427D1E"/>
    <w:rsid w:val="004335F8"/>
    <w:rsid w:val="00437C0B"/>
    <w:rsid w:val="00442A3B"/>
    <w:rsid w:val="00447970"/>
    <w:rsid w:val="00450CDF"/>
    <w:rsid w:val="00451606"/>
    <w:rsid w:val="00456DEA"/>
    <w:rsid w:val="004574D0"/>
    <w:rsid w:val="00462832"/>
    <w:rsid w:val="00465075"/>
    <w:rsid w:val="00466A40"/>
    <w:rsid w:val="00470931"/>
    <w:rsid w:val="0047185B"/>
    <w:rsid w:val="00471D2D"/>
    <w:rsid w:val="00473D90"/>
    <w:rsid w:val="004751D3"/>
    <w:rsid w:val="00476F88"/>
    <w:rsid w:val="00480065"/>
    <w:rsid w:val="00483F71"/>
    <w:rsid w:val="004844EA"/>
    <w:rsid w:val="00485199"/>
    <w:rsid w:val="00485B41"/>
    <w:rsid w:val="00496D31"/>
    <w:rsid w:val="004A1258"/>
    <w:rsid w:val="004A1E73"/>
    <w:rsid w:val="004A4AC4"/>
    <w:rsid w:val="004A509E"/>
    <w:rsid w:val="004A554F"/>
    <w:rsid w:val="004A6BFD"/>
    <w:rsid w:val="004A7DA8"/>
    <w:rsid w:val="004B1AA9"/>
    <w:rsid w:val="004B3AE3"/>
    <w:rsid w:val="004D0F27"/>
    <w:rsid w:val="004D4C17"/>
    <w:rsid w:val="004D5D31"/>
    <w:rsid w:val="004E1DE6"/>
    <w:rsid w:val="004E604A"/>
    <w:rsid w:val="004E7395"/>
    <w:rsid w:val="004E795F"/>
    <w:rsid w:val="004F01D5"/>
    <w:rsid w:val="004F027E"/>
    <w:rsid w:val="004F1EEE"/>
    <w:rsid w:val="004F2994"/>
    <w:rsid w:val="004F2B5B"/>
    <w:rsid w:val="004F7646"/>
    <w:rsid w:val="005024F5"/>
    <w:rsid w:val="0051150F"/>
    <w:rsid w:val="00511E16"/>
    <w:rsid w:val="005148BB"/>
    <w:rsid w:val="00517ED8"/>
    <w:rsid w:val="00522682"/>
    <w:rsid w:val="00526F83"/>
    <w:rsid w:val="00531914"/>
    <w:rsid w:val="005319D2"/>
    <w:rsid w:val="00531A1A"/>
    <w:rsid w:val="00532A01"/>
    <w:rsid w:val="005332F7"/>
    <w:rsid w:val="005333DE"/>
    <w:rsid w:val="00533845"/>
    <w:rsid w:val="0053415E"/>
    <w:rsid w:val="005344D4"/>
    <w:rsid w:val="00536B71"/>
    <w:rsid w:val="00542648"/>
    <w:rsid w:val="005471A6"/>
    <w:rsid w:val="005516DB"/>
    <w:rsid w:val="005519CB"/>
    <w:rsid w:val="005524A9"/>
    <w:rsid w:val="00557C29"/>
    <w:rsid w:val="00560D7D"/>
    <w:rsid w:val="0056105C"/>
    <w:rsid w:val="00565A0C"/>
    <w:rsid w:val="0056699F"/>
    <w:rsid w:val="00566BC7"/>
    <w:rsid w:val="00567A8E"/>
    <w:rsid w:val="00573A56"/>
    <w:rsid w:val="00582CAD"/>
    <w:rsid w:val="0058335E"/>
    <w:rsid w:val="00592959"/>
    <w:rsid w:val="00593D00"/>
    <w:rsid w:val="00594277"/>
    <w:rsid w:val="005969E7"/>
    <w:rsid w:val="005A02D5"/>
    <w:rsid w:val="005A21EA"/>
    <w:rsid w:val="005A29DB"/>
    <w:rsid w:val="005B2783"/>
    <w:rsid w:val="005B3E94"/>
    <w:rsid w:val="005B6D5B"/>
    <w:rsid w:val="005C4105"/>
    <w:rsid w:val="005C4CDC"/>
    <w:rsid w:val="005D2015"/>
    <w:rsid w:val="005D22B6"/>
    <w:rsid w:val="005D22F7"/>
    <w:rsid w:val="005D262D"/>
    <w:rsid w:val="005D3AD1"/>
    <w:rsid w:val="005D6A0F"/>
    <w:rsid w:val="005D790B"/>
    <w:rsid w:val="005E077B"/>
    <w:rsid w:val="005E1EDF"/>
    <w:rsid w:val="005F1556"/>
    <w:rsid w:val="005F4F8E"/>
    <w:rsid w:val="005F6E25"/>
    <w:rsid w:val="005F7ABD"/>
    <w:rsid w:val="00601100"/>
    <w:rsid w:val="0060165B"/>
    <w:rsid w:val="00601674"/>
    <w:rsid w:val="00602699"/>
    <w:rsid w:val="00606410"/>
    <w:rsid w:val="00610975"/>
    <w:rsid w:val="006127F6"/>
    <w:rsid w:val="0061284D"/>
    <w:rsid w:val="00613D27"/>
    <w:rsid w:val="006323A8"/>
    <w:rsid w:val="00636A06"/>
    <w:rsid w:val="006378B1"/>
    <w:rsid w:val="006401C4"/>
    <w:rsid w:val="00642572"/>
    <w:rsid w:val="006428C4"/>
    <w:rsid w:val="00645B11"/>
    <w:rsid w:val="0064717D"/>
    <w:rsid w:val="006472E2"/>
    <w:rsid w:val="00647F4D"/>
    <w:rsid w:val="0065046F"/>
    <w:rsid w:val="006511DA"/>
    <w:rsid w:val="00651C92"/>
    <w:rsid w:val="006532F4"/>
    <w:rsid w:val="006566F7"/>
    <w:rsid w:val="006643E9"/>
    <w:rsid w:val="00665819"/>
    <w:rsid w:val="006665A4"/>
    <w:rsid w:val="006673A6"/>
    <w:rsid w:val="00667407"/>
    <w:rsid w:val="006760C3"/>
    <w:rsid w:val="0068264A"/>
    <w:rsid w:val="00683616"/>
    <w:rsid w:val="00686408"/>
    <w:rsid w:val="00686812"/>
    <w:rsid w:val="00696637"/>
    <w:rsid w:val="00696D45"/>
    <w:rsid w:val="006A23AE"/>
    <w:rsid w:val="006A58C7"/>
    <w:rsid w:val="006B4622"/>
    <w:rsid w:val="006B48AD"/>
    <w:rsid w:val="006B4989"/>
    <w:rsid w:val="006C0154"/>
    <w:rsid w:val="006C2635"/>
    <w:rsid w:val="006C4678"/>
    <w:rsid w:val="006C60BE"/>
    <w:rsid w:val="006D3D8C"/>
    <w:rsid w:val="006D5156"/>
    <w:rsid w:val="006D5AE7"/>
    <w:rsid w:val="006E278D"/>
    <w:rsid w:val="006E3ACE"/>
    <w:rsid w:val="006E7B98"/>
    <w:rsid w:val="006F09A5"/>
    <w:rsid w:val="006F143B"/>
    <w:rsid w:val="00701A24"/>
    <w:rsid w:val="00707864"/>
    <w:rsid w:val="00710C95"/>
    <w:rsid w:val="00714783"/>
    <w:rsid w:val="00717319"/>
    <w:rsid w:val="00720D49"/>
    <w:rsid w:val="00723A91"/>
    <w:rsid w:val="00725CD4"/>
    <w:rsid w:val="00734428"/>
    <w:rsid w:val="007400D4"/>
    <w:rsid w:val="00742783"/>
    <w:rsid w:val="00743BC5"/>
    <w:rsid w:val="007462BE"/>
    <w:rsid w:val="007500DD"/>
    <w:rsid w:val="00752956"/>
    <w:rsid w:val="00752C4B"/>
    <w:rsid w:val="007539C8"/>
    <w:rsid w:val="00754037"/>
    <w:rsid w:val="0075541D"/>
    <w:rsid w:val="00762D19"/>
    <w:rsid w:val="007670E6"/>
    <w:rsid w:val="00771887"/>
    <w:rsid w:val="00771A6F"/>
    <w:rsid w:val="007743AF"/>
    <w:rsid w:val="007827A2"/>
    <w:rsid w:val="00782E5A"/>
    <w:rsid w:val="007846E6"/>
    <w:rsid w:val="007871FA"/>
    <w:rsid w:val="00790E62"/>
    <w:rsid w:val="00792168"/>
    <w:rsid w:val="0079248D"/>
    <w:rsid w:val="007944F5"/>
    <w:rsid w:val="00796FF7"/>
    <w:rsid w:val="007A3378"/>
    <w:rsid w:val="007A6027"/>
    <w:rsid w:val="007A7C0B"/>
    <w:rsid w:val="007C1E35"/>
    <w:rsid w:val="007C5FE4"/>
    <w:rsid w:val="007C6E34"/>
    <w:rsid w:val="007D010C"/>
    <w:rsid w:val="007D146A"/>
    <w:rsid w:val="007D224A"/>
    <w:rsid w:val="007D2D52"/>
    <w:rsid w:val="007D64AA"/>
    <w:rsid w:val="007D6B3B"/>
    <w:rsid w:val="007E55A3"/>
    <w:rsid w:val="007E791C"/>
    <w:rsid w:val="007F6941"/>
    <w:rsid w:val="007F76D8"/>
    <w:rsid w:val="00800365"/>
    <w:rsid w:val="00802116"/>
    <w:rsid w:val="00803132"/>
    <w:rsid w:val="008045EE"/>
    <w:rsid w:val="00804C9C"/>
    <w:rsid w:val="0080781B"/>
    <w:rsid w:val="00814E03"/>
    <w:rsid w:val="008235D5"/>
    <w:rsid w:val="00834666"/>
    <w:rsid w:val="00842683"/>
    <w:rsid w:val="00846800"/>
    <w:rsid w:val="008468BC"/>
    <w:rsid w:val="00851020"/>
    <w:rsid w:val="00852144"/>
    <w:rsid w:val="00856E6C"/>
    <w:rsid w:val="00857BC0"/>
    <w:rsid w:val="00860FB2"/>
    <w:rsid w:val="00861464"/>
    <w:rsid w:val="00872A75"/>
    <w:rsid w:val="00873191"/>
    <w:rsid w:val="00877A28"/>
    <w:rsid w:val="008805D0"/>
    <w:rsid w:val="008846F2"/>
    <w:rsid w:val="00887266"/>
    <w:rsid w:val="00887D6B"/>
    <w:rsid w:val="008943D0"/>
    <w:rsid w:val="00896B2F"/>
    <w:rsid w:val="008A1F29"/>
    <w:rsid w:val="008A333E"/>
    <w:rsid w:val="008A38A2"/>
    <w:rsid w:val="008A3B59"/>
    <w:rsid w:val="008A724A"/>
    <w:rsid w:val="008B51B2"/>
    <w:rsid w:val="008D12C9"/>
    <w:rsid w:val="008D3E74"/>
    <w:rsid w:val="008D5C30"/>
    <w:rsid w:val="008D70B5"/>
    <w:rsid w:val="008E1C17"/>
    <w:rsid w:val="008E6391"/>
    <w:rsid w:val="008E67C4"/>
    <w:rsid w:val="008E7742"/>
    <w:rsid w:val="008F08BE"/>
    <w:rsid w:val="008F4285"/>
    <w:rsid w:val="008F6CAD"/>
    <w:rsid w:val="008F762C"/>
    <w:rsid w:val="008F7846"/>
    <w:rsid w:val="00901ACA"/>
    <w:rsid w:val="0090758A"/>
    <w:rsid w:val="009079EE"/>
    <w:rsid w:val="0091083F"/>
    <w:rsid w:val="00910E19"/>
    <w:rsid w:val="00912461"/>
    <w:rsid w:val="00912C2A"/>
    <w:rsid w:val="0091378E"/>
    <w:rsid w:val="009148CF"/>
    <w:rsid w:val="00916270"/>
    <w:rsid w:val="00925E63"/>
    <w:rsid w:val="00926E3A"/>
    <w:rsid w:val="00927B17"/>
    <w:rsid w:val="0093251B"/>
    <w:rsid w:val="00936DE7"/>
    <w:rsid w:val="0093733A"/>
    <w:rsid w:val="0093775C"/>
    <w:rsid w:val="009410E9"/>
    <w:rsid w:val="009463C1"/>
    <w:rsid w:val="0095024B"/>
    <w:rsid w:val="009522B3"/>
    <w:rsid w:val="0095273B"/>
    <w:rsid w:val="00953464"/>
    <w:rsid w:val="00955E30"/>
    <w:rsid w:val="00956133"/>
    <w:rsid w:val="00956302"/>
    <w:rsid w:val="009568A6"/>
    <w:rsid w:val="00961FD6"/>
    <w:rsid w:val="00962D24"/>
    <w:rsid w:val="009632A0"/>
    <w:rsid w:val="00972E90"/>
    <w:rsid w:val="009730D6"/>
    <w:rsid w:val="00973503"/>
    <w:rsid w:val="00976FA2"/>
    <w:rsid w:val="0097768A"/>
    <w:rsid w:val="009820C9"/>
    <w:rsid w:val="00982F70"/>
    <w:rsid w:val="00984104"/>
    <w:rsid w:val="009866D5"/>
    <w:rsid w:val="00987FDB"/>
    <w:rsid w:val="00990947"/>
    <w:rsid w:val="00992CC7"/>
    <w:rsid w:val="00992D22"/>
    <w:rsid w:val="00992DEA"/>
    <w:rsid w:val="00993D40"/>
    <w:rsid w:val="00993F1D"/>
    <w:rsid w:val="009949BB"/>
    <w:rsid w:val="00996AF5"/>
    <w:rsid w:val="009A2C65"/>
    <w:rsid w:val="009A7670"/>
    <w:rsid w:val="009B2800"/>
    <w:rsid w:val="009B2895"/>
    <w:rsid w:val="009B2C5C"/>
    <w:rsid w:val="009B6D4A"/>
    <w:rsid w:val="009C086F"/>
    <w:rsid w:val="009C08A9"/>
    <w:rsid w:val="009C12CB"/>
    <w:rsid w:val="009C1B36"/>
    <w:rsid w:val="009C1D28"/>
    <w:rsid w:val="009C2736"/>
    <w:rsid w:val="009C2BE6"/>
    <w:rsid w:val="009C5971"/>
    <w:rsid w:val="009D5613"/>
    <w:rsid w:val="009D6385"/>
    <w:rsid w:val="009E1598"/>
    <w:rsid w:val="009E1B4C"/>
    <w:rsid w:val="009E31F8"/>
    <w:rsid w:val="009E33AC"/>
    <w:rsid w:val="009E455D"/>
    <w:rsid w:val="009E5291"/>
    <w:rsid w:val="009E5412"/>
    <w:rsid w:val="009E616C"/>
    <w:rsid w:val="009F2933"/>
    <w:rsid w:val="009F311C"/>
    <w:rsid w:val="00A002FF"/>
    <w:rsid w:val="00A02128"/>
    <w:rsid w:val="00A03E8B"/>
    <w:rsid w:val="00A10ADC"/>
    <w:rsid w:val="00A11D07"/>
    <w:rsid w:val="00A12A3C"/>
    <w:rsid w:val="00A14641"/>
    <w:rsid w:val="00A14B79"/>
    <w:rsid w:val="00A14D2B"/>
    <w:rsid w:val="00A169D5"/>
    <w:rsid w:val="00A169D9"/>
    <w:rsid w:val="00A20AAE"/>
    <w:rsid w:val="00A2788C"/>
    <w:rsid w:val="00A30411"/>
    <w:rsid w:val="00A33C52"/>
    <w:rsid w:val="00A34263"/>
    <w:rsid w:val="00A34C1B"/>
    <w:rsid w:val="00A41BFF"/>
    <w:rsid w:val="00A42158"/>
    <w:rsid w:val="00A46252"/>
    <w:rsid w:val="00A50122"/>
    <w:rsid w:val="00A5041D"/>
    <w:rsid w:val="00A519D4"/>
    <w:rsid w:val="00A51AA3"/>
    <w:rsid w:val="00A55118"/>
    <w:rsid w:val="00A56100"/>
    <w:rsid w:val="00A5645F"/>
    <w:rsid w:val="00A56466"/>
    <w:rsid w:val="00A567F5"/>
    <w:rsid w:val="00A57523"/>
    <w:rsid w:val="00A60D48"/>
    <w:rsid w:val="00A61708"/>
    <w:rsid w:val="00A61768"/>
    <w:rsid w:val="00A63678"/>
    <w:rsid w:val="00A64309"/>
    <w:rsid w:val="00A6657F"/>
    <w:rsid w:val="00A674DE"/>
    <w:rsid w:val="00A72386"/>
    <w:rsid w:val="00A72E93"/>
    <w:rsid w:val="00A734BC"/>
    <w:rsid w:val="00A75220"/>
    <w:rsid w:val="00A80AE8"/>
    <w:rsid w:val="00A827A0"/>
    <w:rsid w:val="00A83F1C"/>
    <w:rsid w:val="00A85F29"/>
    <w:rsid w:val="00A87CB4"/>
    <w:rsid w:val="00A9047A"/>
    <w:rsid w:val="00A9250F"/>
    <w:rsid w:val="00A92A4D"/>
    <w:rsid w:val="00A93765"/>
    <w:rsid w:val="00A93EA0"/>
    <w:rsid w:val="00A9697F"/>
    <w:rsid w:val="00A979D7"/>
    <w:rsid w:val="00AA0163"/>
    <w:rsid w:val="00AA3E8C"/>
    <w:rsid w:val="00AA7432"/>
    <w:rsid w:val="00AB0C02"/>
    <w:rsid w:val="00AB1A81"/>
    <w:rsid w:val="00AB2294"/>
    <w:rsid w:val="00AB4AD6"/>
    <w:rsid w:val="00AB7E4D"/>
    <w:rsid w:val="00AC1AB1"/>
    <w:rsid w:val="00AC59BF"/>
    <w:rsid w:val="00AC5D33"/>
    <w:rsid w:val="00AC7332"/>
    <w:rsid w:val="00AC7D63"/>
    <w:rsid w:val="00AD2F79"/>
    <w:rsid w:val="00AD355D"/>
    <w:rsid w:val="00AD3BEC"/>
    <w:rsid w:val="00AD53DC"/>
    <w:rsid w:val="00AD58B0"/>
    <w:rsid w:val="00AE0CC3"/>
    <w:rsid w:val="00AE2A21"/>
    <w:rsid w:val="00AE46F9"/>
    <w:rsid w:val="00AE7EA7"/>
    <w:rsid w:val="00AF0B5E"/>
    <w:rsid w:val="00AF2BED"/>
    <w:rsid w:val="00AF3B51"/>
    <w:rsid w:val="00AF3FD2"/>
    <w:rsid w:val="00B00228"/>
    <w:rsid w:val="00B02816"/>
    <w:rsid w:val="00B0464C"/>
    <w:rsid w:val="00B07F6C"/>
    <w:rsid w:val="00B10A9E"/>
    <w:rsid w:val="00B12DD5"/>
    <w:rsid w:val="00B14572"/>
    <w:rsid w:val="00B145F1"/>
    <w:rsid w:val="00B17E02"/>
    <w:rsid w:val="00B21772"/>
    <w:rsid w:val="00B21C41"/>
    <w:rsid w:val="00B225E3"/>
    <w:rsid w:val="00B22A8E"/>
    <w:rsid w:val="00B35D09"/>
    <w:rsid w:val="00B364B3"/>
    <w:rsid w:val="00B406AC"/>
    <w:rsid w:val="00B44574"/>
    <w:rsid w:val="00B44D74"/>
    <w:rsid w:val="00B4650C"/>
    <w:rsid w:val="00B50C4F"/>
    <w:rsid w:val="00B516F9"/>
    <w:rsid w:val="00B53668"/>
    <w:rsid w:val="00B53914"/>
    <w:rsid w:val="00B545A8"/>
    <w:rsid w:val="00B570F2"/>
    <w:rsid w:val="00B60E64"/>
    <w:rsid w:val="00B6368A"/>
    <w:rsid w:val="00B65772"/>
    <w:rsid w:val="00B664B9"/>
    <w:rsid w:val="00B674C6"/>
    <w:rsid w:val="00B70B92"/>
    <w:rsid w:val="00B802D4"/>
    <w:rsid w:val="00B80945"/>
    <w:rsid w:val="00B83179"/>
    <w:rsid w:val="00B847A2"/>
    <w:rsid w:val="00B860A5"/>
    <w:rsid w:val="00B878FD"/>
    <w:rsid w:val="00B93CF0"/>
    <w:rsid w:val="00B93F9D"/>
    <w:rsid w:val="00B94659"/>
    <w:rsid w:val="00B95543"/>
    <w:rsid w:val="00B97619"/>
    <w:rsid w:val="00BA2C4A"/>
    <w:rsid w:val="00BA2D01"/>
    <w:rsid w:val="00BA320E"/>
    <w:rsid w:val="00BA4448"/>
    <w:rsid w:val="00BB2607"/>
    <w:rsid w:val="00BB6ECF"/>
    <w:rsid w:val="00BB6F35"/>
    <w:rsid w:val="00BC0CA7"/>
    <w:rsid w:val="00BC3890"/>
    <w:rsid w:val="00BC440F"/>
    <w:rsid w:val="00BC47DE"/>
    <w:rsid w:val="00BC4A68"/>
    <w:rsid w:val="00BC729A"/>
    <w:rsid w:val="00BD0F09"/>
    <w:rsid w:val="00BD2748"/>
    <w:rsid w:val="00BF02B8"/>
    <w:rsid w:val="00BF28E2"/>
    <w:rsid w:val="00BF63A4"/>
    <w:rsid w:val="00C0165A"/>
    <w:rsid w:val="00C1688A"/>
    <w:rsid w:val="00C20743"/>
    <w:rsid w:val="00C21486"/>
    <w:rsid w:val="00C219BD"/>
    <w:rsid w:val="00C2533E"/>
    <w:rsid w:val="00C26091"/>
    <w:rsid w:val="00C26165"/>
    <w:rsid w:val="00C268E5"/>
    <w:rsid w:val="00C30281"/>
    <w:rsid w:val="00C373F9"/>
    <w:rsid w:val="00C439DD"/>
    <w:rsid w:val="00C4704A"/>
    <w:rsid w:val="00C47085"/>
    <w:rsid w:val="00C47F87"/>
    <w:rsid w:val="00C57041"/>
    <w:rsid w:val="00C5714A"/>
    <w:rsid w:val="00C62DDF"/>
    <w:rsid w:val="00C64465"/>
    <w:rsid w:val="00C65405"/>
    <w:rsid w:val="00C70FC0"/>
    <w:rsid w:val="00C757AA"/>
    <w:rsid w:val="00C75BEC"/>
    <w:rsid w:val="00C809B1"/>
    <w:rsid w:val="00C80B97"/>
    <w:rsid w:val="00C82B4F"/>
    <w:rsid w:val="00C82DA3"/>
    <w:rsid w:val="00C87976"/>
    <w:rsid w:val="00C92B3D"/>
    <w:rsid w:val="00C947FC"/>
    <w:rsid w:val="00C95217"/>
    <w:rsid w:val="00C96238"/>
    <w:rsid w:val="00C97EA2"/>
    <w:rsid w:val="00CA457A"/>
    <w:rsid w:val="00CA4F58"/>
    <w:rsid w:val="00CA5D2D"/>
    <w:rsid w:val="00CA7A93"/>
    <w:rsid w:val="00CB025C"/>
    <w:rsid w:val="00CB0B86"/>
    <w:rsid w:val="00CD0830"/>
    <w:rsid w:val="00CD0E49"/>
    <w:rsid w:val="00CD0F1C"/>
    <w:rsid w:val="00CD286F"/>
    <w:rsid w:val="00CD4FF3"/>
    <w:rsid w:val="00CD62D9"/>
    <w:rsid w:val="00CD6EDC"/>
    <w:rsid w:val="00CD79F9"/>
    <w:rsid w:val="00CE26BF"/>
    <w:rsid w:val="00CE577A"/>
    <w:rsid w:val="00CE5C62"/>
    <w:rsid w:val="00CE7078"/>
    <w:rsid w:val="00CF301D"/>
    <w:rsid w:val="00CF5A75"/>
    <w:rsid w:val="00D00B8F"/>
    <w:rsid w:val="00D0398F"/>
    <w:rsid w:val="00D106DA"/>
    <w:rsid w:val="00D11B7B"/>
    <w:rsid w:val="00D15A00"/>
    <w:rsid w:val="00D30FE4"/>
    <w:rsid w:val="00D314D7"/>
    <w:rsid w:val="00D33615"/>
    <w:rsid w:val="00D351E8"/>
    <w:rsid w:val="00D41030"/>
    <w:rsid w:val="00D410C2"/>
    <w:rsid w:val="00D4143E"/>
    <w:rsid w:val="00D418C0"/>
    <w:rsid w:val="00D45EFB"/>
    <w:rsid w:val="00D465DA"/>
    <w:rsid w:val="00D47AEF"/>
    <w:rsid w:val="00D501BF"/>
    <w:rsid w:val="00D5282D"/>
    <w:rsid w:val="00D52AA9"/>
    <w:rsid w:val="00D54DB3"/>
    <w:rsid w:val="00D60A84"/>
    <w:rsid w:val="00D61E8E"/>
    <w:rsid w:val="00D62461"/>
    <w:rsid w:val="00D738DE"/>
    <w:rsid w:val="00D74682"/>
    <w:rsid w:val="00D74CB2"/>
    <w:rsid w:val="00D76803"/>
    <w:rsid w:val="00D77585"/>
    <w:rsid w:val="00D807B9"/>
    <w:rsid w:val="00D862FF"/>
    <w:rsid w:val="00D91662"/>
    <w:rsid w:val="00D92717"/>
    <w:rsid w:val="00D9461A"/>
    <w:rsid w:val="00D94FDA"/>
    <w:rsid w:val="00D971EF"/>
    <w:rsid w:val="00D979E6"/>
    <w:rsid w:val="00D97E93"/>
    <w:rsid w:val="00DA0984"/>
    <w:rsid w:val="00DA146B"/>
    <w:rsid w:val="00DA2B4C"/>
    <w:rsid w:val="00DA3134"/>
    <w:rsid w:val="00DA3CD3"/>
    <w:rsid w:val="00DA3E48"/>
    <w:rsid w:val="00DB200F"/>
    <w:rsid w:val="00DB494C"/>
    <w:rsid w:val="00DB4FFB"/>
    <w:rsid w:val="00DB5890"/>
    <w:rsid w:val="00DC01A9"/>
    <w:rsid w:val="00DC4307"/>
    <w:rsid w:val="00DD2682"/>
    <w:rsid w:val="00DD31BC"/>
    <w:rsid w:val="00DD4E22"/>
    <w:rsid w:val="00DD5EDF"/>
    <w:rsid w:val="00DE0826"/>
    <w:rsid w:val="00DE2C4A"/>
    <w:rsid w:val="00DE61CD"/>
    <w:rsid w:val="00DE6497"/>
    <w:rsid w:val="00DF1F21"/>
    <w:rsid w:val="00DF267F"/>
    <w:rsid w:val="00DF4CDC"/>
    <w:rsid w:val="00DF53FB"/>
    <w:rsid w:val="00DF558F"/>
    <w:rsid w:val="00DF6ABE"/>
    <w:rsid w:val="00E0083E"/>
    <w:rsid w:val="00E03B0A"/>
    <w:rsid w:val="00E1199B"/>
    <w:rsid w:val="00E14A11"/>
    <w:rsid w:val="00E14C32"/>
    <w:rsid w:val="00E213AA"/>
    <w:rsid w:val="00E23DC4"/>
    <w:rsid w:val="00E25A82"/>
    <w:rsid w:val="00E26597"/>
    <w:rsid w:val="00E330ED"/>
    <w:rsid w:val="00E37698"/>
    <w:rsid w:val="00E4046E"/>
    <w:rsid w:val="00E4097C"/>
    <w:rsid w:val="00E416B2"/>
    <w:rsid w:val="00E434A1"/>
    <w:rsid w:val="00E50A8B"/>
    <w:rsid w:val="00E60E74"/>
    <w:rsid w:val="00E610F8"/>
    <w:rsid w:val="00E62246"/>
    <w:rsid w:val="00E6230B"/>
    <w:rsid w:val="00E62A81"/>
    <w:rsid w:val="00E62CE4"/>
    <w:rsid w:val="00E65DBF"/>
    <w:rsid w:val="00E73180"/>
    <w:rsid w:val="00E74E26"/>
    <w:rsid w:val="00E755F1"/>
    <w:rsid w:val="00E7730C"/>
    <w:rsid w:val="00E83C33"/>
    <w:rsid w:val="00E84168"/>
    <w:rsid w:val="00E87454"/>
    <w:rsid w:val="00E87510"/>
    <w:rsid w:val="00E90A25"/>
    <w:rsid w:val="00E929F5"/>
    <w:rsid w:val="00E94671"/>
    <w:rsid w:val="00E975DC"/>
    <w:rsid w:val="00E97AF2"/>
    <w:rsid w:val="00EA54E9"/>
    <w:rsid w:val="00EA5998"/>
    <w:rsid w:val="00EA7024"/>
    <w:rsid w:val="00EA76EF"/>
    <w:rsid w:val="00EA7DF4"/>
    <w:rsid w:val="00EB0097"/>
    <w:rsid w:val="00EB1771"/>
    <w:rsid w:val="00EB208B"/>
    <w:rsid w:val="00EB4A8F"/>
    <w:rsid w:val="00EB63E8"/>
    <w:rsid w:val="00EC1221"/>
    <w:rsid w:val="00ED12E0"/>
    <w:rsid w:val="00ED6F95"/>
    <w:rsid w:val="00ED6FA6"/>
    <w:rsid w:val="00EE249A"/>
    <w:rsid w:val="00EE315D"/>
    <w:rsid w:val="00EE538B"/>
    <w:rsid w:val="00EE5A70"/>
    <w:rsid w:val="00EF04A0"/>
    <w:rsid w:val="00EF0CFA"/>
    <w:rsid w:val="00EF3AA8"/>
    <w:rsid w:val="00EF4724"/>
    <w:rsid w:val="00EF492E"/>
    <w:rsid w:val="00EF4C7F"/>
    <w:rsid w:val="00EF577E"/>
    <w:rsid w:val="00EF64E2"/>
    <w:rsid w:val="00EF65C6"/>
    <w:rsid w:val="00EF67C0"/>
    <w:rsid w:val="00F00874"/>
    <w:rsid w:val="00F01C76"/>
    <w:rsid w:val="00F076BC"/>
    <w:rsid w:val="00F11101"/>
    <w:rsid w:val="00F12E94"/>
    <w:rsid w:val="00F15465"/>
    <w:rsid w:val="00F20C0A"/>
    <w:rsid w:val="00F26357"/>
    <w:rsid w:val="00F30E18"/>
    <w:rsid w:val="00F4160F"/>
    <w:rsid w:val="00F41617"/>
    <w:rsid w:val="00F4266A"/>
    <w:rsid w:val="00F42B30"/>
    <w:rsid w:val="00F4300B"/>
    <w:rsid w:val="00F4637E"/>
    <w:rsid w:val="00F516B7"/>
    <w:rsid w:val="00F53890"/>
    <w:rsid w:val="00F6009D"/>
    <w:rsid w:val="00F609A0"/>
    <w:rsid w:val="00F610C9"/>
    <w:rsid w:val="00F61425"/>
    <w:rsid w:val="00F62D3D"/>
    <w:rsid w:val="00F6343C"/>
    <w:rsid w:val="00F667E4"/>
    <w:rsid w:val="00F75762"/>
    <w:rsid w:val="00F76927"/>
    <w:rsid w:val="00F76E60"/>
    <w:rsid w:val="00F77115"/>
    <w:rsid w:val="00F814C1"/>
    <w:rsid w:val="00F82CB4"/>
    <w:rsid w:val="00F85D89"/>
    <w:rsid w:val="00F86D7C"/>
    <w:rsid w:val="00F87F7D"/>
    <w:rsid w:val="00F93A3B"/>
    <w:rsid w:val="00F956D6"/>
    <w:rsid w:val="00FA091C"/>
    <w:rsid w:val="00FA4C49"/>
    <w:rsid w:val="00FA4E67"/>
    <w:rsid w:val="00FA5478"/>
    <w:rsid w:val="00FA5E62"/>
    <w:rsid w:val="00FB126B"/>
    <w:rsid w:val="00FB1A5E"/>
    <w:rsid w:val="00FB4DA5"/>
    <w:rsid w:val="00FB789B"/>
    <w:rsid w:val="00FB7D5E"/>
    <w:rsid w:val="00FC0CBB"/>
    <w:rsid w:val="00FC3B2F"/>
    <w:rsid w:val="00FD054B"/>
    <w:rsid w:val="00FD07BF"/>
    <w:rsid w:val="00FD1773"/>
    <w:rsid w:val="00FD2A78"/>
    <w:rsid w:val="00FD2EE9"/>
    <w:rsid w:val="00FD31C2"/>
    <w:rsid w:val="00FD46FB"/>
    <w:rsid w:val="00FD5BB7"/>
    <w:rsid w:val="00FD6392"/>
    <w:rsid w:val="00FD7E9A"/>
    <w:rsid w:val="00FE0D3E"/>
    <w:rsid w:val="00FE1A19"/>
    <w:rsid w:val="00FE1B59"/>
    <w:rsid w:val="00FE2132"/>
    <w:rsid w:val="00FE2174"/>
    <w:rsid w:val="00FE27E9"/>
    <w:rsid w:val="00FE4CF7"/>
    <w:rsid w:val="00FE53EA"/>
    <w:rsid w:val="00FF02DB"/>
    <w:rsid w:val="00FF2AA6"/>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30721">
      <o:colormenu v:ext="edit" fillcolor="none [3208]" strokecolor="red"/>
    </o:shapedefaults>
    <o:shapelayout v:ext="edit">
      <o:idmap v:ext="edit" data="2,16"/>
      <o:rules v:ext="edit">
        <o:r id="V:Rule3" type="connector" idref="#_x0000_s2558"/>
        <o:r id="V:Rule4" type="connector" idref="#_x0000_s2559"/>
      </o:rules>
      <o:regrouptable v:ext="edit">
        <o:entry new="1" old="0"/>
        <o:entry new="2" old="0"/>
        <o:entry new="3" old="0"/>
        <o:entry new="4" old="0"/>
        <o:entry new="5" old="0"/>
        <o:entry new="6" old="0"/>
        <o:entry new="7" old="0"/>
        <o:entry new="8"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annotation reference" w:uiPriority="99"/>
    <w:lsdException w:name="Title" w:qFormat="1"/>
    <w:lsdException w:name="Body Text" w:uiPriority="99"/>
    <w:lsdException w:name="Subtitle" w:qFormat="1"/>
    <w:lsdException w:name="Hyperlink" w:uiPriority="99"/>
    <w:lsdException w:name="Strong" w:qFormat="1"/>
    <w:lsdException w:name="Emphasis"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B51B2"/>
    <w:pPr>
      <w:spacing w:before="120" w:after="120"/>
      <w:jc w:val="both"/>
    </w:pPr>
    <w:rPr>
      <w:rFonts w:ascii="Calibri" w:hAnsi="Calibri"/>
      <w:sz w:val="24"/>
      <w:szCs w:val="24"/>
    </w:rPr>
  </w:style>
  <w:style w:type="paragraph" w:styleId="Titre1">
    <w:name w:val="heading 1"/>
    <w:next w:val="BodyText"/>
    <w:qFormat/>
    <w:rsid w:val="00803132"/>
    <w:pPr>
      <w:pageBreakBefore/>
      <w:numPr>
        <w:numId w:val="1"/>
      </w:numPr>
      <w:pBdr>
        <w:bottom w:val="single" w:sz="12" w:space="1" w:color="1B9DD9"/>
      </w:pBdr>
      <w:spacing w:before="120" w:after="360" w:line="360" w:lineRule="exact"/>
      <w:outlineLvl w:val="0"/>
    </w:pPr>
    <w:rPr>
      <w:rFonts w:ascii="Arial" w:hAnsi="Arial" w:cs="Arial"/>
      <w:b/>
      <w:color w:val="000000"/>
      <w:sz w:val="32"/>
      <w:szCs w:val="30"/>
      <w:lang w:eastAsia="en-US"/>
    </w:rPr>
  </w:style>
  <w:style w:type="paragraph" w:styleId="Titre2">
    <w:name w:val="heading 2"/>
    <w:basedOn w:val="Normal"/>
    <w:next w:val="Normal"/>
    <w:qFormat/>
    <w:rsid w:val="00C809B1"/>
    <w:pPr>
      <w:numPr>
        <w:ilvl w:val="1"/>
        <w:numId w:val="1"/>
      </w:numPr>
      <w:pBdr>
        <w:bottom w:val="single" w:sz="4" w:space="1" w:color="000000"/>
      </w:pBdr>
      <w:spacing w:before="360" w:after="240" w:line="240" w:lineRule="exact"/>
      <w:outlineLvl w:val="1"/>
    </w:pPr>
    <w:rPr>
      <w:rFonts w:cs="Arial"/>
      <w:b/>
      <w:bCs/>
      <w:iCs/>
      <w:sz w:val="28"/>
      <w:szCs w:val="28"/>
    </w:rPr>
  </w:style>
  <w:style w:type="paragraph" w:styleId="Titre3">
    <w:name w:val="heading 3"/>
    <w:basedOn w:val="Normal"/>
    <w:next w:val="Normal"/>
    <w:link w:val="Titre3Car"/>
    <w:qFormat/>
    <w:rsid w:val="00264123"/>
    <w:pPr>
      <w:numPr>
        <w:ilvl w:val="2"/>
        <w:numId w:val="1"/>
      </w:numPr>
      <w:spacing w:before="360" w:after="240" w:line="240" w:lineRule="exact"/>
      <w:outlineLvl w:val="2"/>
    </w:pPr>
    <w:rPr>
      <w:rFonts w:cs="Arial"/>
      <w:b/>
      <w:bCs/>
      <w:szCs w:val="26"/>
    </w:rPr>
  </w:style>
  <w:style w:type="paragraph" w:styleId="Titre4">
    <w:name w:val="heading 4"/>
    <w:next w:val="BodyText"/>
    <w:qFormat/>
    <w:rsid w:val="003B32A0"/>
    <w:pPr>
      <w:numPr>
        <w:ilvl w:val="3"/>
        <w:numId w:val="1"/>
      </w:numPr>
      <w:tabs>
        <w:tab w:val="left" w:pos="851"/>
      </w:tabs>
      <w:spacing w:after="240" w:line="240" w:lineRule="exact"/>
      <w:outlineLvl w:val="3"/>
    </w:pPr>
    <w:rPr>
      <w:rFonts w:ascii="Arial" w:hAnsi="Arial" w:cs="Arial"/>
      <w:color w:val="000000"/>
      <w:sz w:val="24"/>
      <w:szCs w:val="18"/>
      <w:lang w:val="en-GB" w:eastAsia="en-US"/>
    </w:rPr>
  </w:style>
  <w:style w:type="paragraph" w:styleId="Titre5">
    <w:name w:val="heading 5"/>
    <w:basedOn w:val="Normal"/>
    <w:next w:val="Normal"/>
    <w:link w:val="Titre5Car"/>
    <w:qFormat/>
    <w:rsid w:val="00CB025C"/>
    <w:pPr>
      <w:numPr>
        <w:ilvl w:val="4"/>
        <w:numId w:val="1"/>
      </w:numPr>
      <w:spacing w:before="240" w:after="60"/>
      <w:outlineLvl w:val="4"/>
    </w:pPr>
    <w:rPr>
      <w:b/>
      <w:bCs/>
      <w:i/>
      <w:iCs/>
      <w:sz w:val="26"/>
      <w:szCs w:val="26"/>
    </w:rPr>
  </w:style>
  <w:style w:type="paragraph" w:styleId="Titre6">
    <w:name w:val="heading 6"/>
    <w:basedOn w:val="Normal"/>
    <w:next w:val="Normal"/>
    <w:link w:val="Titre6Car"/>
    <w:qFormat/>
    <w:rsid w:val="00CB025C"/>
    <w:pPr>
      <w:numPr>
        <w:ilvl w:val="5"/>
        <w:numId w:val="1"/>
      </w:numPr>
      <w:spacing w:before="240" w:after="60"/>
      <w:outlineLvl w:val="5"/>
    </w:pPr>
    <w:rPr>
      <w:b/>
      <w:bCs/>
      <w:sz w:val="22"/>
      <w:szCs w:val="22"/>
    </w:rPr>
  </w:style>
  <w:style w:type="paragraph" w:styleId="Titre7">
    <w:name w:val="heading 7"/>
    <w:basedOn w:val="Normal"/>
    <w:next w:val="Normal"/>
    <w:link w:val="Titre7Car"/>
    <w:qFormat/>
    <w:rsid w:val="00CB025C"/>
    <w:pPr>
      <w:numPr>
        <w:ilvl w:val="6"/>
        <w:numId w:val="1"/>
      </w:numPr>
      <w:spacing w:before="240" w:after="60"/>
      <w:outlineLvl w:val="6"/>
    </w:pPr>
  </w:style>
  <w:style w:type="paragraph" w:styleId="Titre8">
    <w:name w:val="heading 8"/>
    <w:basedOn w:val="Normal"/>
    <w:next w:val="Normal"/>
    <w:qFormat/>
    <w:rsid w:val="00567A8E"/>
    <w:pPr>
      <w:numPr>
        <w:ilvl w:val="7"/>
        <w:numId w:val="1"/>
      </w:numPr>
      <w:spacing w:before="240" w:after="60" w:line="320" w:lineRule="exact"/>
      <w:outlineLvl w:val="7"/>
    </w:pPr>
    <w:rPr>
      <w:rFonts w:ascii="Times New Roman" w:eastAsia="PMingLiU" w:hAnsi="Times New Roman" w:cs="Arial"/>
      <w:i/>
      <w:iCs/>
      <w:szCs w:val="18"/>
      <w:lang w:eastAsia="zh-TW"/>
    </w:rPr>
  </w:style>
  <w:style w:type="paragraph" w:styleId="Titre9">
    <w:name w:val="heading 9"/>
    <w:basedOn w:val="Normal"/>
    <w:next w:val="Normal"/>
    <w:qFormat/>
    <w:rsid w:val="00567A8E"/>
    <w:pPr>
      <w:numPr>
        <w:ilvl w:val="8"/>
        <w:numId w:val="1"/>
      </w:numPr>
      <w:spacing w:before="240" w:after="60" w:line="320" w:lineRule="exact"/>
      <w:outlineLvl w:val="8"/>
    </w:pPr>
    <w:rPr>
      <w:rFonts w:eastAsia="PMingLiU" w:cs="Arial"/>
      <w:sz w:val="18"/>
      <w:szCs w:val="22"/>
      <w:lang w:eastAsia="zh-TW"/>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rsid w:val="00EF577E"/>
    <w:pPr>
      <w:tabs>
        <w:tab w:val="center" w:pos="4536"/>
        <w:tab w:val="right" w:pos="9072"/>
      </w:tabs>
    </w:pPr>
    <w:rPr>
      <w:rFonts w:ascii="Arial" w:hAnsi="Arial"/>
    </w:rPr>
  </w:style>
  <w:style w:type="paragraph" w:styleId="Pieddepage">
    <w:name w:val="footer"/>
    <w:basedOn w:val="Normal"/>
    <w:rsid w:val="00EF577E"/>
    <w:pPr>
      <w:tabs>
        <w:tab w:val="center" w:pos="4536"/>
        <w:tab w:val="right" w:pos="9072"/>
      </w:tabs>
    </w:pPr>
  </w:style>
  <w:style w:type="paragraph" w:customStyle="1" w:styleId="Backovercompany">
    <w:name w:val="Backover company"/>
    <w:basedOn w:val="Normal"/>
    <w:semiHidden/>
    <w:rsid w:val="00567A8E"/>
    <w:pPr>
      <w:framePr w:hSpace="142" w:wrap="around" w:vAnchor="page" w:hAnchor="text" w:x="-566" w:y="2382"/>
      <w:spacing w:line="200" w:lineRule="exact"/>
    </w:pPr>
    <w:rPr>
      <w:rFonts w:eastAsia="PMingLiU" w:cs="Arial"/>
      <w:sz w:val="14"/>
      <w:szCs w:val="15"/>
      <w:lang w:val="en-US" w:eastAsia="en-US"/>
    </w:rPr>
  </w:style>
  <w:style w:type="paragraph" w:customStyle="1" w:styleId="BodyText">
    <w:name w:val="BodyText"/>
    <w:link w:val="BodyTextChar"/>
    <w:qFormat/>
    <w:rsid w:val="005A29DB"/>
    <w:pPr>
      <w:spacing w:before="120" w:after="120"/>
      <w:jc w:val="both"/>
    </w:pPr>
    <w:rPr>
      <w:rFonts w:ascii="Arial" w:hAnsi="Arial" w:cs="Arial"/>
      <w:bCs/>
      <w:sz w:val="24"/>
      <w:szCs w:val="18"/>
      <w:lang w:eastAsia="en-US"/>
    </w:rPr>
  </w:style>
  <w:style w:type="character" w:customStyle="1" w:styleId="BodyTextChar">
    <w:name w:val="BodyText Char"/>
    <w:basedOn w:val="Policepardfaut"/>
    <w:link w:val="BodyText"/>
    <w:rsid w:val="005A29DB"/>
    <w:rPr>
      <w:rFonts w:ascii="Arial" w:hAnsi="Arial" w:cs="Arial"/>
      <w:bCs/>
      <w:sz w:val="24"/>
      <w:szCs w:val="18"/>
      <w:lang w:val="fr-FR" w:eastAsia="en-US" w:bidi="ar-SA"/>
    </w:rPr>
  </w:style>
  <w:style w:type="paragraph" w:styleId="TM1">
    <w:name w:val="toc 1"/>
    <w:basedOn w:val="Normal"/>
    <w:next w:val="Normal"/>
    <w:autoRedefine/>
    <w:uiPriority w:val="39"/>
    <w:rsid w:val="00567A8E"/>
  </w:style>
  <w:style w:type="character" w:styleId="Lienhypertexte">
    <w:name w:val="Hyperlink"/>
    <w:basedOn w:val="Policepardfaut"/>
    <w:uiPriority w:val="99"/>
    <w:rsid w:val="00567A8E"/>
    <w:rPr>
      <w:color w:val="0000FF"/>
      <w:u w:val="single"/>
    </w:rPr>
  </w:style>
  <w:style w:type="numbering" w:customStyle="1" w:styleId="StyleAvecpuces">
    <w:name w:val="Style Avec puces"/>
    <w:basedOn w:val="Aucuneliste"/>
    <w:rsid w:val="00D60A84"/>
    <w:pPr>
      <w:numPr>
        <w:numId w:val="2"/>
      </w:numPr>
    </w:pPr>
  </w:style>
  <w:style w:type="paragraph" w:styleId="TM2">
    <w:name w:val="toc 2"/>
    <w:basedOn w:val="Normal"/>
    <w:next w:val="Normal"/>
    <w:autoRedefine/>
    <w:uiPriority w:val="39"/>
    <w:rsid w:val="001F01F1"/>
    <w:pPr>
      <w:ind w:left="240"/>
    </w:pPr>
  </w:style>
  <w:style w:type="paragraph" w:styleId="TM3">
    <w:name w:val="toc 3"/>
    <w:basedOn w:val="Normal"/>
    <w:next w:val="Normal"/>
    <w:autoRedefine/>
    <w:uiPriority w:val="39"/>
    <w:rsid w:val="001F01F1"/>
    <w:pPr>
      <w:ind w:left="480"/>
    </w:pPr>
  </w:style>
  <w:style w:type="numbering" w:customStyle="1" w:styleId="StyleNumros">
    <w:name w:val="Style Numéros"/>
    <w:basedOn w:val="Aucuneliste"/>
    <w:rsid w:val="00D60A84"/>
    <w:pPr>
      <w:numPr>
        <w:numId w:val="3"/>
      </w:numPr>
    </w:pPr>
  </w:style>
  <w:style w:type="paragraph" w:customStyle="1" w:styleId="Tableau-ligne">
    <w:name w:val="Tableau-ligne"/>
    <w:basedOn w:val="Normal"/>
    <w:link w:val="Tableau-ligneCar"/>
    <w:rsid w:val="006323A8"/>
    <w:pPr>
      <w:keepLines/>
      <w:suppressLineNumbers/>
      <w:spacing w:before="20" w:after="20"/>
      <w:ind w:right="57"/>
      <w:jc w:val="center"/>
    </w:pPr>
    <w:rPr>
      <w:sz w:val="20"/>
      <w:szCs w:val="20"/>
    </w:rPr>
  </w:style>
  <w:style w:type="character" w:customStyle="1" w:styleId="Tableau-ligneCar">
    <w:name w:val="Tableau-ligne Car"/>
    <w:basedOn w:val="Policepardfaut"/>
    <w:link w:val="Tableau-ligne"/>
    <w:rsid w:val="006323A8"/>
    <w:rPr>
      <w:rFonts w:ascii="Arial" w:hAnsi="Arial"/>
      <w:lang w:val="fr-FR" w:eastAsia="fr-FR" w:bidi="ar-SA"/>
    </w:rPr>
  </w:style>
  <w:style w:type="paragraph" w:customStyle="1" w:styleId="TabHeading">
    <w:name w:val="Tab Heading"/>
    <w:basedOn w:val="BodyText"/>
    <w:rsid w:val="006323A8"/>
    <w:pPr>
      <w:keepNext/>
      <w:spacing w:before="0" w:line="320" w:lineRule="exact"/>
      <w:jc w:val="center"/>
    </w:pPr>
    <w:rPr>
      <w:rFonts w:cs="Arial Bold"/>
      <w:b/>
    </w:rPr>
  </w:style>
  <w:style w:type="character" w:styleId="Numrodepage">
    <w:name w:val="page number"/>
    <w:semiHidden/>
    <w:rsid w:val="00024675"/>
    <w:rPr>
      <w:rFonts w:ascii="Arial" w:hAnsi="Arial"/>
      <w:color w:val="auto"/>
      <w:sz w:val="15"/>
      <w:szCs w:val="15"/>
    </w:rPr>
  </w:style>
  <w:style w:type="table" w:styleId="Grilledutableau">
    <w:name w:val="Table Grid"/>
    <w:basedOn w:val="TableauNormal"/>
    <w:rsid w:val="00304AF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itre5Car">
    <w:name w:val="Titre 5 Car"/>
    <w:basedOn w:val="Policepardfaut"/>
    <w:link w:val="Titre5"/>
    <w:rsid w:val="00CB025C"/>
    <w:rPr>
      <w:rFonts w:ascii="Calibri" w:hAnsi="Calibri"/>
      <w:b/>
      <w:bCs/>
      <w:i/>
      <w:iCs/>
      <w:sz w:val="26"/>
      <w:szCs w:val="26"/>
    </w:rPr>
  </w:style>
  <w:style w:type="character" w:customStyle="1" w:styleId="Titre6Car">
    <w:name w:val="Titre 6 Car"/>
    <w:basedOn w:val="Policepardfaut"/>
    <w:link w:val="Titre6"/>
    <w:rsid w:val="00CB025C"/>
    <w:rPr>
      <w:rFonts w:ascii="Calibri" w:hAnsi="Calibri"/>
      <w:b/>
      <w:bCs/>
      <w:sz w:val="22"/>
      <w:szCs w:val="22"/>
    </w:rPr>
  </w:style>
  <w:style w:type="character" w:customStyle="1" w:styleId="Titre7Car">
    <w:name w:val="Titre 7 Car"/>
    <w:basedOn w:val="Policepardfaut"/>
    <w:link w:val="Titre7"/>
    <w:rsid w:val="00CB025C"/>
    <w:rPr>
      <w:rFonts w:ascii="Calibri" w:hAnsi="Calibri"/>
      <w:sz w:val="24"/>
      <w:szCs w:val="24"/>
    </w:rPr>
  </w:style>
  <w:style w:type="paragraph" w:styleId="Corpsdetexte">
    <w:name w:val="Body Text"/>
    <w:basedOn w:val="Normal"/>
    <w:link w:val="CorpsdetexteCar"/>
    <w:uiPriority w:val="99"/>
    <w:rsid w:val="007827A2"/>
    <w:pPr>
      <w:spacing w:before="200" w:line="276" w:lineRule="auto"/>
    </w:pPr>
    <w:rPr>
      <w:sz w:val="20"/>
      <w:szCs w:val="20"/>
      <w:lang w:eastAsia="en-US" w:bidi="en-US"/>
    </w:rPr>
  </w:style>
  <w:style w:type="character" w:customStyle="1" w:styleId="CorpsdetexteCar">
    <w:name w:val="Corps de texte Car"/>
    <w:basedOn w:val="Policepardfaut"/>
    <w:link w:val="Corpsdetexte"/>
    <w:uiPriority w:val="99"/>
    <w:rsid w:val="007827A2"/>
    <w:rPr>
      <w:rFonts w:ascii="Calibri" w:hAnsi="Calibri"/>
      <w:lang w:eastAsia="en-US" w:bidi="en-US"/>
    </w:rPr>
  </w:style>
  <w:style w:type="paragraph" w:customStyle="1" w:styleId="ENT-Pucegras">
    <w:name w:val="ENT - Puce gras"/>
    <w:basedOn w:val="Normal"/>
    <w:qFormat/>
    <w:rsid w:val="003B05A7"/>
    <w:pPr>
      <w:ind w:left="720" w:hanging="360"/>
    </w:pPr>
    <w:rPr>
      <w:b/>
      <w:szCs w:val="22"/>
      <w:lang w:eastAsia="en-US"/>
    </w:rPr>
  </w:style>
  <w:style w:type="paragraph" w:customStyle="1" w:styleId="ENT-Puce">
    <w:name w:val="ENT - Puce"/>
    <w:basedOn w:val="Normal"/>
    <w:qFormat/>
    <w:rsid w:val="008B51B2"/>
    <w:pPr>
      <w:numPr>
        <w:numId w:val="4"/>
      </w:numPr>
    </w:pPr>
    <w:rPr>
      <w:szCs w:val="22"/>
      <w:lang w:eastAsia="en-US"/>
    </w:rPr>
  </w:style>
  <w:style w:type="paragraph" w:customStyle="1" w:styleId="ENT-titrelgende">
    <w:name w:val="ENT - titre légende"/>
    <w:basedOn w:val="Normal"/>
    <w:next w:val="Normal"/>
    <w:rsid w:val="003B05A7"/>
    <w:pPr>
      <w:jc w:val="left"/>
    </w:pPr>
    <w:rPr>
      <w:rFonts w:ascii="Arial Gras" w:hAnsi="Arial Gras"/>
      <w:b/>
      <w:i/>
      <w:color w:val="808080"/>
      <w:sz w:val="32"/>
    </w:rPr>
  </w:style>
  <w:style w:type="numbering" w:customStyle="1" w:styleId="Attention">
    <w:name w:val="Attention"/>
    <w:rsid w:val="003B05A7"/>
    <w:pPr>
      <w:numPr>
        <w:numId w:val="5"/>
      </w:numPr>
    </w:pPr>
  </w:style>
  <w:style w:type="numbering" w:customStyle="1" w:styleId="Action">
    <w:name w:val="Action"/>
    <w:rsid w:val="003B05A7"/>
    <w:pPr>
      <w:numPr>
        <w:numId w:val="7"/>
      </w:numPr>
    </w:pPr>
  </w:style>
  <w:style w:type="numbering" w:customStyle="1" w:styleId="Astuceoutil">
    <w:name w:val="Astuce outil"/>
    <w:rsid w:val="003B05A7"/>
    <w:pPr>
      <w:numPr>
        <w:numId w:val="9"/>
      </w:numPr>
    </w:pPr>
  </w:style>
  <w:style w:type="numbering" w:customStyle="1" w:styleId="Rsultatlcran">
    <w:name w:val="Résultat à l'écran"/>
    <w:rsid w:val="003B05A7"/>
    <w:pPr>
      <w:numPr>
        <w:numId w:val="10"/>
      </w:numPr>
    </w:pPr>
  </w:style>
  <w:style w:type="paragraph" w:customStyle="1" w:styleId="ENT-Astuce">
    <w:name w:val="ENT- Astuce"/>
    <w:basedOn w:val="Normal"/>
    <w:link w:val="ENT-AstuceCar"/>
    <w:qFormat/>
    <w:rsid w:val="003B05A7"/>
    <w:pPr>
      <w:numPr>
        <w:numId w:val="12"/>
      </w:numPr>
      <w:shd w:val="clear" w:color="auto" w:fill="DBE5F1"/>
      <w:spacing w:line="360" w:lineRule="auto"/>
      <w:jc w:val="left"/>
    </w:pPr>
    <w:rPr>
      <w:rFonts w:ascii="Corbel" w:hAnsi="Corbel" w:cs="Arial"/>
      <w:color w:val="0000FF"/>
      <w:szCs w:val="22"/>
    </w:rPr>
  </w:style>
  <w:style w:type="paragraph" w:customStyle="1" w:styleId="ENT-Pointdattention">
    <w:name w:val="ENT- Point d'attention"/>
    <w:basedOn w:val="Normal"/>
    <w:qFormat/>
    <w:rsid w:val="003B05A7"/>
    <w:pPr>
      <w:numPr>
        <w:numId w:val="6"/>
      </w:numPr>
      <w:shd w:val="clear" w:color="auto" w:fill="FDE9D9"/>
      <w:spacing w:line="360" w:lineRule="auto"/>
      <w:jc w:val="left"/>
    </w:pPr>
    <w:rPr>
      <w:rFonts w:ascii="Corbel" w:hAnsi="Corbel"/>
      <w:lang w:eastAsia="en-US"/>
    </w:rPr>
  </w:style>
  <w:style w:type="paragraph" w:customStyle="1" w:styleId="ENT-Action">
    <w:name w:val="ENT- Action"/>
    <w:basedOn w:val="Normal"/>
    <w:qFormat/>
    <w:rsid w:val="003B05A7"/>
    <w:pPr>
      <w:numPr>
        <w:numId w:val="8"/>
      </w:numPr>
      <w:jc w:val="left"/>
    </w:pPr>
    <w:rPr>
      <w:lang w:eastAsia="en-US"/>
    </w:rPr>
  </w:style>
  <w:style w:type="paragraph" w:customStyle="1" w:styleId="ENT-Rsultat">
    <w:name w:val="ENT- Résultat"/>
    <w:basedOn w:val="Normal"/>
    <w:qFormat/>
    <w:rsid w:val="003B05A7"/>
    <w:pPr>
      <w:numPr>
        <w:numId w:val="11"/>
      </w:numPr>
      <w:jc w:val="left"/>
    </w:pPr>
    <w:rPr>
      <w:lang w:eastAsia="en-US"/>
    </w:rPr>
  </w:style>
  <w:style w:type="paragraph" w:customStyle="1" w:styleId="ENT-Exemple">
    <w:name w:val="ENT - Exemple"/>
    <w:basedOn w:val="Normal"/>
    <w:qFormat/>
    <w:rsid w:val="003F5275"/>
    <w:pPr>
      <w:numPr>
        <w:numId w:val="13"/>
      </w:numPr>
      <w:shd w:val="clear" w:color="auto" w:fill="FFFFCC"/>
      <w:tabs>
        <w:tab w:val="left" w:pos="567"/>
      </w:tabs>
      <w:spacing w:line="360" w:lineRule="auto"/>
    </w:pPr>
    <w:rPr>
      <w:rFonts w:ascii="Corbel" w:hAnsi="Corbel"/>
      <w:lang w:eastAsia="en-US"/>
    </w:rPr>
  </w:style>
  <w:style w:type="paragraph" w:styleId="Paragraphedeliste">
    <w:name w:val="List Paragraph"/>
    <w:basedOn w:val="Normal"/>
    <w:uiPriority w:val="34"/>
    <w:qFormat/>
    <w:rsid w:val="00526F83"/>
    <w:pPr>
      <w:spacing w:before="0" w:after="0"/>
      <w:ind w:left="720"/>
      <w:jc w:val="left"/>
    </w:pPr>
    <w:rPr>
      <w:rFonts w:eastAsia="Calibri"/>
      <w:sz w:val="22"/>
      <w:szCs w:val="22"/>
    </w:rPr>
  </w:style>
  <w:style w:type="character" w:styleId="Marquedecommentaire">
    <w:name w:val="annotation reference"/>
    <w:basedOn w:val="Policepardfaut"/>
    <w:uiPriority w:val="99"/>
    <w:rsid w:val="00D11B7B"/>
    <w:rPr>
      <w:sz w:val="16"/>
      <w:szCs w:val="16"/>
    </w:rPr>
  </w:style>
  <w:style w:type="paragraph" w:styleId="Commentaire">
    <w:name w:val="annotation text"/>
    <w:basedOn w:val="Normal"/>
    <w:link w:val="CommentaireCar"/>
    <w:rsid w:val="00D11B7B"/>
    <w:rPr>
      <w:sz w:val="20"/>
      <w:szCs w:val="20"/>
    </w:rPr>
  </w:style>
  <w:style w:type="character" w:customStyle="1" w:styleId="CommentaireCar">
    <w:name w:val="Commentaire Car"/>
    <w:basedOn w:val="Policepardfaut"/>
    <w:link w:val="Commentaire"/>
    <w:rsid w:val="00D11B7B"/>
    <w:rPr>
      <w:rFonts w:ascii="Calibri" w:hAnsi="Calibri"/>
    </w:rPr>
  </w:style>
  <w:style w:type="paragraph" w:styleId="Textedebulles">
    <w:name w:val="Balloon Text"/>
    <w:basedOn w:val="Normal"/>
    <w:link w:val="TextedebullesCar"/>
    <w:rsid w:val="00D11B7B"/>
    <w:pPr>
      <w:spacing w:before="0" w:after="0"/>
    </w:pPr>
    <w:rPr>
      <w:rFonts w:ascii="Tahoma" w:hAnsi="Tahoma" w:cs="Tahoma"/>
      <w:sz w:val="16"/>
      <w:szCs w:val="16"/>
    </w:rPr>
  </w:style>
  <w:style w:type="character" w:customStyle="1" w:styleId="TextedebullesCar">
    <w:name w:val="Texte de bulles Car"/>
    <w:basedOn w:val="Policepardfaut"/>
    <w:link w:val="Textedebulles"/>
    <w:rsid w:val="00D11B7B"/>
    <w:rPr>
      <w:rFonts w:ascii="Tahoma" w:hAnsi="Tahoma" w:cs="Tahoma"/>
      <w:sz w:val="16"/>
      <w:szCs w:val="16"/>
    </w:rPr>
  </w:style>
  <w:style w:type="paragraph" w:customStyle="1" w:styleId="BodyTextbold">
    <w:name w:val="BodyText bold"/>
    <w:basedOn w:val="Normal"/>
    <w:next w:val="Normal"/>
    <w:link w:val="BodyTextboldCar"/>
    <w:semiHidden/>
    <w:rsid w:val="00734428"/>
    <w:pPr>
      <w:spacing w:after="60" w:line="320" w:lineRule="exact"/>
    </w:pPr>
    <w:rPr>
      <w:rFonts w:ascii="Arial" w:hAnsi="Arial" w:cs="Arial Bold"/>
      <w:b/>
      <w:bCs/>
      <w:sz w:val="18"/>
      <w:szCs w:val="18"/>
      <w:lang w:val="en-GB" w:eastAsia="en-US"/>
    </w:rPr>
  </w:style>
  <w:style w:type="character" w:customStyle="1" w:styleId="BodyTextboldCar">
    <w:name w:val="BodyText bold Car"/>
    <w:basedOn w:val="Policepardfaut"/>
    <w:link w:val="BodyTextbold"/>
    <w:semiHidden/>
    <w:rsid w:val="00734428"/>
    <w:rPr>
      <w:rFonts w:ascii="Arial" w:hAnsi="Arial" w:cs="Arial Bold"/>
      <w:b/>
      <w:bCs/>
      <w:sz w:val="18"/>
      <w:szCs w:val="18"/>
      <w:lang w:val="en-GB" w:eastAsia="en-US"/>
    </w:rPr>
  </w:style>
  <w:style w:type="paragraph" w:styleId="Objetducommentaire">
    <w:name w:val="annotation subject"/>
    <w:basedOn w:val="Commentaire"/>
    <w:next w:val="Commentaire"/>
    <w:link w:val="ObjetducommentaireCar"/>
    <w:rsid w:val="003E3212"/>
    <w:rPr>
      <w:b/>
      <w:bCs/>
    </w:rPr>
  </w:style>
  <w:style w:type="character" w:customStyle="1" w:styleId="ObjetducommentaireCar">
    <w:name w:val="Objet du commentaire Car"/>
    <w:basedOn w:val="CommentaireCar"/>
    <w:link w:val="Objetducommentaire"/>
    <w:rsid w:val="003E3212"/>
    <w:rPr>
      <w:b/>
      <w:bCs/>
    </w:rPr>
  </w:style>
  <w:style w:type="paragraph" w:styleId="Textebrut">
    <w:name w:val="Plain Text"/>
    <w:basedOn w:val="Normal"/>
    <w:link w:val="TextebrutCar"/>
    <w:uiPriority w:val="99"/>
    <w:unhideWhenUsed/>
    <w:rsid w:val="00030313"/>
    <w:pPr>
      <w:spacing w:before="0" w:after="0"/>
      <w:jc w:val="left"/>
    </w:pPr>
    <w:rPr>
      <w:rFonts w:ascii="Consolas" w:eastAsia="Calibri" w:hAnsi="Consolas"/>
      <w:sz w:val="21"/>
      <w:szCs w:val="21"/>
    </w:rPr>
  </w:style>
  <w:style w:type="character" w:customStyle="1" w:styleId="TextebrutCar">
    <w:name w:val="Texte brut Car"/>
    <w:basedOn w:val="Policepardfaut"/>
    <w:link w:val="Textebrut"/>
    <w:uiPriority w:val="99"/>
    <w:rsid w:val="00030313"/>
    <w:rPr>
      <w:rFonts w:ascii="Consolas" w:eastAsia="Calibri" w:hAnsi="Consolas"/>
      <w:sz w:val="21"/>
      <w:szCs w:val="21"/>
    </w:rPr>
  </w:style>
  <w:style w:type="character" w:customStyle="1" w:styleId="Hyperlink13">
    <w:name w:val="Hyperlink13"/>
    <w:basedOn w:val="Policepardfaut"/>
    <w:rsid w:val="00A11D07"/>
    <w:rPr>
      <w:color w:val="0000FF"/>
      <w:u w:val="single"/>
    </w:rPr>
  </w:style>
  <w:style w:type="paragraph" w:customStyle="1" w:styleId="Titre10">
    <w:name w:val="Titre 10"/>
    <w:basedOn w:val="Normal"/>
    <w:next w:val="Normal"/>
    <w:rsid w:val="00A11D07"/>
    <w:pPr>
      <w:numPr>
        <w:numId w:val="38"/>
      </w:numPr>
      <w:spacing w:before="480" w:after="0"/>
    </w:pPr>
    <w:rPr>
      <w:rFonts w:ascii="Arial" w:hAnsi="Arial"/>
      <w:b/>
      <w:smallCaps/>
      <w:noProof/>
      <w:sz w:val="22"/>
      <w:szCs w:val="20"/>
    </w:rPr>
  </w:style>
  <w:style w:type="paragraph" w:styleId="En-ttedetabledesmatires">
    <w:name w:val="TOC Heading"/>
    <w:basedOn w:val="Titre1"/>
    <w:next w:val="Normal"/>
    <w:uiPriority w:val="39"/>
    <w:unhideWhenUsed/>
    <w:qFormat/>
    <w:rsid w:val="00E87454"/>
    <w:pPr>
      <w:keepNext/>
      <w:keepLines/>
      <w:pageBreakBefore w:val="0"/>
      <w:numPr>
        <w:numId w:val="0"/>
      </w:numPr>
      <w:pBdr>
        <w:bottom w:val="none" w:sz="0" w:space="0" w:color="auto"/>
      </w:pBdr>
      <w:spacing w:before="480" w:after="0" w:line="276" w:lineRule="auto"/>
      <w:outlineLvl w:val="9"/>
    </w:pPr>
    <w:rPr>
      <w:rFonts w:ascii="Cambria" w:hAnsi="Cambria" w:cs="Times New Roman"/>
      <w:bCs/>
      <w:color w:val="365F91"/>
      <w:sz w:val="28"/>
      <w:szCs w:val="28"/>
    </w:rPr>
  </w:style>
  <w:style w:type="paragraph" w:customStyle="1" w:styleId="TitreDocument">
    <w:name w:val="TitreDocument"/>
    <w:basedOn w:val="Titre2"/>
    <w:rsid w:val="00BA4448"/>
    <w:pPr>
      <w:numPr>
        <w:ilvl w:val="0"/>
        <w:numId w:val="0"/>
      </w:numPr>
      <w:pBdr>
        <w:top w:val="single" w:sz="6" w:space="30" w:color="auto" w:shadow="1"/>
        <w:left w:val="single" w:sz="6" w:space="0" w:color="auto" w:shadow="1"/>
        <w:bottom w:val="single" w:sz="6" w:space="30" w:color="auto" w:shadow="1"/>
        <w:right w:val="single" w:sz="6" w:space="0" w:color="auto" w:shadow="1"/>
      </w:pBdr>
      <w:shd w:val="pct5" w:color="auto" w:fill="auto"/>
      <w:overflowPunct w:val="0"/>
      <w:autoSpaceDE w:val="0"/>
      <w:autoSpaceDN w:val="0"/>
      <w:adjustRightInd w:val="0"/>
      <w:spacing w:before="2040" w:after="480" w:line="480" w:lineRule="auto"/>
      <w:jc w:val="center"/>
      <w:textAlignment w:val="baseline"/>
      <w:outlineLvl w:val="9"/>
    </w:pPr>
    <w:rPr>
      <w:rFonts w:ascii="Verdana" w:hAnsi="Verdana" w:cs="Times New Roman"/>
      <w:bCs w:val="0"/>
      <w:iCs w:val="0"/>
      <w:color w:val="000080"/>
      <w:sz w:val="44"/>
      <w:szCs w:val="20"/>
    </w:rPr>
  </w:style>
  <w:style w:type="paragraph" w:styleId="Listepuces2">
    <w:name w:val="List Bullet 2"/>
    <w:basedOn w:val="Normal"/>
    <w:rsid w:val="00BA4448"/>
    <w:pPr>
      <w:numPr>
        <w:numId w:val="44"/>
      </w:numPr>
      <w:spacing w:after="0"/>
    </w:pPr>
    <w:rPr>
      <w:rFonts w:ascii="Arial" w:hAnsi="Arial"/>
      <w:sz w:val="22"/>
      <w:szCs w:val="20"/>
    </w:rPr>
  </w:style>
  <w:style w:type="character" w:customStyle="1" w:styleId="Titre3Car">
    <w:name w:val="Titre 3 Car"/>
    <w:basedOn w:val="Policepardfaut"/>
    <w:link w:val="Titre3"/>
    <w:rsid w:val="007E791C"/>
    <w:rPr>
      <w:rFonts w:ascii="Calibri" w:hAnsi="Calibri" w:cs="Arial"/>
      <w:b/>
      <w:bCs/>
      <w:sz w:val="24"/>
      <w:szCs w:val="26"/>
    </w:rPr>
  </w:style>
  <w:style w:type="paragraph" w:styleId="Lgende">
    <w:name w:val="caption"/>
    <w:basedOn w:val="Normal"/>
    <w:next w:val="Normal"/>
    <w:unhideWhenUsed/>
    <w:qFormat/>
    <w:rsid w:val="009C2BE6"/>
    <w:pPr>
      <w:overflowPunct w:val="0"/>
      <w:autoSpaceDE w:val="0"/>
      <w:autoSpaceDN w:val="0"/>
      <w:adjustRightInd w:val="0"/>
      <w:spacing w:after="0"/>
      <w:textAlignment w:val="baseline"/>
    </w:pPr>
    <w:rPr>
      <w:rFonts w:ascii="Arial" w:hAnsi="Arial"/>
      <w:b/>
      <w:bCs/>
      <w:sz w:val="20"/>
      <w:szCs w:val="20"/>
    </w:rPr>
  </w:style>
  <w:style w:type="character" w:customStyle="1" w:styleId="ENT-AstuceCar">
    <w:name w:val="ENT- Astuce Car"/>
    <w:basedOn w:val="Policepardfaut"/>
    <w:link w:val="ENT-Astuce"/>
    <w:rsid w:val="0036169B"/>
    <w:rPr>
      <w:rFonts w:ascii="Corbel" w:hAnsi="Corbel" w:cs="Arial"/>
      <w:color w:val="0000FF"/>
      <w:sz w:val="24"/>
      <w:szCs w:val="22"/>
      <w:shd w:val="clear" w:color="auto" w:fill="DBE5F1"/>
    </w:rPr>
  </w:style>
</w:styles>
</file>

<file path=word/webSettings.xml><?xml version="1.0" encoding="utf-8"?>
<w:webSettings xmlns:r="http://schemas.openxmlformats.org/officeDocument/2006/relationships" xmlns:w="http://schemas.openxmlformats.org/wordprocessingml/2006/main">
  <w:divs>
    <w:div w:id="37357938">
      <w:bodyDiv w:val="1"/>
      <w:marLeft w:val="0"/>
      <w:marRight w:val="0"/>
      <w:marTop w:val="0"/>
      <w:marBottom w:val="0"/>
      <w:divBdr>
        <w:top w:val="none" w:sz="0" w:space="0" w:color="auto"/>
        <w:left w:val="none" w:sz="0" w:space="0" w:color="auto"/>
        <w:bottom w:val="none" w:sz="0" w:space="0" w:color="auto"/>
        <w:right w:val="none" w:sz="0" w:space="0" w:color="auto"/>
      </w:divBdr>
      <w:divsChild>
        <w:div w:id="281115442">
          <w:marLeft w:val="850"/>
          <w:marRight w:val="0"/>
          <w:marTop w:val="154"/>
          <w:marBottom w:val="0"/>
          <w:divBdr>
            <w:top w:val="none" w:sz="0" w:space="0" w:color="auto"/>
            <w:left w:val="none" w:sz="0" w:space="0" w:color="auto"/>
            <w:bottom w:val="none" w:sz="0" w:space="0" w:color="auto"/>
            <w:right w:val="none" w:sz="0" w:space="0" w:color="auto"/>
          </w:divBdr>
        </w:div>
        <w:div w:id="479154104">
          <w:marLeft w:val="288"/>
          <w:marRight w:val="0"/>
          <w:marTop w:val="173"/>
          <w:marBottom w:val="0"/>
          <w:divBdr>
            <w:top w:val="none" w:sz="0" w:space="0" w:color="auto"/>
            <w:left w:val="none" w:sz="0" w:space="0" w:color="auto"/>
            <w:bottom w:val="none" w:sz="0" w:space="0" w:color="auto"/>
            <w:right w:val="none" w:sz="0" w:space="0" w:color="auto"/>
          </w:divBdr>
        </w:div>
        <w:div w:id="694691545">
          <w:marLeft w:val="850"/>
          <w:marRight w:val="0"/>
          <w:marTop w:val="154"/>
          <w:marBottom w:val="0"/>
          <w:divBdr>
            <w:top w:val="none" w:sz="0" w:space="0" w:color="auto"/>
            <w:left w:val="none" w:sz="0" w:space="0" w:color="auto"/>
            <w:bottom w:val="none" w:sz="0" w:space="0" w:color="auto"/>
            <w:right w:val="none" w:sz="0" w:space="0" w:color="auto"/>
          </w:divBdr>
        </w:div>
        <w:div w:id="1167673152">
          <w:marLeft w:val="850"/>
          <w:marRight w:val="0"/>
          <w:marTop w:val="154"/>
          <w:marBottom w:val="0"/>
          <w:divBdr>
            <w:top w:val="none" w:sz="0" w:space="0" w:color="auto"/>
            <w:left w:val="none" w:sz="0" w:space="0" w:color="auto"/>
            <w:bottom w:val="none" w:sz="0" w:space="0" w:color="auto"/>
            <w:right w:val="none" w:sz="0" w:space="0" w:color="auto"/>
          </w:divBdr>
        </w:div>
        <w:div w:id="1234122768">
          <w:marLeft w:val="850"/>
          <w:marRight w:val="0"/>
          <w:marTop w:val="154"/>
          <w:marBottom w:val="0"/>
          <w:divBdr>
            <w:top w:val="none" w:sz="0" w:space="0" w:color="auto"/>
            <w:left w:val="none" w:sz="0" w:space="0" w:color="auto"/>
            <w:bottom w:val="none" w:sz="0" w:space="0" w:color="auto"/>
            <w:right w:val="none" w:sz="0" w:space="0" w:color="auto"/>
          </w:divBdr>
        </w:div>
        <w:div w:id="1630285822">
          <w:marLeft w:val="288"/>
          <w:marRight w:val="0"/>
          <w:marTop w:val="154"/>
          <w:marBottom w:val="0"/>
          <w:divBdr>
            <w:top w:val="none" w:sz="0" w:space="0" w:color="auto"/>
            <w:left w:val="none" w:sz="0" w:space="0" w:color="auto"/>
            <w:bottom w:val="none" w:sz="0" w:space="0" w:color="auto"/>
            <w:right w:val="none" w:sz="0" w:space="0" w:color="auto"/>
          </w:divBdr>
        </w:div>
        <w:div w:id="1637760288">
          <w:marLeft w:val="288"/>
          <w:marRight w:val="0"/>
          <w:marTop w:val="240"/>
          <w:marBottom w:val="0"/>
          <w:divBdr>
            <w:top w:val="none" w:sz="0" w:space="0" w:color="auto"/>
            <w:left w:val="none" w:sz="0" w:space="0" w:color="auto"/>
            <w:bottom w:val="none" w:sz="0" w:space="0" w:color="auto"/>
            <w:right w:val="none" w:sz="0" w:space="0" w:color="auto"/>
          </w:divBdr>
        </w:div>
        <w:div w:id="1730495292">
          <w:marLeft w:val="850"/>
          <w:marRight w:val="0"/>
          <w:marTop w:val="154"/>
          <w:marBottom w:val="0"/>
          <w:divBdr>
            <w:top w:val="none" w:sz="0" w:space="0" w:color="auto"/>
            <w:left w:val="none" w:sz="0" w:space="0" w:color="auto"/>
            <w:bottom w:val="none" w:sz="0" w:space="0" w:color="auto"/>
            <w:right w:val="none" w:sz="0" w:space="0" w:color="auto"/>
          </w:divBdr>
        </w:div>
        <w:div w:id="1924603345">
          <w:marLeft w:val="850"/>
          <w:marRight w:val="0"/>
          <w:marTop w:val="154"/>
          <w:marBottom w:val="0"/>
          <w:divBdr>
            <w:top w:val="none" w:sz="0" w:space="0" w:color="auto"/>
            <w:left w:val="none" w:sz="0" w:space="0" w:color="auto"/>
            <w:bottom w:val="none" w:sz="0" w:space="0" w:color="auto"/>
            <w:right w:val="none" w:sz="0" w:space="0" w:color="auto"/>
          </w:divBdr>
        </w:div>
        <w:div w:id="2030444172">
          <w:marLeft w:val="288"/>
          <w:marRight w:val="0"/>
          <w:marTop w:val="240"/>
          <w:marBottom w:val="0"/>
          <w:divBdr>
            <w:top w:val="none" w:sz="0" w:space="0" w:color="auto"/>
            <w:left w:val="none" w:sz="0" w:space="0" w:color="auto"/>
            <w:bottom w:val="none" w:sz="0" w:space="0" w:color="auto"/>
            <w:right w:val="none" w:sz="0" w:space="0" w:color="auto"/>
          </w:divBdr>
        </w:div>
        <w:div w:id="2106339696">
          <w:marLeft w:val="850"/>
          <w:marRight w:val="0"/>
          <w:marTop w:val="154"/>
          <w:marBottom w:val="0"/>
          <w:divBdr>
            <w:top w:val="none" w:sz="0" w:space="0" w:color="auto"/>
            <w:left w:val="none" w:sz="0" w:space="0" w:color="auto"/>
            <w:bottom w:val="none" w:sz="0" w:space="0" w:color="auto"/>
            <w:right w:val="none" w:sz="0" w:space="0" w:color="auto"/>
          </w:divBdr>
        </w:div>
      </w:divsChild>
    </w:div>
    <w:div w:id="108166938">
      <w:bodyDiv w:val="1"/>
      <w:marLeft w:val="0"/>
      <w:marRight w:val="0"/>
      <w:marTop w:val="0"/>
      <w:marBottom w:val="0"/>
      <w:divBdr>
        <w:top w:val="none" w:sz="0" w:space="0" w:color="auto"/>
        <w:left w:val="none" w:sz="0" w:space="0" w:color="auto"/>
        <w:bottom w:val="none" w:sz="0" w:space="0" w:color="auto"/>
        <w:right w:val="none" w:sz="0" w:space="0" w:color="auto"/>
      </w:divBdr>
    </w:div>
    <w:div w:id="174344537">
      <w:bodyDiv w:val="1"/>
      <w:marLeft w:val="0"/>
      <w:marRight w:val="0"/>
      <w:marTop w:val="0"/>
      <w:marBottom w:val="0"/>
      <w:divBdr>
        <w:top w:val="none" w:sz="0" w:space="0" w:color="auto"/>
        <w:left w:val="none" w:sz="0" w:space="0" w:color="auto"/>
        <w:bottom w:val="none" w:sz="0" w:space="0" w:color="auto"/>
        <w:right w:val="none" w:sz="0" w:space="0" w:color="auto"/>
      </w:divBdr>
    </w:div>
    <w:div w:id="263349596">
      <w:bodyDiv w:val="1"/>
      <w:marLeft w:val="0"/>
      <w:marRight w:val="0"/>
      <w:marTop w:val="0"/>
      <w:marBottom w:val="0"/>
      <w:divBdr>
        <w:top w:val="none" w:sz="0" w:space="0" w:color="auto"/>
        <w:left w:val="none" w:sz="0" w:space="0" w:color="auto"/>
        <w:bottom w:val="none" w:sz="0" w:space="0" w:color="auto"/>
        <w:right w:val="none" w:sz="0" w:space="0" w:color="auto"/>
      </w:divBdr>
      <w:divsChild>
        <w:div w:id="185414253">
          <w:marLeft w:val="562"/>
          <w:marRight w:val="0"/>
          <w:marTop w:val="154"/>
          <w:marBottom w:val="0"/>
          <w:divBdr>
            <w:top w:val="none" w:sz="0" w:space="0" w:color="auto"/>
            <w:left w:val="none" w:sz="0" w:space="0" w:color="auto"/>
            <w:bottom w:val="none" w:sz="0" w:space="0" w:color="auto"/>
            <w:right w:val="none" w:sz="0" w:space="0" w:color="auto"/>
          </w:divBdr>
        </w:div>
      </w:divsChild>
    </w:div>
    <w:div w:id="353504999">
      <w:bodyDiv w:val="1"/>
      <w:marLeft w:val="0"/>
      <w:marRight w:val="0"/>
      <w:marTop w:val="0"/>
      <w:marBottom w:val="0"/>
      <w:divBdr>
        <w:top w:val="none" w:sz="0" w:space="0" w:color="auto"/>
        <w:left w:val="none" w:sz="0" w:space="0" w:color="auto"/>
        <w:bottom w:val="none" w:sz="0" w:space="0" w:color="auto"/>
        <w:right w:val="none" w:sz="0" w:space="0" w:color="auto"/>
      </w:divBdr>
    </w:div>
    <w:div w:id="489908589">
      <w:bodyDiv w:val="1"/>
      <w:marLeft w:val="0"/>
      <w:marRight w:val="0"/>
      <w:marTop w:val="0"/>
      <w:marBottom w:val="0"/>
      <w:divBdr>
        <w:top w:val="none" w:sz="0" w:space="0" w:color="auto"/>
        <w:left w:val="none" w:sz="0" w:space="0" w:color="auto"/>
        <w:bottom w:val="none" w:sz="0" w:space="0" w:color="auto"/>
        <w:right w:val="none" w:sz="0" w:space="0" w:color="auto"/>
      </w:divBdr>
    </w:div>
    <w:div w:id="615213455">
      <w:bodyDiv w:val="1"/>
      <w:marLeft w:val="0"/>
      <w:marRight w:val="0"/>
      <w:marTop w:val="0"/>
      <w:marBottom w:val="0"/>
      <w:divBdr>
        <w:top w:val="none" w:sz="0" w:space="0" w:color="auto"/>
        <w:left w:val="none" w:sz="0" w:space="0" w:color="auto"/>
        <w:bottom w:val="none" w:sz="0" w:space="0" w:color="auto"/>
        <w:right w:val="none" w:sz="0" w:space="0" w:color="auto"/>
      </w:divBdr>
      <w:divsChild>
        <w:div w:id="118231797">
          <w:marLeft w:val="850"/>
          <w:marRight w:val="0"/>
          <w:marTop w:val="154"/>
          <w:marBottom w:val="0"/>
          <w:divBdr>
            <w:top w:val="none" w:sz="0" w:space="0" w:color="auto"/>
            <w:left w:val="none" w:sz="0" w:space="0" w:color="auto"/>
            <w:bottom w:val="none" w:sz="0" w:space="0" w:color="auto"/>
            <w:right w:val="none" w:sz="0" w:space="0" w:color="auto"/>
          </w:divBdr>
        </w:div>
        <w:div w:id="161094331">
          <w:marLeft w:val="850"/>
          <w:marRight w:val="0"/>
          <w:marTop w:val="154"/>
          <w:marBottom w:val="0"/>
          <w:divBdr>
            <w:top w:val="none" w:sz="0" w:space="0" w:color="auto"/>
            <w:left w:val="none" w:sz="0" w:space="0" w:color="auto"/>
            <w:bottom w:val="none" w:sz="0" w:space="0" w:color="auto"/>
            <w:right w:val="none" w:sz="0" w:space="0" w:color="auto"/>
          </w:divBdr>
        </w:div>
        <w:div w:id="235827059">
          <w:marLeft w:val="288"/>
          <w:marRight w:val="0"/>
          <w:marTop w:val="240"/>
          <w:marBottom w:val="0"/>
          <w:divBdr>
            <w:top w:val="none" w:sz="0" w:space="0" w:color="auto"/>
            <w:left w:val="none" w:sz="0" w:space="0" w:color="auto"/>
            <w:bottom w:val="none" w:sz="0" w:space="0" w:color="auto"/>
            <w:right w:val="none" w:sz="0" w:space="0" w:color="auto"/>
          </w:divBdr>
        </w:div>
        <w:div w:id="345139509">
          <w:marLeft w:val="288"/>
          <w:marRight w:val="0"/>
          <w:marTop w:val="240"/>
          <w:marBottom w:val="0"/>
          <w:divBdr>
            <w:top w:val="none" w:sz="0" w:space="0" w:color="auto"/>
            <w:left w:val="none" w:sz="0" w:space="0" w:color="auto"/>
            <w:bottom w:val="none" w:sz="0" w:space="0" w:color="auto"/>
            <w:right w:val="none" w:sz="0" w:space="0" w:color="auto"/>
          </w:divBdr>
        </w:div>
        <w:div w:id="913318048">
          <w:marLeft w:val="850"/>
          <w:marRight w:val="0"/>
          <w:marTop w:val="154"/>
          <w:marBottom w:val="0"/>
          <w:divBdr>
            <w:top w:val="none" w:sz="0" w:space="0" w:color="auto"/>
            <w:left w:val="none" w:sz="0" w:space="0" w:color="auto"/>
            <w:bottom w:val="none" w:sz="0" w:space="0" w:color="auto"/>
            <w:right w:val="none" w:sz="0" w:space="0" w:color="auto"/>
          </w:divBdr>
        </w:div>
        <w:div w:id="963998591">
          <w:marLeft w:val="850"/>
          <w:marRight w:val="0"/>
          <w:marTop w:val="154"/>
          <w:marBottom w:val="0"/>
          <w:divBdr>
            <w:top w:val="none" w:sz="0" w:space="0" w:color="auto"/>
            <w:left w:val="none" w:sz="0" w:space="0" w:color="auto"/>
            <w:bottom w:val="none" w:sz="0" w:space="0" w:color="auto"/>
            <w:right w:val="none" w:sz="0" w:space="0" w:color="auto"/>
          </w:divBdr>
        </w:div>
        <w:div w:id="982466178">
          <w:marLeft w:val="850"/>
          <w:marRight w:val="0"/>
          <w:marTop w:val="154"/>
          <w:marBottom w:val="0"/>
          <w:divBdr>
            <w:top w:val="none" w:sz="0" w:space="0" w:color="auto"/>
            <w:left w:val="none" w:sz="0" w:space="0" w:color="auto"/>
            <w:bottom w:val="none" w:sz="0" w:space="0" w:color="auto"/>
            <w:right w:val="none" w:sz="0" w:space="0" w:color="auto"/>
          </w:divBdr>
        </w:div>
        <w:div w:id="1111587378">
          <w:marLeft w:val="850"/>
          <w:marRight w:val="0"/>
          <w:marTop w:val="154"/>
          <w:marBottom w:val="0"/>
          <w:divBdr>
            <w:top w:val="none" w:sz="0" w:space="0" w:color="auto"/>
            <w:left w:val="none" w:sz="0" w:space="0" w:color="auto"/>
            <w:bottom w:val="none" w:sz="0" w:space="0" w:color="auto"/>
            <w:right w:val="none" w:sz="0" w:space="0" w:color="auto"/>
          </w:divBdr>
        </w:div>
        <w:div w:id="1304650881">
          <w:marLeft w:val="288"/>
          <w:marRight w:val="0"/>
          <w:marTop w:val="154"/>
          <w:marBottom w:val="0"/>
          <w:divBdr>
            <w:top w:val="none" w:sz="0" w:space="0" w:color="auto"/>
            <w:left w:val="none" w:sz="0" w:space="0" w:color="auto"/>
            <w:bottom w:val="none" w:sz="0" w:space="0" w:color="auto"/>
            <w:right w:val="none" w:sz="0" w:space="0" w:color="auto"/>
          </w:divBdr>
        </w:div>
        <w:div w:id="1436169086">
          <w:marLeft w:val="850"/>
          <w:marRight w:val="0"/>
          <w:marTop w:val="154"/>
          <w:marBottom w:val="0"/>
          <w:divBdr>
            <w:top w:val="none" w:sz="0" w:space="0" w:color="auto"/>
            <w:left w:val="none" w:sz="0" w:space="0" w:color="auto"/>
            <w:bottom w:val="none" w:sz="0" w:space="0" w:color="auto"/>
            <w:right w:val="none" w:sz="0" w:space="0" w:color="auto"/>
          </w:divBdr>
        </w:div>
        <w:div w:id="1545171334">
          <w:marLeft w:val="288"/>
          <w:marRight w:val="0"/>
          <w:marTop w:val="173"/>
          <w:marBottom w:val="0"/>
          <w:divBdr>
            <w:top w:val="none" w:sz="0" w:space="0" w:color="auto"/>
            <w:left w:val="none" w:sz="0" w:space="0" w:color="auto"/>
            <w:bottom w:val="none" w:sz="0" w:space="0" w:color="auto"/>
            <w:right w:val="none" w:sz="0" w:space="0" w:color="auto"/>
          </w:divBdr>
        </w:div>
      </w:divsChild>
    </w:div>
    <w:div w:id="677654905">
      <w:bodyDiv w:val="1"/>
      <w:marLeft w:val="0"/>
      <w:marRight w:val="0"/>
      <w:marTop w:val="0"/>
      <w:marBottom w:val="0"/>
      <w:divBdr>
        <w:top w:val="none" w:sz="0" w:space="0" w:color="auto"/>
        <w:left w:val="none" w:sz="0" w:space="0" w:color="auto"/>
        <w:bottom w:val="none" w:sz="0" w:space="0" w:color="auto"/>
        <w:right w:val="none" w:sz="0" w:space="0" w:color="auto"/>
      </w:divBdr>
    </w:div>
    <w:div w:id="711536714">
      <w:bodyDiv w:val="1"/>
      <w:marLeft w:val="0"/>
      <w:marRight w:val="0"/>
      <w:marTop w:val="0"/>
      <w:marBottom w:val="0"/>
      <w:divBdr>
        <w:top w:val="none" w:sz="0" w:space="0" w:color="auto"/>
        <w:left w:val="none" w:sz="0" w:space="0" w:color="auto"/>
        <w:bottom w:val="none" w:sz="0" w:space="0" w:color="auto"/>
        <w:right w:val="none" w:sz="0" w:space="0" w:color="auto"/>
      </w:divBdr>
    </w:div>
    <w:div w:id="711803676">
      <w:bodyDiv w:val="1"/>
      <w:marLeft w:val="0"/>
      <w:marRight w:val="0"/>
      <w:marTop w:val="0"/>
      <w:marBottom w:val="0"/>
      <w:divBdr>
        <w:top w:val="none" w:sz="0" w:space="0" w:color="auto"/>
        <w:left w:val="none" w:sz="0" w:space="0" w:color="auto"/>
        <w:bottom w:val="none" w:sz="0" w:space="0" w:color="auto"/>
        <w:right w:val="none" w:sz="0" w:space="0" w:color="auto"/>
      </w:divBdr>
    </w:div>
    <w:div w:id="752161195">
      <w:bodyDiv w:val="1"/>
      <w:marLeft w:val="0"/>
      <w:marRight w:val="0"/>
      <w:marTop w:val="0"/>
      <w:marBottom w:val="0"/>
      <w:divBdr>
        <w:top w:val="none" w:sz="0" w:space="0" w:color="auto"/>
        <w:left w:val="none" w:sz="0" w:space="0" w:color="auto"/>
        <w:bottom w:val="none" w:sz="0" w:space="0" w:color="auto"/>
        <w:right w:val="none" w:sz="0" w:space="0" w:color="auto"/>
      </w:divBdr>
      <w:divsChild>
        <w:div w:id="118647589">
          <w:marLeft w:val="288"/>
          <w:marRight w:val="0"/>
          <w:marTop w:val="154"/>
          <w:marBottom w:val="0"/>
          <w:divBdr>
            <w:top w:val="none" w:sz="0" w:space="0" w:color="auto"/>
            <w:left w:val="none" w:sz="0" w:space="0" w:color="auto"/>
            <w:bottom w:val="none" w:sz="0" w:space="0" w:color="auto"/>
            <w:right w:val="none" w:sz="0" w:space="0" w:color="auto"/>
          </w:divBdr>
        </w:div>
        <w:div w:id="169180341">
          <w:marLeft w:val="288"/>
          <w:marRight w:val="0"/>
          <w:marTop w:val="154"/>
          <w:marBottom w:val="0"/>
          <w:divBdr>
            <w:top w:val="none" w:sz="0" w:space="0" w:color="auto"/>
            <w:left w:val="none" w:sz="0" w:space="0" w:color="auto"/>
            <w:bottom w:val="none" w:sz="0" w:space="0" w:color="auto"/>
            <w:right w:val="none" w:sz="0" w:space="0" w:color="auto"/>
          </w:divBdr>
        </w:div>
        <w:div w:id="612597410">
          <w:marLeft w:val="1210"/>
          <w:marRight w:val="0"/>
          <w:marTop w:val="134"/>
          <w:marBottom w:val="0"/>
          <w:divBdr>
            <w:top w:val="none" w:sz="0" w:space="0" w:color="auto"/>
            <w:left w:val="none" w:sz="0" w:space="0" w:color="auto"/>
            <w:bottom w:val="none" w:sz="0" w:space="0" w:color="auto"/>
            <w:right w:val="none" w:sz="0" w:space="0" w:color="auto"/>
          </w:divBdr>
        </w:div>
        <w:div w:id="1313366012">
          <w:marLeft w:val="1210"/>
          <w:marRight w:val="0"/>
          <w:marTop w:val="134"/>
          <w:marBottom w:val="0"/>
          <w:divBdr>
            <w:top w:val="none" w:sz="0" w:space="0" w:color="auto"/>
            <w:left w:val="none" w:sz="0" w:space="0" w:color="auto"/>
            <w:bottom w:val="none" w:sz="0" w:space="0" w:color="auto"/>
            <w:right w:val="none" w:sz="0" w:space="0" w:color="auto"/>
          </w:divBdr>
        </w:div>
        <w:div w:id="1543249933">
          <w:marLeft w:val="1210"/>
          <w:marRight w:val="0"/>
          <w:marTop w:val="134"/>
          <w:marBottom w:val="0"/>
          <w:divBdr>
            <w:top w:val="none" w:sz="0" w:space="0" w:color="auto"/>
            <w:left w:val="none" w:sz="0" w:space="0" w:color="auto"/>
            <w:bottom w:val="none" w:sz="0" w:space="0" w:color="auto"/>
            <w:right w:val="none" w:sz="0" w:space="0" w:color="auto"/>
          </w:divBdr>
        </w:div>
        <w:div w:id="1684897065">
          <w:marLeft w:val="576"/>
          <w:marRight w:val="0"/>
          <w:marTop w:val="134"/>
          <w:marBottom w:val="0"/>
          <w:divBdr>
            <w:top w:val="none" w:sz="0" w:space="0" w:color="auto"/>
            <w:left w:val="none" w:sz="0" w:space="0" w:color="auto"/>
            <w:bottom w:val="none" w:sz="0" w:space="0" w:color="auto"/>
            <w:right w:val="none" w:sz="0" w:space="0" w:color="auto"/>
          </w:divBdr>
        </w:div>
        <w:div w:id="1972393349">
          <w:marLeft w:val="1210"/>
          <w:marRight w:val="0"/>
          <w:marTop w:val="134"/>
          <w:marBottom w:val="0"/>
          <w:divBdr>
            <w:top w:val="none" w:sz="0" w:space="0" w:color="auto"/>
            <w:left w:val="none" w:sz="0" w:space="0" w:color="auto"/>
            <w:bottom w:val="none" w:sz="0" w:space="0" w:color="auto"/>
            <w:right w:val="none" w:sz="0" w:space="0" w:color="auto"/>
          </w:divBdr>
        </w:div>
        <w:div w:id="2108885489">
          <w:marLeft w:val="576"/>
          <w:marRight w:val="0"/>
          <w:marTop w:val="134"/>
          <w:marBottom w:val="0"/>
          <w:divBdr>
            <w:top w:val="none" w:sz="0" w:space="0" w:color="auto"/>
            <w:left w:val="none" w:sz="0" w:space="0" w:color="auto"/>
            <w:bottom w:val="none" w:sz="0" w:space="0" w:color="auto"/>
            <w:right w:val="none" w:sz="0" w:space="0" w:color="auto"/>
          </w:divBdr>
        </w:div>
      </w:divsChild>
    </w:div>
    <w:div w:id="810708700">
      <w:bodyDiv w:val="1"/>
      <w:marLeft w:val="0"/>
      <w:marRight w:val="0"/>
      <w:marTop w:val="0"/>
      <w:marBottom w:val="0"/>
      <w:divBdr>
        <w:top w:val="none" w:sz="0" w:space="0" w:color="auto"/>
        <w:left w:val="none" w:sz="0" w:space="0" w:color="auto"/>
        <w:bottom w:val="none" w:sz="0" w:space="0" w:color="auto"/>
        <w:right w:val="none" w:sz="0" w:space="0" w:color="auto"/>
      </w:divBdr>
    </w:div>
    <w:div w:id="812646915">
      <w:bodyDiv w:val="1"/>
      <w:marLeft w:val="0"/>
      <w:marRight w:val="0"/>
      <w:marTop w:val="0"/>
      <w:marBottom w:val="0"/>
      <w:divBdr>
        <w:top w:val="none" w:sz="0" w:space="0" w:color="auto"/>
        <w:left w:val="none" w:sz="0" w:space="0" w:color="auto"/>
        <w:bottom w:val="none" w:sz="0" w:space="0" w:color="auto"/>
        <w:right w:val="none" w:sz="0" w:space="0" w:color="auto"/>
      </w:divBdr>
    </w:div>
    <w:div w:id="830407258">
      <w:bodyDiv w:val="1"/>
      <w:marLeft w:val="0"/>
      <w:marRight w:val="0"/>
      <w:marTop w:val="0"/>
      <w:marBottom w:val="0"/>
      <w:divBdr>
        <w:top w:val="none" w:sz="0" w:space="0" w:color="auto"/>
        <w:left w:val="none" w:sz="0" w:space="0" w:color="auto"/>
        <w:bottom w:val="none" w:sz="0" w:space="0" w:color="auto"/>
        <w:right w:val="none" w:sz="0" w:space="0" w:color="auto"/>
      </w:divBdr>
    </w:div>
    <w:div w:id="934674892">
      <w:bodyDiv w:val="1"/>
      <w:marLeft w:val="0"/>
      <w:marRight w:val="0"/>
      <w:marTop w:val="0"/>
      <w:marBottom w:val="0"/>
      <w:divBdr>
        <w:top w:val="none" w:sz="0" w:space="0" w:color="auto"/>
        <w:left w:val="none" w:sz="0" w:space="0" w:color="auto"/>
        <w:bottom w:val="none" w:sz="0" w:space="0" w:color="auto"/>
        <w:right w:val="none" w:sz="0" w:space="0" w:color="auto"/>
      </w:divBdr>
    </w:div>
    <w:div w:id="1014650730">
      <w:bodyDiv w:val="1"/>
      <w:marLeft w:val="0"/>
      <w:marRight w:val="0"/>
      <w:marTop w:val="0"/>
      <w:marBottom w:val="0"/>
      <w:divBdr>
        <w:top w:val="none" w:sz="0" w:space="0" w:color="auto"/>
        <w:left w:val="none" w:sz="0" w:space="0" w:color="auto"/>
        <w:bottom w:val="none" w:sz="0" w:space="0" w:color="auto"/>
        <w:right w:val="none" w:sz="0" w:space="0" w:color="auto"/>
      </w:divBdr>
      <w:divsChild>
        <w:div w:id="670065103">
          <w:marLeft w:val="576"/>
          <w:marRight w:val="0"/>
          <w:marTop w:val="154"/>
          <w:marBottom w:val="0"/>
          <w:divBdr>
            <w:top w:val="none" w:sz="0" w:space="0" w:color="auto"/>
            <w:left w:val="none" w:sz="0" w:space="0" w:color="auto"/>
            <w:bottom w:val="none" w:sz="0" w:space="0" w:color="auto"/>
            <w:right w:val="none" w:sz="0" w:space="0" w:color="auto"/>
          </w:divBdr>
        </w:div>
        <w:div w:id="728112422">
          <w:marLeft w:val="576"/>
          <w:marRight w:val="0"/>
          <w:marTop w:val="154"/>
          <w:marBottom w:val="0"/>
          <w:divBdr>
            <w:top w:val="none" w:sz="0" w:space="0" w:color="auto"/>
            <w:left w:val="none" w:sz="0" w:space="0" w:color="auto"/>
            <w:bottom w:val="none" w:sz="0" w:space="0" w:color="auto"/>
            <w:right w:val="none" w:sz="0" w:space="0" w:color="auto"/>
          </w:divBdr>
        </w:div>
        <w:div w:id="732197884">
          <w:marLeft w:val="576"/>
          <w:marRight w:val="0"/>
          <w:marTop w:val="154"/>
          <w:marBottom w:val="0"/>
          <w:divBdr>
            <w:top w:val="none" w:sz="0" w:space="0" w:color="auto"/>
            <w:left w:val="none" w:sz="0" w:space="0" w:color="auto"/>
            <w:bottom w:val="none" w:sz="0" w:space="0" w:color="auto"/>
            <w:right w:val="none" w:sz="0" w:space="0" w:color="auto"/>
          </w:divBdr>
        </w:div>
        <w:div w:id="781807766">
          <w:marLeft w:val="850"/>
          <w:marRight w:val="0"/>
          <w:marTop w:val="154"/>
          <w:marBottom w:val="0"/>
          <w:divBdr>
            <w:top w:val="none" w:sz="0" w:space="0" w:color="auto"/>
            <w:left w:val="none" w:sz="0" w:space="0" w:color="auto"/>
            <w:bottom w:val="none" w:sz="0" w:space="0" w:color="auto"/>
            <w:right w:val="none" w:sz="0" w:space="0" w:color="auto"/>
          </w:divBdr>
        </w:div>
        <w:div w:id="905922436">
          <w:marLeft w:val="576"/>
          <w:marRight w:val="0"/>
          <w:marTop w:val="154"/>
          <w:marBottom w:val="0"/>
          <w:divBdr>
            <w:top w:val="none" w:sz="0" w:space="0" w:color="auto"/>
            <w:left w:val="none" w:sz="0" w:space="0" w:color="auto"/>
            <w:bottom w:val="none" w:sz="0" w:space="0" w:color="auto"/>
            <w:right w:val="none" w:sz="0" w:space="0" w:color="auto"/>
          </w:divBdr>
        </w:div>
        <w:div w:id="1100637132">
          <w:marLeft w:val="576"/>
          <w:marRight w:val="0"/>
          <w:marTop w:val="154"/>
          <w:marBottom w:val="0"/>
          <w:divBdr>
            <w:top w:val="none" w:sz="0" w:space="0" w:color="auto"/>
            <w:left w:val="none" w:sz="0" w:space="0" w:color="auto"/>
            <w:bottom w:val="none" w:sz="0" w:space="0" w:color="auto"/>
            <w:right w:val="none" w:sz="0" w:space="0" w:color="auto"/>
          </w:divBdr>
        </w:div>
        <w:div w:id="1766686343">
          <w:marLeft w:val="850"/>
          <w:marRight w:val="0"/>
          <w:marTop w:val="154"/>
          <w:marBottom w:val="0"/>
          <w:divBdr>
            <w:top w:val="none" w:sz="0" w:space="0" w:color="auto"/>
            <w:left w:val="none" w:sz="0" w:space="0" w:color="auto"/>
            <w:bottom w:val="none" w:sz="0" w:space="0" w:color="auto"/>
            <w:right w:val="none" w:sz="0" w:space="0" w:color="auto"/>
          </w:divBdr>
        </w:div>
        <w:div w:id="1921600413">
          <w:marLeft w:val="850"/>
          <w:marRight w:val="0"/>
          <w:marTop w:val="154"/>
          <w:marBottom w:val="0"/>
          <w:divBdr>
            <w:top w:val="none" w:sz="0" w:space="0" w:color="auto"/>
            <w:left w:val="none" w:sz="0" w:space="0" w:color="auto"/>
            <w:bottom w:val="none" w:sz="0" w:space="0" w:color="auto"/>
            <w:right w:val="none" w:sz="0" w:space="0" w:color="auto"/>
          </w:divBdr>
        </w:div>
      </w:divsChild>
    </w:div>
    <w:div w:id="1020543426">
      <w:bodyDiv w:val="1"/>
      <w:marLeft w:val="0"/>
      <w:marRight w:val="0"/>
      <w:marTop w:val="0"/>
      <w:marBottom w:val="0"/>
      <w:divBdr>
        <w:top w:val="none" w:sz="0" w:space="0" w:color="auto"/>
        <w:left w:val="none" w:sz="0" w:space="0" w:color="auto"/>
        <w:bottom w:val="none" w:sz="0" w:space="0" w:color="auto"/>
        <w:right w:val="none" w:sz="0" w:space="0" w:color="auto"/>
      </w:divBdr>
      <w:divsChild>
        <w:div w:id="665399374">
          <w:marLeft w:val="706"/>
          <w:marRight w:val="0"/>
          <w:marTop w:val="134"/>
          <w:marBottom w:val="0"/>
          <w:divBdr>
            <w:top w:val="none" w:sz="0" w:space="0" w:color="auto"/>
            <w:left w:val="none" w:sz="0" w:space="0" w:color="auto"/>
            <w:bottom w:val="none" w:sz="0" w:space="0" w:color="auto"/>
            <w:right w:val="none" w:sz="0" w:space="0" w:color="auto"/>
          </w:divBdr>
        </w:div>
        <w:div w:id="766927754">
          <w:marLeft w:val="706"/>
          <w:marRight w:val="0"/>
          <w:marTop w:val="134"/>
          <w:marBottom w:val="0"/>
          <w:divBdr>
            <w:top w:val="none" w:sz="0" w:space="0" w:color="auto"/>
            <w:left w:val="none" w:sz="0" w:space="0" w:color="auto"/>
            <w:bottom w:val="none" w:sz="0" w:space="0" w:color="auto"/>
            <w:right w:val="none" w:sz="0" w:space="0" w:color="auto"/>
          </w:divBdr>
        </w:div>
        <w:div w:id="965620054">
          <w:marLeft w:val="706"/>
          <w:marRight w:val="0"/>
          <w:marTop w:val="134"/>
          <w:marBottom w:val="0"/>
          <w:divBdr>
            <w:top w:val="none" w:sz="0" w:space="0" w:color="auto"/>
            <w:left w:val="none" w:sz="0" w:space="0" w:color="auto"/>
            <w:bottom w:val="none" w:sz="0" w:space="0" w:color="auto"/>
            <w:right w:val="none" w:sz="0" w:space="0" w:color="auto"/>
          </w:divBdr>
        </w:div>
        <w:div w:id="1051805082">
          <w:marLeft w:val="706"/>
          <w:marRight w:val="0"/>
          <w:marTop w:val="134"/>
          <w:marBottom w:val="0"/>
          <w:divBdr>
            <w:top w:val="none" w:sz="0" w:space="0" w:color="auto"/>
            <w:left w:val="none" w:sz="0" w:space="0" w:color="auto"/>
            <w:bottom w:val="none" w:sz="0" w:space="0" w:color="auto"/>
            <w:right w:val="none" w:sz="0" w:space="0" w:color="auto"/>
          </w:divBdr>
        </w:div>
        <w:div w:id="1107196768">
          <w:marLeft w:val="706"/>
          <w:marRight w:val="0"/>
          <w:marTop w:val="134"/>
          <w:marBottom w:val="0"/>
          <w:divBdr>
            <w:top w:val="none" w:sz="0" w:space="0" w:color="auto"/>
            <w:left w:val="none" w:sz="0" w:space="0" w:color="auto"/>
            <w:bottom w:val="none" w:sz="0" w:space="0" w:color="auto"/>
            <w:right w:val="none" w:sz="0" w:space="0" w:color="auto"/>
          </w:divBdr>
        </w:div>
        <w:div w:id="1230920015">
          <w:marLeft w:val="0"/>
          <w:marRight w:val="0"/>
          <w:marTop w:val="154"/>
          <w:marBottom w:val="0"/>
          <w:divBdr>
            <w:top w:val="none" w:sz="0" w:space="0" w:color="auto"/>
            <w:left w:val="none" w:sz="0" w:space="0" w:color="auto"/>
            <w:bottom w:val="none" w:sz="0" w:space="0" w:color="auto"/>
            <w:right w:val="none" w:sz="0" w:space="0" w:color="auto"/>
          </w:divBdr>
        </w:div>
        <w:div w:id="1233155636">
          <w:marLeft w:val="0"/>
          <w:marRight w:val="0"/>
          <w:marTop w:val="154"/>
          <w:marBottom w:val="0"/>
          <w:divBdr>
            <w:top w:val="none" w:sz="0" w:space="0" w:color="auto"/>
            <w:left w:val="none" w:sz="0" w:space="0" w:color="auto"/>
            <w:bottom w:val="none" w:sz="0" w:space="0" w:color="auto"/>
            <w:right w:val="none" w:sz="0" w:space="0" w:color="auto"/>
          </w:divBdr>
        </w:div>
        <w:div w:id="1367177857">
          <w:marLeft w:val="706"/>
          <w:marRight w:val="0"/>
          <w:marTop w:val="134"/>
          <w:marBottom w:val="0"/>
          <w:divBdr>
            <w:top w:val="none" w:sz="0" w:space="0" w:color="auto"/>
            <w:left w:val="none" w:sz="0" w:space="0" w:color="auto"/>
            <w:bottom w:val="none" w:sz="0" w:space="0" w:color="auto"/>
            <w:right w:val="none" w:sz="0" w:space="0" w:color="auto"/>
          </w:divBdr>
        </w:div>
        <w:div w:id="1714497144">
          <w:marLeft w:val="706"/>
          <w:marRight w:val="0"/>
          <w:marTop w:val="134"/>
          <w:marBottom w:val="0"/>
          <w:divBdr>
            <w:top w:val="none" w:sz="0" w:space="0" w:color="auto"/>
            <w:left w:val="none" w:sz="0" w:space="0" w:color="auto"/>
            <w:bottom w:val="none" w:sz="0" w:space="0" w:color="auto"/>
            <w:right w:val="none" w:sz="0" w:space="0" w:color="auto"/>
          </w:divBdr>
        </w:div>
        <w:div w:id="1834909528">
          <w:marLeft w:val="706"/>
          <w:marRight w:val="0"/>
          <w:marTop w:val="134"/>
          <w:marBottom w:val="0"/>
          <w:divBdr>
            <w:top w:val="none" w:sz="0" w:space="0" w:color="auto"/>
            <w:left w:val="none" w:sz="0" w:space="0" w:color="auto"/>
            <w:bottom w:val="none" w:sz="0" w:space="0" w:color="auto"/>
            <w:right w:val="none" w:sz="0" w:space="0" w:color="auto"/>
          </w:divBdr>
        </w:div>
        <w:div w:id="1974018905">
          <w:marLeft w:val="0"/>
          <w:marRight w:val="0"/>
          <w:marTop w:val="154"/>
          <w:marBottom w:val="0"/>
          <w:divBdr>
            <w:top w:val="none" w:sz="0" w:space="0" w:color="auto"/>
            <w:left w:val="none" w:sz="0" w:space="0" w:color="auto"/>
            <w:bottom w:val="none" w:sz="0" w:space="0" w:color="auto"/>
            <w:right w:val="none" w:sz="0" w:space="0" w:color="auto"/>
          </w:divBdr>
        </w:div>
      </w:divsChild>
    </w:div>
    <w:div w:id="1041783823">
      <w:bodyDiv w:val="1"/>
      <w:marLeft w:val="0"/>
      <w:marRight w:val="0"/>
      <w:marTop w:val="0"/>
      <w:marBottom w:val="0"/>
      <w:divBdr>
        <w:top w:val="none" w:sz="0" w:space="0" w:color="auto"/>
        <w:left w:val="none" w:sz="0" w:space="0" w:color="auto"/>
        <w:bottom w:val="none" w:sz="0" w:space="0" w:color="auto"/>
        <w:right w:val="none" w:sz="0" w:space="0" w:color="auto"/>
      </w:divBdr>
      <w:divsChild>
        <w:div w:id="255790950">
          <w:marLeft w:val="562"/>
          <w:marRight w:val="0"/>
          <w:marTop w:val="154"/>
          <w:marBottom w:val="0"/>
          <w:divBdr>
            <w:top w:val="none" w:sz="0" w:space="0" w:color="auto"/>
            <w:left w:val="none" w:sz="0" w:space="0" w:color="auto"/>
            <w:bottom w:val="none" w:sz="0" w:space="0" w:color="auto"/>
            <w:right w:val="none" w:sz="0" w:space="0" w:color="auto"/>
          </w:divBdr>
        </w:div>
      </w:divsChild>
    </w:div>
    <w:div w:id="1247300736">
      <w:bodyDiv w:val="1"/>
      <w:marLeft w:val="0"/>
      <w:marRight w:val="0"/>
      <w:marTop w:val="0"/>
      <w:marBottom w:val="0"/>
      <w:divBdr>
        <w:top w:val="none" w:sz="0" w:space="0" w:color="auto"/>
        <w:left w:val="none" w:sz="0" w:space="0" w:color="auto"/>
        <w:bottom w:val="none" w:sz="0" w:space="0" w:color="auto"/>
        <w:right w:val="none" w:sz="0" w:space="0" w:color="auto"/>
      </w:divBdr>
      <w:divsChild>
        <w:div w:id="648242362">
          <w:marLeft w:val="1123"/>
          <w:marRight w:val="0"/>
          <w:marTop w:val="154"/>
          <w:marBottom w:val="0"/>
          <w:divBdr>
            <w:top w:val="none" w:sz="0" w:space="0" w:color="auto"/>
            <w:left w:val="none" w:sz="0" w:space="0" w:color="auto"/>
            <w:bottom w:val="none" w:sz="0" w:space="0" w:color="auto"/>
            <w:right w:val="none" w:sz="0" w:space="0" w:color="auto"/>
          </w:divBdr>
        </w:div>
        <w:div w:id="1277370659">
          <w:marLeft w:val="0"/>
          <w:marRight w:val="0"/>
          <w:marTop w:val="173"/>
          <w:marBottom w:val="0"/>
          <w:divBdr>
            <w:top w:val="none" w:sz="0" w:space="0" w:color="auto"/>
            <w:left w:val="none" w:sz="0" w:space="0" w:color="auto"/>
            <w:bottom w:val="none" w:sz="0" w:space="0" w:color="auto"/>
            <w:right w:val="none" w:sz="0" w:space="0" w:color="auto"/>
          </w:divBdr>
        </w:div>
        <w:div w:id="1351758584">
          <w:marLeft w:val="1123"/>
          <w:marRight w:val="0"/>
          <w:marTop w:val="154"/>
          <w:marBottom w:val="0"/>
          <w:divBdr>
            <w:top w:val="none" w:sz="0" w:space="0" w:color="auto"/>
            <w:left w:val="none" w:sz="0" w:space="0" w:color="auto"/>
            <w:bottom w:val="none" w:sz="0" w:space="0" w:color="auto"/>
            <w:right w:val="none" w:sz="0" w:space="0" w:color="auto"/>
          </w:divBdr>
        </w:div>
        <w:div w:id="1501120256">
          <w:marLeft w:val="1123"/>
          <w:marRight w:val="0"/>
          <w:marTop w:val="154"/>
          <w:marBottom w:val="0"/>
          <w:divBdr>
            <w:top w:val="none" w:sz="0" w:space="0" w:color="auto"/>
            <w:left w:val="none" w:sz="0" w:space="0" w:color="auto"/>
            <w:bottom w:val="none" w:sz="0" w:space="0" w:color="auto"/>
            <w:right w:val="none" w:sz="0" w:space="0" w:color="auto"/>
          </w:divBdr>
        </w:div>
        <w:div w:id="1583835448">
          <w:marLeft w:val="1123"/>
          <w:marRight w:val="0"/>
          <w:marTop w:val="154"/>
          <w:marBottom w:val="0"/>
          <w:divBdr>
            <w:top w:val="none" w:sz="0" w:space="0" w:color="auto"/>
            <w:left w:val="none" w:sz="0" w:space="0" w:color="auto"/>
            <w:bottom w:val="none" w:sz="0" w:space="0" w:color="auto"/>
            <w:right w:val="none" w:sz="0" w:space="0" w:color="auto"/>
          </w:divBdr>
        </w:div>
        <w:div w:id="1634941548">
          <w:marLeft w:val="1123"/>
          <w:marRight w:val="0"/>
          <w:marTop w:val="154"/>
          <w:marBottom w:val="0"/>
          <w:divBdr>
            <w:top w:val="none" w:sz="0" w:space="0" w:color="auto"/>
            <w:left w:val="none" w:sz="0" w:space="0" w:color="auto"/>
            <w:bottom w:val="none" w:sz="0" w:space="0" w:color="auto"/>
            <w:right w:val="none" w:sz="0" w:space="0" w:color="auto"/>
          </w:divBdr>
        </w:div>
        <w:div w:id="2088064412">
          <w:marLeft w:val="0"/>
          <w:marRight w:val="0"/>
          <w:marTop w:val="173"/>
          <w:marBottom w:val="0"/>
          <w:divBdr>
            <w:top w:val="none" w:sz="0" w:space="0" w:color="auto"/>
            <w:left w:val="none" w:sz="0" w:space="0" w:color="auto"/>
            <w:bottom w:val="none" w:sz="0" w:space="0" w:color="auto"/>
            <w:right w:val="none" w:sz="0" w:space="0" w:color="auto"/>
          </w:divBdr>
        </w:div>
      </w:divsChild>
    </w:div>
    <w:div w:id="1299611316">
      <w:bodyDiv w:val="1"/>
      <w:marLeft w:val="0"/>
      <w:marRight w:val="0"/>
      <w:marTop w:val="0"/>
      <w:marBottom w:val="0"/>
      <w:divBdr>
        <w:top w:val="none" w:sz="0" w:space="0" w:color="auto"/>
        <w:left w:val="none" w:sz="0" w:space="0" w:color="auto"/>
        <w:bottom w:val="none" w:sz="0" w:space="0" w:color="auto"/>
        <w:right w:val="none" w:sz="0" w:space="0" w:color="auto"/>
      </w:divBdr>
    </w:div>
    <w:div w:id="1300846712">
      <w:bodyDiv w:val="1"/>
      <w:marLeft w:val="0"/>
      <w:marRight w:val="0"/>
      <w:marTop w:val="0"/>
      <w:marBottom w:val="0"/>
      <w:divBdr>
        <w:top w:val="none" w:sz="0" w:space="0" w:color="auto"/>
        <w:left w:val="none" w:sz="0" w:space="0" w:color="auto"/>
        <w:bottom w:val="none" w:sz="0" w:space="0" w:color="auto"/>
        <w:right w:val="none" w:sz="0" w:space="0" w:color="auto"/>
      </w:divBdr>
      <w:divsChild>
        <w:div w:id="269313610">
          <w:marLeft w:val="562"/>
          <w:marRight w:val="0"/>
          <w:marTop w:val="154"/>
          <w:marBottom w:val="0"/>
          <w:divBdr>
            <w:top w:val="none" w:sz="0" w:space="0" w:color="auto"/>
            <w:left w:val="none" w:sz="0" w:space="0" w:color="auto"/>
            <w:bottom w:val="none" w:sz="0" w:space="0" w:color="auto"/>
            <w:right w:val="none" w:sz="0" w:space="0" w:color="auto"/>
          </w:divBdr>
        </w:div>
      </w:divsChild>
    </w:div>
    <w:div w:id="1349596622">
      <w:bodyDiv w:val="1"/>
      <w:marLeft w:val="0"/>
      <w:marRight w:val="0"/>
      <w:marTop w:val="0"/>
      <w:marBottom w:val="0"/>
      <w:divBdr>
        <w:top w:val="none" w:sz="0" w:space="0" w:color="auto"/>
        <w:left w:val="none" w:sz="0" w:space="0" w:color="auto"/>
        <w:bottom w:val="none" w:sz="0" w:space="0" w:color="auto"/>
        <w:right w:val="none" w:sz="0" w:space="0" w:color="auto"/>
      </w:divBdr>
    </w:div>
    <w:div w:id="1405956906">
      <w:bodyDiv w:val="1"/>
      <w:marLeft w:val="0"/>
      <w:marRight w:val="0"/>
      <w:marTop w:val="0"/>
      <w:marBottom w:val="0"/>
      <w:divBdr>
        <w:top w:val="none" w:sz="0" w:space="0" w:color="auto"/>
        <w:left w:val="none" w:sz="0" w:space="0" w:color="auto"/>
        <w:bottom w:val="none" w:sz="0" w:space="0" w:color="auto"/>
        <w:right w:val="none" w:sz="0" w:space="0" w:color="auto"/>
      </w:divBdr>
    </w:div>
    <w:div w:id="1460026780">
      <w:bodyDiv w:val="1"/>
      <w:marLeft w:val="0"/>
      <w:marRight w:val="0"/>
      <w:marTop w:val="0"/>
      <w:marBottom w:val="0"/>
      <w:divBdr>
        <w:top w:val="none" w:sz="0" w:space="0" w:color="auto"/>
        <w:left w:val="none" w:sz="0" w:space="0" w:color="auto"/>
        <w:bottom w:val="none" w:sz="0" w:space="0" w:color="auto"/>
        <w:right w:val="none" w:sz="0" w:space="0" w:color="auto"/>
      </w:divBdr>
    </w:div>
    <w:div w:id="1533499060">
      <w:bodyDiv w:val="1"/>
      <w:marLeft w:val="0"/>
      <w:marRight w:val="0"/>
      <w:marTop w:val="0"/>
      <w:marBottom w:val="0"/>
      <w:divBdr>
        <w:top w:val="none" w:sz="0" w:space="0" w:color="auto"/>
        <w:left w:val="none" w:sz="0" w:space="0" w:color="auto"/>
        <w:bottom w:val="none" w:sz="0" w:space="0" w:color="auto"/>
        <w:right w:val="none" w:sz="0" w:space="0" w:color="auto"/>
      </w:divBdr>
      <w:divsChild>
        <w:div w:id="1442412675">
          <w:marLeft w:val="288"/>
          <w:marRight w:val="0"/>
          <w:marTop w:val="154"/>
          <w:marBottom w:val="0"/>
          <w:divBdr>
            <w:top w:val="none" w:sz="0" w:space="0" w:color="auto"/>
            <w:left w:val="none" w:sz="0" w:space="0" w:color="auto"/>
            <w:bottom w:val="none" w:sz="0" w:space="0" w:color="auto"/>
            <w:right w:val="none" w:sz="0" w:space="0" w:color="auto"/>
          </w:divBdr>
        </w:div>
      </w:divsChild>
    </w:div>
    <w:div w:id="1562902867">
      <w:bodyDiv w:val="1"/>
      <w:marLeft w:val="0"/>
      <w:marRight w:val="0"/>
      <w:marTop w:val="0"/>
      <w:marBottom w:val="0"/>
      <w:divBdr>
        <w:top w:val="none" w:sz="0" w:space="0" w:color="auto"/>
        <w:left w:val="none" w:sz="0" w:space="0" w:color="auto"/>
        <w:bottom w:val="none" w:sz="0" w:space="0" w:color="auto"/>
        <w:right w:val="none" w:sz="0" w:space="0" w:color="auto"/>
      </w:divBdr>
    </w:div>
    <w:div w:id="1564832328">
      <w:bodyDiv w:val="1"/>
      <w:marLeft w:val="0"/>
      <w:marRight w:val="0"/>
      <w:marTop w:val="0"/>
      <w:marBottom w:val="0"/>
      <w:divBdr>
        <w:top w:val="none" w:sz="0" w:space="0" w:color="auto"/>
        <w:left w:val="none" w:sz="0" w:space="0" w:color="auto"/>
        <w:bottom w:val="none" w:sz="0" w:space="0" w:color="auto"/>
        <w:right w:val="none" w:sz="0" w:space="0" w:color="auto"/>
      </w:divBdr>
      <w:divsChild>
        <w:div w:id="1307317325">
          <w:marLeft w:val="216"/>
          <w:marRight w:val="0"/>
          <w:marTop w:val="48"/>
          <w:marBottom w:val="0"/>
          <w:divBdr>
            <w:top w:val="none" w:sz="0" w:space="0" w:color="auto"/>
            <w:left w:val="none" w:sz="0" w:space="0" w:color="auto"/>
            <w:bottom w:val="none" w:sz="0" w:space="0" w:color="auto"/>
            <w:right w:val="none" w:sz="0" w:space="0" w:color="auto"/>
          </w:divBdr>
        </w:div>
        <w:div w:id="1708989297">
          <w:marLeft w:val="216"/>
          <w:marRight w:val="0"/>
          <w:marTop w:val="48"/>
          <w:marBottom w:val="0"/>
          <w:divBdr>
            <w:top w:val="none" w:sz="0" w:space="0" w:color="auto"/>
            <w:left w:val="none" w:sz="0" w:space="0" w:color="auto"/>
            <w:bottom w:val="none" w:sz="0" w:space="0" w:color="auto"/>
            <w:right w:val="none" w:sz="0" w:space="0" w:color="auto"/>
          </w:divBdr>
        </w:div>
        <w:div w:id="2109276542">
          <w:marLeft w:val="216"/>
          <w:marRight w:val="0"/>
          <w:marTop w:val="48"/>
          <w:marBottom w:val="0"/>
          <w:divBdr>
            <w:top w:val="none" w:sz="0" w:space="0" w:color="auto"/>
            <w:left w:val="none" w:sz="0" w:space="0" w:color="auto"/>
            <w:bottom w:val="none" w:sz="0" w:space="0" w:color="auto"/>
            <w:right w:val="none" w:sz="0" w:space="0" w:color="auto"/>
          </w:divBdr>
        </w:div>
      </w:divsChild>
    </w:div>
    <w:div w:id="1620913660">
      <w:bodyDiv w:val="1"/>
      <w:marLeft w:val="0"/>
      <w:marRight w:val="0"/>
      <w:marTop w:val="0"/>
      <w:marBottom w:val="0"/>
      <w:divBdr>
        <w:top w:val="none" w:sz="0" w:space="0" w:color="auto"/>
        <w:left w:val="none" w:sz="0" w:space="0" w:color="auto"/>
        <w:bottom w:val="none" w:sz="0" w:space="0" w:color="auto"/>
        <w:right w:val="none" w:sz="0" w:space="0" w:color="auto"/>
      </w:divBdr>
      <w:divsChild>
        <w:div w:id="305160450">
          <w:marLeft w:val="288"/>
          <w:marRight w:val="0"/>
          <w:marTop w:val="154"/>
          <w:marBottom w:val="0"/>
          <w:divBdr>
            <w:top w:val="none" w:sz="0" w:space="0" w:color="auto"/>
            <w:left w:val="none" w:sz="0" w:space="0" w:color="auto"/>
            <w:bottom w:val="none" w:sz="0" w:space="0" w:color="auto"/>
            <w:right w:val="none" w:sz="0" w:space="0" w:color="auto"/>
          </w:divBdr>
        </w:div>
        <w:div w:id="508065758">
          <w:marLeft w:val="1210"/>
          <w:marRight w:val="0"/>
          <w:marTop w:val="134"/>
          <w:marBottom w:val="0"/>
          <w:divBdr>
            <w:top w:val="none" w:sz="0" w:space="0" w:color="auto"/>
            <w:left w:val="none" w:sz="0" w:space="0" w:color="auto"/>
            <w:bottom w:val="none" w:sz="0" w:space="0" w:color="auto"/>
            <w:right w:val="none" w:sz="0" w:space="0" w:color="auto"/>
          </w:divBdr>
        </w:div>
        <w:div w:id="651447393">
          <w:marLeft w:val="288"/>
          <w:marRight w:val="0"/>
          <w:marTop w:val="154"/>
          <w:marBottom w:val="0"/>
          <w:divBdr>
            <w:top w:val="none" w:sz="0" w:space="0" w:color="auto"/>
            <w:left w:val="none" w:sz="0" w:space="0" w:color="auto"/>
            <w:bottom w:val="none" w:sz="0" w:space="0" w:color="auto"/>
            <w:right w:val="none" w:sz="0" w:space="0" w:color="auto"/>
          </w:divBdr>
        </w:div>
        <w:div w:id="807892756">
          <w:marLeft w:val="1210"/>
          <w:marRight w:val="0"/>
          <w:marTop w:val="134"/>
          <w:marBottom w:val="0"/>
          <w:divBdr>
            <w:top w:val="none" w:sz="0" w:space="0" w:color="auto"/>
            <w:left w:val="none" w:sz="0" w:space="0" w:color="auto"/>
            <w:bottom w:val="none" w:sz="0" w:space="0" w:color="auto"/>
            <w:right w:val="none" w:sz="0" w:space="0" w:color="auto"/>
          </w:divBdr>
        </w:div>
        <w:div w:id="822159703">
          <w:marLeft w:val="576"/>
          <w:marRight w:val="0"/>
          <w:marTop w:val="134"/>
          <w:marBottom w:val="0"/>
          <w:divBdr>
            <w:top w:val="none" w:sz="0" w:space="0" w:color="auto"/>
            <w:left w:val="none" w:sz="0" w:space="0" w:color="auto"/>
            <w:bottom w:val="none" w:sz="0" w:space="0" w:color="auto"/>
            <w:right w:val="none" w:sz="0" w:space="0" w:color="auto"/>
          </w:divBdr>
        </w:div>
        <w:div w:id="1049570933">
          <w:marLeft w:val="576"/>
          <w:marRight w:val="0"/>
          <w:marTop w:val="134"/>
          <w:marBottom w:val="0"/>
          <w:divBdr>
            <w:top w:val="none" w:sz="0" w:space="0" w:color="auto"/>
            <w:left w:val="none" w:sz="0" w:space="0" w:color="auto"/>
            <w:bottom w:val="none" w:sz="0" w:space="0" w:color="auto"/>
            <w:right w:val="none" w:sz="0" w:space="0" w:color="auto"/>
          </w:divBdr>
        </w:div>
        <w:div w:id="1380743314">
          <w:marLeft w:val="1210"/>
          <w:marRight w:val="0"/>
          <w:marTop w:val="134"/>
          <w:marBottom w:val="0"/>
          <w:divBdr>
            <w:top w:val="none" w:sz="0" w:space="0" w:color="auto"/>
            <w:left w:val="none" w:sz="0" w:space="0" w:color="auto"/>
            <w:bottom w:val="none" w:sz="0" w:space="0" w:color="auto"/>
            <w:right w:val="none" w:sz="0" w:space="0" w:color="auto"/>
          </w:divBdr>
        </w:div>
        <w:div w:id="1969118455">
          <w:marLeft w:val="1210"/>
          <w:marRight w:val="0"/>
          <w:marTop w:val="134"/>
          <w:marBottom w:val="0"/>
          <w:divBdr>
            <w:top w:val="none" w:sz="0" w:space="0" w:color="auto"/>
            <w:left w:val="none" w:sz="0" w:space="0" w:color="auto"/>
            <w:bottom w:val="none" w:sz="0" w:space="0" w:color="auto"/>
            <w:right w:val="none" w:sz="0" w:space="0" w:color="auto"/>
          </w:divBdr>
        </w:div>
      </w:divsChild>
    </w:div>
    <w:div w:id="1640108391">
      <w:bodyDiv w:val="1"/>
      <w:marLeft w:val="0"/>
      <w:marRight w:val="0"/>
      <w:marTop w:val="0"/>
      <w:marBottom w:val="0"/>
      <w:divBdr>
        <w:top w:val="none" w:sz="0" w:space="0" w:color="auto"/>
        <w:left w:val="none" w:sz="0" w:space="0" w:color="auto"/>
        <w:bottom w:val="none" w:sz="0" w:space="0" w:color="auto"/>
        <w:right w:val="none" w:sz="0" w:space="0" w:color="auto"/>
      </w:divBdr>
      <w:divsChild>
        <w:div w:id="473107858">
          <w:marLeft w:val="288"/>
          <w:marRight w:val="0"/>
          <w:marTop w:val="154"/>
          <w:marBottom w:val="0"/>
          <w:divBdr>
            <w:top w:val="none" w:sz="0" w:space="0" w:color="auto"/>
            <w:left w:val="none" w:sz="0" w:space="0" w:color="auto"/>
            <w:bottom w:val="none" w:sz="0" w:space="0" w:color="auto"/>
            <w:right w:val="none" w:sz="0" w:space="0" w:color="auto"/>
          </w:divBdr>
        </w:div>
        <w:div w:id="789397104">
          <w:marLeft w:val="288"/>
          <w:marRight w:val="0"/>
          <w:marTop w:val="154"/>
          <w:marBottom w:val="0"/>
          <w:divBdr>
            <w:top w:val="none" w:sz="0" w:space="0" w:color="auto"/>
            <w:left w:val="none" w:sz="0" w:space="0" w:color="auto"/>
            <w:bottom w:val="none" w:sz="0" w:space="0" w:color="auto"/>
            <w:right w:val="none" w:sz="0" w:space="0" w:color="auto"/>
          </w:divBdr>
        </w:div>
      </w:divsChild>
    </w:div>
    <w:div w:id="1644583666">
      <w:bodyDiv w:val="1"/>
      <w:marLeft w:val="0"/>
      <w:marRight w:val="0"/>
      <w:marTop w:val="0"/>
      <w:marBottom w:val="0"/>
      <w:divBdr>
        <w:top w:val="none" w:sz="0" w:space="0" w:color="auto"/>
        <w:left w:val="none" w:sz="0" w:space="0" w:color="auto"/>
        <w:bottom w:val="none" w:sz="0" w:space="0" w:color="auto"/>
        <w:right w:val="none" w:sz="0" w:space="0" w:color="auto"/>
      </w:divBdr>
      <w:divsChild>
        <w:div w:id="366032455">
          <w:marLeft w:val="562"/>
          <w:marRight w:val="0"/>
          <w:marTop w:val="154"/>
          <w:marBottom w:val="0"/>
          <w:divBdr>
            <w:top w:val="none" w:sz="0" w:space="0" w:color="auto"/>
            <w:left w:val="none" w:sz="0" w:space="0" w:color="auto"/>
            <w:bottom w:val="none" w:sz="0" w:space="0" w:color="auto"/>
            <w:right w:val="none" w:sz="0" w:space="0" w:color="auto"/>
          </w:divBdr>
        </w:div>
      </w:divsChild>
    </w:div>
    <w:div w:id="1645616772">
      <w:bodyDiv w:val="1"/>
      <w:marLeft w:val="0"/>
      <w:marRight w:val="0"/>
      <w:marTop w:val="0"/>
      <w:marBottom w:val="0"/>
      <w:divBdr>
        <w:top w:val="none" w:sz="0" w:space="0" w:color="auto"/>
        <w:left w:val="none" w:sz="0" w:space="0" w:color="auto"/>
        <w:bottom w:val="none" w:sz="0" w:space="0" w:color="auto"/>
        <w:right w:val="none" w:sz="0" w:space="0" w:color="auto"/>
      </w:divBdr>
    </w:div>
    <w:div w:id="1647735869">
      <w:bodyDiv w:val="1"/>
      <w:marLeft w:val="0"/>
      <w:marRight w:val="0"/>
      <w:marTop w:val="0"/>
      <w:marBottom w:val="0"/>
      <w:divBdr>
        <w:top w:val="none" w:sz="0" w:space="0" w:color="auto"/>
        <w:left w:val="none" w:sz="0" w:space="0" w:color="auto"/>
        <w:bottom w:val="none" w:sz="0" w:space="0" w:color="auto"/>
        <w:right w:val="none" w:sz="0" w:space="0" w:color="auto"/>
      </w:divBdr>
    </w:div>
    <w:div w:id="1661037775">
      <w:bodyDiv w:val="1"/>
      <w:marLeft w:val="0"/>
      <w:marRight w:val="0"/>
      <w:marTop w:val="0"/>
      <w:marBottom w:val="0"/>
      <w:divBdr>
        <w:top w:val="none" w:sz="0" w:space="0" w:color="auto"/>
        <w:left w:val="none" w:sz="0" w:space="0" w:color="auto"/>
        <w:bottom w:val="none" w:sz="0" w:space="0" w:color="auto"/>
        <w:right w:val="none" w:sz="0" w:space="0" w:color="auto"/>
      </w:divBdr>
    </w:div>
    <w:div w:id="1725105927">
      <w:bodyDiv w:val="1"/>
      <w:marLeft w:val="0"/>
      <w:marRight w:val="0"/>
      <w:marTop w:val="0"/>
      <w:marBottom w:val="0"/>
      <w:divBdr>
        <w:top w:val="none" w:sz="0" w:space="0" w:color="auto"/>
        <w:left w:val="none" w:sz="0" w:space="0" w:color="auto"/>
        <w:bottom w:val="none" w:sz="0" w:space="0" w:color="auto"/>
        <w:right w:val="none" w:sz="0" w:space="0" w:color="auto"/>
      </w:divBdr>
    </w:div>
    <w:div w:id="1770546664">
      <w:bodyDiv w:val="1"/>
      <w:marLeft w:val="0"/>
      <w:marRight w:val="0"/>
      <w:marTop w:val="0"/>
      <w:marBottom w:val="0"/>
      <w:divBdr>
        <w:top w:val="none" w:sz="0" w:space="0" w:color="auto"/>
        <w:left w:val="none" w:sz="0" w:space="0" w:color="auto"/>
        <w:bottom w:val="none" w:sz="0" w:space="0" w:color="auto"/>
        <w:right w:val="none" w:sz="0" w:space="0" w:color="auto"/>
      </w:divBdr>
    </w:div>
    <w:div w:id="1777360310">
      <w:bodyDiv w:val="1"/>
      <w:marLeft w:val="0"/>
      <w:marRight w:val="0"/>
      <w:marTop w:val="0"/>
      <w:marBottom w:val="0"/>
      <w:divBdr>
        <w:top w:val="none" w:sz="0" w:space="0" w:color="auto"/>
        <w:left w:val="none" w:sz="0" w:space="0" w:color="auto"/>
        <w:bottom w:val="none" w:sz="0" w:space="0" w:color="auto"/>
        <w:right w:val="none" w:sz="0" w:space="0" w:color="auto"/>
      </w:divBdr>
      <w:divsChild>
        <w:div w:id="1474330425">
          <w:marLeft w:val="562"/>
          <w:marRight w:val="0"/>
          <w:marTop w:val="154"/>
          <w:marBottom w:val="0"/>
          <w:divBdr>
            <w:top w:val="none" w:sz="0" w:space="0" w:color="auto"/>
            <w:left w:val="none" w:sz="0" w:space="0" w:color="auto"/>
            <w:bottom w:val="none" w:sz="0" w:space="0" w:color="auto"/>
            <w:right w:val="none" w:sz="0" w:space="0" w:color="auto"/>
          </w:divBdr>
        </w:div>
      </w:divsChild>
    </w:div>
    <w:div w:id="1806463890">
      <w:bodyDiv w:val="1"/>
      <w:marLeft w:val="0"/>
      <w:marRight w:val="0"/>
      <w:marTop w:val="0"/>
      <w:marBottom w:val="0"/>
      <w:divBdr>
        <w:top w:val="none" w:sz="0" w:space="0" w:color="auto"/>
        <w:left w:val="none" w:sz="0" w:space="0" w:color="auto"/>
        <w:bottom w:val="none" w:sz="0" w:space="0" w:color="auto"/>
        <w:right w:val="none" w:sz="0" w:space="0" w:color="auto"/>
      </w:divBdr>
      <w:divsChild>
        <w:div w:id="2063018920">
          <w:marLeft w:val="562"/>
          <w:marRight w:val="0"/>
          <w:marTop w:val="154"/>
          <w:marBottom w:val="0"/>
          <w:divBdr>
            <w:top w:val="none" w:sz="0" w:space="0" w:color="auto"/>
            <w:left w:val="none" w:sz="0" w:space="0" w:color="auto"/>
            <w:bottom w:val="none" w:sz="0" w:space="0" w:color="auto"/>
            <w:right w:val="none" w:sz="0" w:space="0" w:color="auto"/>
          </w:divBdr>
        </w:div>
      </w:divsChild>
    </w:div>
    <w:div w:id="1884948892">
      <w:bodyDiv w:val="1"/>
      <w:marLeft w:val="0"/>
      <w:marRight w:val="0"/>
      <w:marTop w:val="0"/>
      <w:marBottom w:val="0"/>
      <w:divBdr>
        <w:top w:val="none" w:sz="0" w:space="0" w:color="auto"/>
        <w:left w:val="none" w:sz="0" w:space="0" w:color="auto"/>
        <w:bottom w:val="none" w:sz="0" w:space="0" w:color="auto"/>
        <w:right w:val="none" w:sz="0" w:space="0" w:color="auto"/>
      </w:divBdr>
    </w:div>
    <w:div w:id="1904943252">
      <w:bodyDiv w:val="1"/>
      <w:marLeft w:val="0"/>
      <w:marRight w:val="0"/>
      <w:marTop w:val="0"/>
      <w:marBottom w:val="0"/>
      <w:divBdr>
        <w:top w:val="none" w:sz="0" w:space="0" w:color="auto"/>
        <w:left w:val="none" w:sz="0" w:space="0" w:color="auto"/>
        <w:bottom w:val="none" w:sz="0" w:space="0" w:color="auto"/>
        <w:right w:val="none" w:sz="0" w:space="0" w:color="auto"/>
      </w:divBdr>
    </w:div>
    <w:div w:id="1968778086">
      <w:bodyDiv w:val="1"/>
      <w:marLeft w:val="0"/>
      <w:marRight w:val="0"/>
      <w:marTop w:val="0"/>
      <w:marBottom w:val="0"/>
      <w:divBdr>
        <w:top w:val="none" w:sz="0" w:space="0" w:color="auto"/>
        <w:left w:val="none" w:sz="0" w:space="0" w:color="auto"/>
        <w:bottom w:val="none" w:sz="0" w:space="0" w:color="auto"/>
        <w:right w:val="none" w:sz="0" w:space="0" w:color="auto"/>
      </w:divBdr>
    </w:div>
    <w:div w:id="1986006294">
      <w:bodyDiv w:val="1"/>
      <w:marLeft w:val="0"/>
      <w:marRight w:val="0"/>
      <w:marTop w:val="0"/>
      <w:marBottom w:val="0"/>
      <w:divBdr>
        <w:top w:val="none" w:sz="0" w:space="0" w:color="auto"/>
        <w:left w:val="none" w:sz="0" w:space="0" w:color="auto"/>
        <w:bottom w:val="none" w:sz="0" w:space="0" w:color="auto"/>
        <w:right w:val="none" w:sz="0" w:space="0" w:color="auto"/>
      </w:divBdr>
    </w:div>
    <w:div w:id="2051563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1.bin"/><Relationship Id="rId21" Type="http://schemas.openxmlformats.org/officeDocument/2006/relationships/image" Target="media/image21.png"/><Relationship Id="rId42" Type="http://schemas.openxmlformats.org/officeDocument/2006/relationships/oleObject" Target="embeddings/oleObject4.bin"/><Relationship Id="rId63" Type="http://schemas.openxmlformats.org/officeDocument/2006/relationships/image" Target="media/image50.png"/><Relationship Id="rId84" Type="http://schemas.openxmlformats.org/officeDocument/2006/relationships/image" Target="media/image64.jpeg"/><Relationship Id="rId138" Type="http://schemas.openxmlformats.org/officeDocument/2006/relationships/image" Target="media/image99.png"/><Relationship Id="rId159" Type="http://schemas.openxmlformats.org/officeDocument/2006/relationships/oleObject" Target="embeddings/oleObject48.bin"/><Relationship Id="rId170" Type="http://schemas.openxmlformats.org/officeDocument/2006/relationships/oleObject" Target="embeddings/oleObject54.bin"/><Relationship Id="rId191" Type="http://schemas.openxmlformats.org/officeDocument/2006/relationships/image" Target="media/image124.png"/><Relationship Id="rId205" Type="http://schemas.openxmlformats.org/officeDocument/2006/relationships/image" Target="media/image131.png"/><Relationship Id="rId226" Type="http://schemas.openxmlformats.org/officeDocument/2006/relationships/image" Target="media/image143.png"/><Relationship Id="rId247" Type="http://schemas.openxmlformats.org/officeDocument/2006/relationships/image" Target="media/image157.png"/><Relationship Id="rId107" Type="http://schemas.openxmlformats.org/officeDocument/2006/relationships/oleObject" Target="embeddings/oleObject28.bin"/><Relationship Id="rId268" Type="http://schemas.openxmlformats.org/officeDocument/2006/relationships/theme" Target="theme/theme1.xml"/><Relationship Id="rId11" Type="http://schemas.openxmlformats.org/officeDocument/2006/relationships/image" Target="media/image11.png"/><Relationship Id="rId32" Type="http://schemas.openxmlformats.org/officeDocument/2006/relationships/image" Target="media/image32.png"/><Relationship Id="rId53" Type="http://schemas.openxmlformats.org/officeDocument/2006/relationships/image" Target="media/image45.png"/><Relationship Id="rId74" Type="http://schemas.openxmlformats.org/officeDocument/2006/relationships/image" Target="media/image58.png"/><Relationship Id="rId128" Type="http://schemas.openxmlformats.org/officeDocument/2006/relationships/image" Target="media/image91.png"/><Relationship Id="rId149" Type="http://schemas.openxmlformats.org/officeDocument/2006/relationships/oleObject" Target="embeddings/oleObject43.bin"/><Relationship Id="rId5" Type="http://schemas.openxmlformats.org/officeDocument/2006/relationships/webSettings" Target="webSettings.xml"/><Relationship Id="rId95" Type="http://schemas.openxmlformats.org/officeDocument/2006/relationships/oleObject" Target="embeddings/oleObject24.bin"/><Relationship Id="rId160" Type="http://schemas.openxmlformats.org/officeDocument/2006/relationships/oleObject" Target="embeddings/oleObject49.bin"/><Relationship Id="rId181" Type="http://schemas.openxmlformats.org/officeDocument/2006/relationships/image" Target="media/image120.png"/><Relationship Id="rId216" Type="http://schemas.openxmlformats.org/officeDocument/2006/relationships/image" Target="media/image136.png"/><Relationship Id="rId237" Type="http://schemas.openxmlformats.org/officeDocument/2006/relationships/oleObject" Target="embeddings/oleObject87.bin"/><Relationship Id="rId258" Type="http://schemas.openxmlformats.org/officeDocument/2006/relationships/image" Target="media/image167.png"/><Relationship Id="rId22" Type="http://schemas.openxmlformats.org/officeDocument/2006/relationships/image" Target="media/image22.png"/><Relationship Id="rId43" Type="http://schemas.openxmlformats.org/officeDocument/2006/relationships/image" Target="media/image39.jpeg"/><Relationship Id="rId64" Type="http://schemas.openxmlformats.org/officeDocument/2006/relationships/hyperlink" Target="mailto:ne.pas.repondre@ent.fr" TargetMode="External"/><Relationship Id="rId118" Type="http://schemas.openxmlformats.org/officeDocument/2006/relationships/image" Target="media/image86.png"/><Relationship Id="rId139" Type="http://schemas.openxmlformats.org/officeDocument/2006/relationships/image" Target="media/image100.png"/><Relationship Id="rId85" Type="http://schemas.openxmlformats.org/officeDocument/2006/relationships/image" Target="media/image65.png"/><Relationship Id="rId150" Type="http://schemas.openxmlformats.org/officeDocument/2006/relationships/oleObject" Target="embeddings/oleObject44.bin"/><Relationship Id="rId171" Type="http://schemas.openxmlformats.org/officeDocument/2006/relationships/oleObject" Target="embeddings/oleObject55.bin"/><Relationship Id="rId192" Type="http://schemas.openxmlformats.org/officeDocument/2006/relationships/oleObject" Target="embeddings/oleObject67.bin"/><Relationship Id="rId206" Type="http://schemas.openxmlformats.org/officeDocument/2006/relationships/oleObject" Target="embeddings/oleObject74.bin"/><Relationship Id="rId227" Type="http://schemas.openxmlformats.org/officeDocument/2006/relationships/oleObject" Target="embeddings/oleObject82.bin"/><Relationship Id="rId248" Type="http://schemas.openxmlformats.org/officeDocument/2006/relationships/image" Target="media/image158.png"/><Relationship Id="rId12" Type="http://schemas.openxmlformats.org/officeDocument/2006/relationships/image" Target="media/image12.png"/><Relationship Id="rId33" Type="http://schemas.openxmlformats.org/officeDocument/2006/relationships/image" Target="media/image33.png"/><Relationship Id="rId108" Type="http://schemas.openxmlformats.org/officeDocument/2006/relationships/image" Target="media/image79.png"/><Relationship Id="rId129" Type="http://schemas.openxmlformats.org/officeDocument/2006/relationships/oleObject" Target="embeddings/oleObject37.bin"/><Relationship Id="rId54" Type="http://schemas.openxmlformats.org/officeDocument/2006/relationships/oleObject" Target="embeddings/oleObject9.bin"/><Relationship Id="rId75" Type="http://schemas.openxmlformats.org/officeDocument/2006/relationships/image" Target="media/image59.png"/><Relationship Id="rId96" Type="http://schemas.openxmlformats.org/officeDocument/2006/relationships/image" Target="media/image71.png"/><Relationship Id="rId140" Type="http://schemas.openxmlformats.org/officeDocument/2006/relationships/oleObject" Target="embeddings/oleObject39.bin"/><Relationship Id="rId161" Type="http://schemas.openxmlformats.org/officeDocument/2006/relationships/image" Target="media/image111.png"/><Relationship Id="rId182" Type="http://schemas.openxmlformats.org/officeDocument/2006/relationships/oleObject" Target="embeddings/oleObject61.bin"/><Relationship Id="rId217" Type="http://schemas.openxmlformats.org/officeDocument/2006/relationships/image" Target="media/image137.png"/><Relationship Id="rId6" Type="http://schemas.openxmlformats.org/officeDocument/2006/relationships/footnotes" Target="footnotes.xml"/><Relationship Id="rId238" Type="http://schemas.openxmlformats.org/officeDocument/2006/relationships/image" Target="media/image149.png"/><Relationship Id="rId259" Type="http://schemas.openxmlformats.org/officeDocument/2006/relationships/image" Target="media/image168.png"/><Relationship Id="rId23" Type="http://schemas.openxmlformats.org/officeDocument/2006/relationships/image" Target="media/image23.png"/><Relationship Id="rId28" Type="http://schemas.openxmlformats.org/officeDocument/2006/relationships/image" Target="media/image28.png"/><Relationship Id="rId49" Type="http://schemas.openxmlformats.org/officeDocument/2006/relationships/image" Target="media/image43.png"/><Relationship Id="rId114" Type="http://schemas.openxmlformats.org/officeDocument/2006/relationships/image" Target="media/image83.png"/><Relationship Id="rId119" Type="http://schemas.openxmlformats.org/officeDocument/2006/relationships/oleObject" Target="embeddings/oleObject32.bin"/><Relationship Id="rId44" Type="http://schemas.openxmlformats.org/officeDocument/2006/relationships/image" Target="media/image40.png"/><Relationship Id="rId60" Type="http://schemas.openxmlformats.org/officeDocument/2006/relationships/oleObject" Target="embeddings/oleObject12.bin"/><Relationship Id="rId65" Type="http://schemas.openxmlformats.org/officeDocument/2006/relationships/image" Target="media/image51.jpeg"/><Relationship Id="rId81" Type="http://schemas.openxmlformats.org/officeDocument/2006/relationships/image" Target="media/image63.png"/><Relationship Id="rId86" Type="http://schemas.openxmlformats.org/officeDocument/2006/relationships/oleObject" Target="embeddings/oleObject20.bin"/><Relationship Id="rId130" Type="http://schemas.openxmlformats.org/officeDocument/2006/relationships/image" Target="media/image92.png"/><Relationship Id="rId135" Type="http://schemas.openxmlformats.org/officeDocument/2006/relationships/image" Target="media/image97.png"/><Relationship Id="rId151" Type="http://schemas.openxmlformats.org/officeDocument/2006/relationships/image" Target="media/image106.png"/><Relationship Id="rId156" Type="http://schemas.openxmlformats.org/officeDocument/2006/relationships/oleObject" Target="embeddings/oleObject47.bin"/><Relationship Id="rId177" Type="http://schemas.openxmlformats.org/officeDocument/2006/relationships/image" Target="media/image118.png"/><Relationship Id="rId198" Type="http://schemas.openxmlformats.org/officeDocument/2006/relationships/oleObject" Target="embeddings/oleObject71.bin"/><Relationship Id="rId172" Type="http://schemas.openxmlformats.org/officeDocument/2006/relationships/image" Target="media/image116.png"/><Relationship Id="rId193" Type="http://schemas.openxmlformats.org/officeDocument/2006/relationships/image" Target="media/image125.png"/><Relationship Id="rId202" Type="http://schemas.openxmlformats.org/officeDocument/2006/relationships/oleObject" Target="embeddings/oleObject73.bin"/><Relationship Id="rId207" Type="http://schemas.openxmlformats.org/officeDocument/2006/relationships/image" Target="media/image132.png"/><Relationship Id="rId223" Type="http://schemas.openxmlformats.org/officeDocument/2006/relationships/image" Target="media/image141.png"/><Relationship Id="rId228" Type="http://schemas.openxmlformats.org/officeDocument/2006/relationships/image" Target="media/image144.png"/><Relationship Id="rId244" Type="http://schemas.openxmlformats.org/officeDocument/2006/relationships/image" Target="media/image154.png"/><Relationship Id="rId249" Type="http://schemas.openxmlformats.org/officeDocument/2006/relationships/image" Target="media/image159.png"/><Relationship Id="rId13" Type="http://schemas.openxmlformats.org/officeDocument/2006/relationships/image" Target="media/image13.png"/><Relationship Id="rId18" Type="http://schemas.openxmlformats.org/officeDocument/2006/relationships/image" Target="media/image18.png"/><Relationship Id="rId39" Type="http://schemas.openxmlformats.org/officeDocument/2006/relationships/image" Target="media/image38.png"/><Relationship Id="rId109" Type="http://schemas.openxmlformats.org/officeDocument/2006/relationships/oleObject" Target="embeddings/oleObject29.bin"/><Relationship Id="rId260" Type="http://schemas.openxmlformats.org/officeDocument/2006/relationships/image" Target="media/image169.png"/><Relationship Id="rId265" Type="http://schemas.openxmlformats.org/officeDocument/2006/relationships/header" Target="header1.xml"/><Relationship Id="rId34" Type="http://schemas.openxmlformats.org/officeDocument/2006/relationships/image" Target="media/image34.png"/><Relationship Id="rId50" Type="http://schemas.openxmlformats.org/officeDocument/2006/relationships/oleObject" Target="embeddings/oleObject7.bin"/><Relationship Id="rId55" Type="http://schemas.openxmlformats.org/officeDocument/2006/relationships/image" Target="media/image46.png"/><Relationship Id="rId76" Type="http://schemas.openxmlformats.org/officeDocument/2006/relationships/oleObject" Target="embeddings/oleObject16.bin"/><Relationship Id="rId97" Type="http://schemas.openxmlformats.org/officeDocument/2006/relationships/image" Target="media/image72.jpeg"/><Relationship Id="rId104" Type="http://schemas.openxmlformats.org/officeDocument/2006/relationships/oleObject" Target="embeddings/oleObject27.bin"/><Relationship Id="rId120" Type="http://schemas.openxmlformats.org/officeDocument/2006/relationships/image" Target="media/image87.jpeg"/><Relationship Id="rId125" Type="http://schemas.openxmlformats.org/officeDocument/2006/relationships/oleObject" Target="embeddings/oleObject34.bin"/><Relationship Id="rId141" Type="http://schemas.openxmlformats.org/officeDocument/2006/relationships/image" Target="media/image101.png"/><Relationship Id="rId146" Type="http://schemas.openxmlformats.org/officeDocument/2006/relationships/image" Target="media/image104.png"/><Relationship Id="rId167" Type="http://schemas.openxmlformats.org/officeDocument/2006/relationships/image" Target="media/image114.png"/><Relationship Id="rId188" Type="http://schemas.openxmlformats.org/officeDocument/2006/relationships/oleObject" Target="embeddings/oleObject65.bin"/><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69.png"/><Relationship Id="rId162" Type="http://schemas.openxmlformats.org/officeDocument/2006/relationships/image" Target="media/image112.png"/><Relationship Id="rId183" Type="http://schemas.openxmlformats.org/officeDocument/2006/relationships/oleObject" Target="embeddings/oleObject62.bin"/><Relationship Id="rId213" Type="http://schemas.openxmlformats.org/officeDocument/2006/relationships/hyperlink" Target="http://projets-ent.fr.logica.com" TargetMode="External"/><Relationship Id="rId218" Type="http://schemas.openxmlformats.org/officeDocument/2006/relationships/oleObject" Target="embeddings/oleObject79.bin"/><Relationship Id="rId234" Type="http://schemas.openxmlformats.org/officeDocument/2006/relationships/image" Target="media/image147.png"/><Relationship Id="rId239" Type="http://schemas.openxmlformats.org/officeDocument/2006/relationships/image" Target="media/image150.png"/><Relationship Id="rId2" Type="http://schemas.openxmlformats.org/officeDocument/2006/relationships/numbering" Target="numbering.xml"/><Relationship Id="rId29" Type="http://schemas.openxmlformats.org/officeDocument/2006/relationships/image" Target="media/image29.png"/><Relationship Id="rId250" Type="http://schemas.openxmlformats.org/officeDocument/2006/relationships/image" Target="media/image160.png"/><Relationship Id="rId255" Type="http://schemas.openxmlformats.org/officeDocument/2006/relationships/image" Target="media/image165.png"/><Relationship Id="rId24" Type="http://schemas.openxmlformats.org/officeDocument/2006/relationships/image" Target="media/image24.png"/><Relationship Id="rId40" Type="http://schemas.openxmlformats.org/officeDocument/2006/relationships/oleObject" Target="embeddings/oleObject2.bin"/><Relationship Id="rId45" Type="http://schemas.openxmlformats.org/officeDocument/2006/relationships/oleObject" Target="embeddings/oleObject5.bin"/><Relationship Id="rId66" Type="http://schemas.openxmlformats.org/officeDocument/2006/relationships/image" Target="media/image52.png"/><Relationship Id="rId87" Type="http://schemas.openxmlformats.org/officeDocument/2006/relationships/image" Target="media/image66.png"/><Relationship Id="rId110" Type="http://schemas.openxmlformats.org/officeDocument/2006/relationships/image" Target="media/image80.png"/><Relationship Id="rId115" Type="http://schemas.openxmlformats.org/officeDocument/2006/relationships/image" Target="media/image84.png"/><Relationship Id="rId131" Type="http://schemas.openxmlformats.org/officeDocument/2006/relationships/image" Target="media/image93.png"/><Relationship Id="rId136" Type="http://schemas.openxmlformats.org/officeDocument/2006/relationships/image" Target="media/image98.png"/><Relationship Id="rId157" Type="http://schemas.openxmlformats.org/officeDocument/2006/relationships/image" Target="media/image109.png"/><Relationship Id="rId178" Type="http://schemas.openxmlformats.org/officeDocument/2006/relationships/oleObject" Target="embeddings/oleObject59.bin"/><Relationship Id="rId61" Type="http://schemas.openxmlformats.org/officeDocument/2006/relationships/image" Target="media/image49.png"/><Relationship Id="rId82" Type="http://schemas.openxmlformats.org/officeDocument/2006/relationships/oleObject" Target="embeddings/oleObject18.bin"/><Relationship Id="rId152" Type="http://schemas.openxmlformats.org/officeDocument/2006/relationships/oleObject" Target="embeddings/oleObject45.bin"/><Relationship Id="rId173" Type="http://schemas.openxmlformats.org/officeDocument/2006/relationships/oleObject" Target="embeddings/oleObject56.bin"/><Relationship Id="rId194" Type="http://schemas.openxmlformats.org/officeDocument/2006/relationships/oleObject" Target="embeddings/oleObject68.bin"/><Relationship Id="rId199" Type="http://schemas.openxmlformats.org/officeDocument/2006/relationships/image" Target="media/image127.png"/><Relationship Id="rId203" Type="http://schemas.openxmlformats.org/officeDocument/2006/relationships/image" Target="media/image129.png"/><Relationship Id="rId208" Type="http://schemas.openxmlformats.org/officeDocument/2006/relationships/oleObject" Target="embeddings/oleObject75.bin"/><Relationship Id="rId229" Type="http://schemas.openxmlformats.org/officeDocument/2006/relationships/oleObject" Target="embeddings/oleObject83.bin"/><Relationship Id="rId19" Type="http://schemas.openxmlformats.org/officeDocument/2006/relationships/image" Target="media/image19.png"/><Relationship Id="rId224" Type="http://schemas.openxmlformats.org/officeDocument/2006/relationships/image" Target="media/image142.png"/><Relationship Id="rId240" Type="http://schemas.openxmlformats.org/officeDocument/2006/relationships/oleObject" Target="embeddings/oleObject88.bin"/><Relationship Id="rId245" Type="http://schemas.openxmlformats.org/officeDocument/2006/relationships/image" Target="media/image155.png"/><Relationship Id="rId261" Type="http://schemas.openxmlformats.org/officeDocument/2006/relationships/image" Target="media/image170.png"/><Relationship Id="rId266" Type="http://schemas.openxmlformats.org/officeDocument/2006/relationships/footer" Target="footer1.xml"/><Relationship Id="rId14" Type="http://schemas.openxmlformats.org/officeDocument/2006/relationships/image" Target="media/image14.png"/><Relationship Id="rId30" Type="http://schemas.openxmlformats.org/officeDocument/2006/relationships/image" Target="media/image30.png"/><Relationship Id="rId35" Type="http://schemas.openxmlformats.org/officeDocument/2006/relationships/image" Target="media/image35.png"/><Relationship Id="rId56" Type="http://schemas.openxmlformats.org/officeDocument/2006/relationships/oleObject" Target="embeddings/oleObject10.bin"/><Relationship Id="rId77" Type="http://schemas.openxmlformats.org/officeDocument/2006/relationships/oleObject" Target="embeddings/oleObject17.bin"/><Relationship Id="rId100" Type="http://schemas.openxmlformats.org/officeDocument/2006/relationships/image" Target="media/image74.png"/><Relationship Id="rId105" Type="http://schemas.openxmlformats.org/officeDocument/2006/relationships/image" Target="media/image77.jpeg"/><Relationship Id="rId126" Type="http://schemas.openxmlformats.org/officeDocument/2006/relationships/oleObject" Target="embeddings/oleObject35.bin"/><Relationship Id="rId147" Type="http://schemas.openxmlformats.org/officeDocument/2006/relationships/oleObject" Target="embeddings/oleObject42.bin"/><Relationship Id="rId168" Type="http://schemas.openxmlformats.org/officeDocument/2006/relationships/oleObject" Target="embeddings/oleObject53.bin"/><Relationship Id="rId8" Type="http://schemas.openxmlformats.org/officeDocument/2006/relationships/hyperlink" Target="http://creativecommons.org/licenses/by-nc-sa/2.0/fr/" TargetMode="External"/><Relationship Id="rId51" Type="http://schemas.openxmlformats.org/officeDocument/2006/relationships/image" Target="media/image44.png"/><Relationship Id="rId72" Type="http://schemas.openxmlformats.org/officeDocument/2006/relationships/oleObject" Target="embeddings/oleObject15.bin"/><Relationship Id="rId93" Type="http://schemas.openxmlformats.org/officeDocument/2006/relationships/oleObject" Target="embeddings/oleObject23.bin"/><Relationship Id="rId98" Type="http://schemas.openxmlformats.org/officeDocument/2006/relationships/image" Target="media/image73.png"/><Relationship Id="rId121" Type="http://schemas.openxmlformats.org/officeDocument/2006/relationships/image" Target="media/image88.png"/><Relationship Id="rId142" Type="http://schemas.openxmlformats.org/officeDocument/2006/relationships/oleObject" Target="embeddings/oleObject40.bin"/><Relationship Id="rId163" Type="http://schemas.openxmlformats.org/officeDocument/2006/relationships/oleObject" Target="embeddings/oleObject50.bin"/><Relationship Id="rId184" Type="http://schemas.openxmlformats.org/officeDocument/2006/relationships/oleObject" Target="embeddings/oleObject63.bin"/><Relationship Id="rId189" Type="http://schemas.openxmlformats.org/officeDocument/2006/relationships/image" Target="media/image123.png"/><Relationship Id="rId219" Type="http://schemas.openxmlformats.org/officeDocument/2006/relationships/image" Target="media/image138.png"/><Relationship Id="rId3" Type="http://schemas.openxmlformats.org/officeDocument/2006/relationships/styles" Target="styles.xml"/><Relationship Id="rId214" Type="http://schemas.openxmlformats.org/officeDocument/2006/relationships/image" Target="media/image135.png"/><Relationship Id="rId230" Type="http://schemas.openxmlformats.org/officeDocument/2006/relationships/image" Target="media/image145.png"/><Relationship Id="rId235" Type="http://schemas.openxmlformats.org/officeDocument/2006/relationships/oleObject" Target="embeddings/oleObject86.bin"/><Relationship Id="rId251" Type="http://schemas.openxmlformats.org/officeDocument/2006/relationships/image" Target="media/image161.png"/><Relationship Id="rId256" Type="http://schemas.openxmlformats.org/officeDocument/2006/relationships/image" Target="media/image166.png"/><Relationship Id="rId25" Type="http://schemas.openxmlformats.org/officeDocument/2006/relationships/image" Target="media/image25.jpeg"/><Relationship Id="rId46" Type="http://schemas.openxmlformats.org/officeDocument/2006/relationships/image" Target="media/image41.jpeg"/><Relationship Id="rId67" Type="http://schemas.openxmlformats.org/officeDocument/2006/relationships/image" Target="media/image53.png"/><Relationship Id="rId116" Type="http://schemas.openxmlformats.org/officeDocument/2006/relationships/image" Target="media/image85.jpeg"/><Relationship Id="rId137" Type="http://schemas.openxmlformats.org/officeDocument/2006/relationships/oleObject" Target="embeddings/oleObject38.bin"/><Relationship Id="rId158" Type="http://schemas.openxmlformats.org/officeDocument/2006/relationships/image" Target="media/image110.png"/><Relationship Id="rId20" Type="http://schemas.openxmlformats.org/officeDocument/2006/relationships/image" Target="media/image20.png"/><Relationship Id="rId41" Type="http://schemas.openxmlformats.org/officeDocument/2006/relationships/oleObject" Target="embeddings/oleObject3.bin"/><Relationship Id="rId62" Type="http://schemas.openxmlformats.org/officeDocument/2006/relationships/oleObject" Target="embeddings/oleObject13.bin"/><Relationship Id="rId83" Type="http://schemas.openxmlformats.org/officeDocument/2006/relationships/oleObject" Target="embeddings/oleObject19.bin"/><Relationship Id="rId88" Type="http://schemas.openxmlformats.org/officeDocument/2006/relationships/oleObject" Target="embeddings/oleObject21.bin"/><Relationship Id="rId111" Type="http://schemas.openxmlformats.org/officeDocument/2006/relationships/oleObject" Target="embeddings/oleObject30.bin"/><Relationship Id="rId132" Type="http://schemas.openxmlformats.org/officeDocument/2006/relationships/image" Target="media/image94.png"/><Relationship Id="rId153" Type="http://schemas.openxmlformats.org/officeDocument/2006/relationships/image" Target="media/image107.png"/><Relationship Id="rId174" Type="http://schemas.openxmlformats.org/officeDocument/2006/relationships/image" Target="media/image117.png"/><Relationship Id="rId179" Type="http://schemas.openxmlformats.org/officeDocument/2006/relationships/image" Target="media/image119.png"/><Relationship Id="rId195" Type="http://schemas.openxmlformats.org/officeDocument/2006/relationships/oleObject" Target="embeddings/oleObject69.bin"/><Relationship Id="rId209" Type="http://schemas.openxmlformats.org/officeDocument/2006/relationships/image" Target="media/image133.png"/><Relationship Id="rId190" Type="http://schemas.openxmlformats.org/officeDocument/2006/relationships/oleObject" Target="embeddings/oleObject66.bin"/><Relationship Id="rId204" Type="http://schemas.openxmlformats.org/officeDocument/2006/relationships/image" Target="media/image130.png"/><Relationship Id="rId220" Type="http://schemas.openxmlformats.org/officeDocument/2006/relationships/image" Target="media/image139.png"/><Relationship Id="rId225" Type="http://schemas.openxmlformats.org/officeDocument/2006/relationships/oleObject" Target="embeddings/oleObject81.bin"/><Relationship Id="rId241" Type="http://schemas.openxmlformats.org/officeDocument/2006/relationships/image" Target="media/image151.png"/><Relationship Id="rId246" Type="http://schemas.openxmlformats.org/officeDocument/2006/relationships/image" Target="media/image156.png"/><Relationship Id="rId267" Type="http://schemas.openxmlformats.org/officeDocument/2006/relationships/fontTable" Target="fontTable.xml"/><Relationship Id="rId15" Type="http://schemas.openxmlformats.org/officeDocument/2006/relationships/image" Target="media/image15.png"/><Relationship Id="rId36" Type="http://schemas.openxmlformats.org/officeDocument/2006/relationships/image" Target="media/image36.png"/><Relationship Id="rId57" Type="http://schemas.openxmlformats.org/officeDocument/2006/relationships/image" Target="media/image47.png"/><Relationship Id="rId106" Type="http://schemas.openxmlformats.org/officeDocument/2006/relationships/image" Target="media/image78.png"/><Relationship Id="rId127" Type="http://schemas.openxmlformats.org/officeDocument/2006/relationships/oleObject" Target="embeddings/oleObject36.bin"/><Relationship Id="rId262" Type="http://schemas.openxmlformats.org/officeDocument/2006/relationships/image" Target="media/image171.png"/><Relationship Id="rId10" Type="http://schemas.openxmlformats.org/officeDocument/2006/relationships/hyperlink" Target="http://creativecommons.org/licenses/by-nc-sa/2.0/fr/" TargetMode="External"/><Relationship Id="rId31" Type="http://schemas.openxmlformats.org/officeDocument/2006/relationships/image" Target="media/image31.png"/><Relationship Id="rId52" Type="http://schemas.openxmlformats.org/officeDocument/2006/relationships/oleObject" Target="embeddings/oleObject8.bin"/><Relationship Id="rId73" Type="http://schemas.openxmlformats.org/officeDocument/2006/relationships/image" Target="media/image57.png"/><Relationship Id="rId78" Type="http://schemas.openxmlformats.org/officeDocument/2006/relationships/image" Target="media/image60.png"/><Relationship Id="rId94" Type="http://schemas.openxmlformats.org/officeDocument/2006/relationships/image" Target="media/image70.png"/><Relationship Id="rId99" Type="http://schemas.openxmlformats.org/officeDocument/2006/relationships/oleObject" Target="embeddings/oleObject25.bin"/><Relationship Id="rId101" Type="http://schemas.openxmlformats.org/officeDocument/2006/relationships/oleObject" Target="embeddings/oleObject26.bin"/><Relationship Id="rId122" Type="http://schemas.openxmlformats.org/officeDocument/2006/relationships/oleObject" Target="embeddings/oleObject33.bin"/><Relationship Id="rId143" Type="http://schemas.openxmlformats.org/officeDocument/2006/relationships/image" Target="media/image102.png"/><Relationship Id="rId148" Type="http://schemas.openxmlformats.org/officeDocument/2006/relationships/image" Target="media/image105.png"/><Relationship Id="rId164" Type="http://schemas.openxmlformats.org/officeDocument/2006/relationships/image" Target="media/image113.png"/><Relationship Id="rId169" Type="http://schemas.openxmlformats.org/officeDocument/2006/relationships/image" Target="media/image115.png"/><Relationship Id="rId185" Type="http://schemas.openxmlformats.org/officeDocument/2006/relationships/image" Target="media/image121.png"/><Relationship Id="rId4" Type="http://schemas.openxmlformats.org/officeDocument/2006/relationships/settings" Target="settings.xml"/><Relationship Id="rId9" Type="http://schemas.openxmlformats.org/officeDocument/2006/relationships/image" Target="media/image10.png"/><Relationship Id="rId180" Type="http://schemas.openxmlformats.org/officeDocument/2006/relationships/oleObject" Target="embeddings/oleObject60.bin"/><Relationship Id="rId210" Type="http://schemas.openxmlformats.org/officeDocument/2006/relationships/oleObject" Target="embeddings/oleObject76.bin"/><Relationship Id="rId215" Type="http://schemas.openxmlformats.org/officeDocument/2006/relationships/oleObject" Target="embeddings/oleObject78.bin"/><Relationship Id="rId236" Type="http://schemas.openxmlformats.org/officeDocument/2006/relationships/image" Target="media/image148.png"/><Relationship Id="rId257" Type="http://schemas.openxmlformats.org/officeDocument/2006/relationships/oleObject" Target="embeddings/oleObject89.bin"/><Relationship Id="rId26" Type="http://schemas.openxmlformats.org/officeDocument/2006/relationships/image" Target="media/image26.png"/><Relationship Id="rId231" Type="http://schemas.openxmlformats.org/officeDocument/2006/relationships/oleObject" Target="embeddings/oleObject84.bin"/><Relationship Id="rId252" Type="http://schemas.openxmlformats.org/officeDocument/2006/relationships/image" Target="media/image162.png"/><Relationship Id="rId47" Type="http://schemas.openxmlformats.org/officeDocument/2006/relationships/image" Target="media/image42.png"/><Relationship Id="rId68" Type="http://schemas.openxmlformats.org/officeDocument/2006/relationships/image" Target="media/image54.png"/><Relationship Id="rId89" Type="http://schemas.openxmlformats.org/officeDocument/2006/relationships/image" Target="media/image67.png"/><Relationship Id="rId112" Type="http://schemas.openxmlformats.org/officeDocument/2006/relationships/image" Target="media/image81.png"/><Relationship Id="rId133" Type="http://schemas.openxmlformats.org/officeDocument/2006/relationships/image" Target="media/image95.png"/><Relationship Id="rId154" Type="http://schemas.openxmlformats.org/officeDocument/2006/relationships/oleObject" Target="embeddings/oleObject46.bin"/><Relationship Id="rId175" Type="http://schemas.openxmlformats.org/officeDocument/2006/relationships/oleObject" Target="embeddings/oleObject57.bin"/><Relationship Id="rId196" Type="http://schemas.openxmlformats.org/officeDocument/2006/relationships/image" Target="media/image126.png"/><Relationship Id="rId200" Type="http://schemas.openxmlformats.org/officeDocument/2006/relationships/oleObject" Target="embeddings/oleObject72.bin"/><Relationship Id="rId16" Type="http://schemas.openxmlformats.org/officeDocument/2006/relationships/image" Target="media/image16.png"/><Relationship Id="rId221" Type="http://schemas.openxmlformats.org/officeDocument/2006/relationships/oleObject" Target="embeddings/oleObject80.bin"/><Relationship Id="rId242" Type="http://schemas.openxmlformats.org/officeDocument/2006/relationships/image" Target="media/image152.png"/><Relationship Id="rId263" Type="http://schemas.openxmlformats.org/officeDocument/2006/relationships/image" Target="media/image172.png"/><Relationship Id="rId37" Type="http://schemas.openxmlformats.org/officeDocument/2006/relationships/oleObject" Target="embeddings/oleObject1.bin"/><Relationship Id="rId58" Type="http://schemas.openxmlformats.org/officeDocument/2006/relationships/oleObject" Target="embeddings/oleObject11.bin"/><Relationship Id="rId79" Type="http://schemas.openxmlformats.org/officeDocument/2006/relationships/image" Target="media/image61.png"/><Relationship Id="rId102" Type="http://schemas.openxmlformats.org/officeDocument/2006/relationships/image" Target="media/image75.jpeg"/><Relationship Id="rId123" Type="http://schemas.openxmlformats.org/officeDocument/2006/relationships/image" Target="media/image89.png"/><Relationship Id="rId144" Type="http://schemas.openxmlformats.org/officeDocument/2006/relationships/oleObject" Target="embeddings/oleObject41.bin"/><Relationship Id="rId90" Type="http://schemas.openxmlformats.org/officeDocument/2006/relationships/oleObject" Target="embeddings/oleObject22.bin"/><Relationship Id="rId165" Type="http://schemas.openxmlformats.org/officeDocument/2006/relationships/oleObject" Target="embeddings/oleObject51.bin"/><Relationship Id="rId186" Type="http://schemas.openxmlformats.org/officeDocument/2006/relationships/oleObject" Target="embeddings/oleObject64.bin"/><Relationship Id="rId211" Type="http://schemas.openxmlformats.org/officeDocument/2006/relationships/image" Target="media/image134.png"/><Relationship Id="rId232" Type="http://schemas.openxmlformats.org/officeDocument/2006/relationships/image" Target="media/image146.png"/><Relationship Id="rId253" Type="http://schemas.openxmlformats.org/officeDocument/2006/relationships/image" Target="media/image163.png"/><Relationship Id="rId27" Type="http://schemas.openxmlformats.org/officeDocument/2006/relationships/image" Target="media/image27.jpeg"/><Relationship Id="rId48" Type="http://schemas.openxmlformats.org/officeDocument/2006/relationships/oleObject" Target="embeddings/oleObject6.bin"/><Relationship Id="rId69" Type="http://schemas.openxmlformats.org/officeDocument/2006/relationships/image" Target="media/image55.png"/><Relationship Id="rId113" Type="http://schemas.openxmlformats.org/officeDocument/2006/relationships/image" Target="media/image82.png"/><Relationship Id="rId134" Type="http://schemas.openxmlformats.org/officeDocument/2006/relationships/image" Target="media/image96.png"/><Relationship Id="rId80" Type="http://schemas.openxmlformats.org/officeDocument/2006/relationships/image" Target="media/image62.jpeg"/><Relationship Id="rId155" Type="http://schemas.openxmlformats.org/officeDocument/2006/relationships/image" Target="media/image108.png"/><Relationship Id="rId176" Type="http://schemas.openxmlformats.org/officeDocument/2006/relationships/oleObject" Target="embeddings/oleObject58.bin"/><Relationship Id="rId197" Type="http://schemas.openxmlformats.org/officeDocument/2006/relationships/oleObject" Target="embeddings/oleObject70.bin"/><Relationship Id="rId201" Type="http://schemas.openxmlformats.org/officeDocument/2006/relationships/image" Target="media/image128.png"/><Relationship Id="rId222" Type="http://schemas.openxmlformats.org/officeDocument/2006/relationships/image" Target="media/image140.png"/><Relationship Id="rId243" Type="http://schemas.openxmlformats.org/officeDocument/2006/relationships/image" Target="media/image153.png"/><Relationship Id="rId264" Type="http://schemas.openxmlformats.org/officeDocument/2006/relationships/image" Target="media/image173.png"/><Relationship Id="rId17" Type="http://schemas.openxmlformats.org/officeDocument/2006/relationships/image" Target="media/image17.png"/><Relationship Id="rId38" Type="http://schemas.openxmlformats.org/officeDocument/2006/relationships/image" Target="media/image37.png"/><Relationship Id="rId59" Type="http://schemas.openxmlformats.org/officeDocument/2006/relationships/image" Target="media/image48.png"/><Relationship Id="rId103" Type="http://schemas.openxmlformats.org/officeDocument/2006/relationships/image" Target="media/image76.png"/><Relationship Id="rId124" Type="http://schemas.openxmlformats.org/officeDocument/2006/relationships/image" Target="media/image90.png"/><Relationship Id="rId70" Type="http://schemas.openxmlformats.org/officeDocument/2006/relationships/oleObject" Target="embeddings/oleObject14.bin"/><Relationship Id="rId91" Type="http://schemas.openxmlformats.org/officeDocument/2006/relationships/image" Target="media/image68.png"/><Relationship Id="rId145" Type="http://schemas.openxmlformats.org/officeDocument/2006/relationships/image" Target="media/image103.png"/><Relationship Id="rId166" Type="http://schemas.openxmlformats.org/officeDocument/2006/relationships/oleObject" Target="embeddings/oleObject52.bin"/><Relationship Id="rId187" Type="http://schemas.openxmlformats.org/officeDocument/2006/relationships/image" Target="media/image122.png"/><Relationship Id="rId1" Type="http://schemas.openxmlformats.org/officeDocument/2006/relationships/customXml" Target="../customXml/item1.xml"/><Relationship Id="rId212" Type="http://schemas.openxmlformats.org/officeDocument/2006/relationships/oleObject" Target="embeddings/oleObject77.bin"/><Relationship Id="rId233" Type="http://schemas.openxmlformats.org/officeDocument/2006/relationships/oleObject" Target="embeddings/oleObject85.bin"/><Relationship Id="rId254" Type="http://schemas.openxmlformats.org/officeDocument/2006/relationships/image" Target="media/image164.png"/></Relationships>
</file>

<file path=word/_rels/header1.xml.rels><?xml version="1.0" encoding="UTF-8" standalone="yes"?>
<Relationships xmlns="http://schemas.openxmlformats.org/package/2006/relationships"><Relationship Id="rId1" Type="http://schemas.openxmlformats.org/officeDocument/2006/relationships/image" Target="media/image174.emf"/></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 Id="rId9"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Z:\04%20-%20Acc&amp;Deploiement\02%20-%20Formation\00_Mod&#232;les\ENT%20IdF_Manuel%20Utilisateur_Mod&#232;le.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A217CA-84C1-45A6-BADF-A87CF39979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ENT IdF_Manuel Utilisateur_Modèle.dot</Template>
  <TotalTime>125</TotalTime>
  <Pages>104</Pages>
  <Words>11520</Words>
  <Characters>70472</Characters>
  <Application>Microsoft Office Word</Application>
  <DocSecurity>0</DocSecurity>
  <Lines>587</Lines>
  <Paragraphs>163</Paragraphs>
  <ScaleCrop>false</ScaleCrop>
  <HeadingPairs>
    <vt:vector size="2" baseType="variant">
      <vt:variant>
        <vt:lpstr>Titre</vt:lpstr>
      </vt:variant>
      <vt:variant>
        <vt:i4>1</vt:i4>
      </vt:variant>
    </vt:vector>
  </HeadingPairs>
  <TitlesOfParts>
    <vt:vector size="1" baseType="lpstr">
      <vt:lpstr>Manuel utilisateur</vt:lpstr>
    </vt:vector>
  </TitlesOfParts>
  <Company>Logica</Company>
  <LinksUpToDate>false</LinksUpToDate>
  <CharactersWithSpaces>81829</CharactersWithSpaces>
  <SharedDoc>false</SharedDoc>
  <HLinks>
    <vt:vector size="348" baseType="variant">
      <vt:variant>
        <vt:i4>1179731</vt:i4>
      </vt:variant>
      <vt:variant>
        <vt:i4>527</vt:i4>
      </vt:variant>
      <vt:variant>
        <vt:i4>0</vt:i4>
      </vt:variant>
      <vt:variant>
        <vt:i4>5</vt:i4>
      </vt:variant>
      <vt:variant>
        <vt:lpwstr>http://projets-ent.fr.logica.com/</vt:lpwstr>
      </vt:variant>
      <vt:variant>
        <vt:lpwstr/>
      </vt:variant>
      <vt:variant>
        <vt:i4>1114162</vt:i4>
      </vt:variant>
      <vt:variant>
        <vt:i4>377</vt:i4>
      </vt:variant>
      <vt:variant>
        <vt:i4>0</vt:i4>
      </vt:variant>
      <vt:variant>
        <vt:i4>5</vt:i4>
      </vt:variant>
      <vt:variant>
        <vt:lpwstr>mailto:ne.pas.repondre@ent.fr</vt:lpwstr>
      </vt:variant>
      <vt:variant>
        <vt:lpwstr/>
      </vt:variant>
      <vt:variant>
        <vt:i4>1376308</vt:i4>
      </vt:variant>
      <vt:variant>
        <vt:i4>331</vt:i4>
      </vt:variant>
      <vt:variant>
        <vt:i4>0</vt:i4>
      </vt:variant>
      <vt:variant>
        <vt:i4>5</vt:i4>
      </vt:variant>
      <vt:variant>
        <vt:lpwstr/>
      </vt:variant>
      <vt:variant>
        <vt:lpwstr>_Toc301344251</vt:lpwstr>
      </vt:variant>
      <vt:variant>
        <vt:i4>1376308</vt:i4>
      </vt:variant>
      <vt:variant>
        <vt:i4>325</vt:i4>
      </vt:variant>
      <vt:variant>
        <vt:i4>0</vt:i4>
      </vt:variant>
      <vt:variant>
        <vt:i4>5</vt:i4>
      </vt:variant>
      <vt:variant>
        <vt:lpwstr/>
      </vt:variant>
      <vt:variant>
        <vt:lpwstr>_Toc301344250</vt:lpwstr>
      </vt:variant>
      <vt:variant>
        <vt:i4>1310772</vt:i4>
      </vt:variant>
      <vt:variant>
        <vt:i4>319</vt:i4>
      </vt:variant>
      <vt:variant>
        <vt:i4>0</vt:i4>
      </vt:variant>
      <vt:variant>
        <vt:i4>5</vt:i4>
      </vt:variant>
      <vt:variant>
        <vt:lpwstr/>
      </vt:variant>
      <vt:variant>
        <vt:lpwstr>_Toc301344249</vt:lpwstr>
      </vt:variant>
      <vt:variant>
        <vt:i4>1310772</vt:i4>
      </vt:variant>
      <vt:variant>
        <vt:i4>313</vt:i4>
      </vt:variant>
      <vt:variant>
        <vt:i4>0</vt:i4>
      </vt:variant>
      <vt:variant>
        <vt:i4>5</vt:i4>
      </vt:variant>
      <vt:variant>
        <vt:lpwstr/>
      </vt:variant>
      <vt:variant>
        <vt:lpwstr>_Toc301344248</vt:lpwstr>
      </vt:variant>
      <vt:variant>
        <vt:i4>1310772</vt:i4>
      </vt:variant>
      <vt:variant>
        <vt:i4>307</vt:i4>
      </vt:variant>
      <vt:variant>
        <vt:i4>0</vt:i4>
      </vt:variant>
      <vt:variant>
        <vt:i4>5</vt:i4>
      </vt:variant>
      <vt:variant>
        <vt:lpwstr/>
      </vt:variant>
      <vt:variant>
        <vt:lpwstr>_Toc301344247</vt:lpwstr>
      </vt:variant>
      <vt:variant>
        <vt:i4>1310772</vt:i4>
      </vt:variant>
      <vt:variant>
        <vt:i4>301</vt:i4>
      </vt:variant>
      <vt:variant>
        <vt:i4>0</vt:i4>
      </vt:variant>
      <vt:variant>
        <vt:i4>5</vt:i4>
      </vt:variant>
      <vt:variant>
        <vt:lpwstr/>
      </vt:variant>
      <vt:variant>
        <vt:lpwstr>_Toc301344246</vt:lpwstr>
      </vt:variant>
      <vt:variant>
        <vt:i4>1310772</vt:i4>
      </vt:variant>
      <vt:variant>
        <vt:i4>295</vt:i4>
      </vt:variant>
      <vt:variant>
        <vt:i4>0</vt:i4>
      </vt:variant>
      <vt:variant>
        <vt:i4>5</vt:i4>
      </vt:variant>
      <vt:variant>
        <vt:lpwstr/>
      </vt:variant>
      <vt:variant>
        <vt:lpwstr>_Toc301344245</vt:lpwstr>
      </vt:variant>
      <vt:variant>
        <vt:i4>1310772</vt:i4>
      </vt:variant>
      <vt:variant>
        <vt:i4>289</vt:i4>
      </vt:variant>
      <vt:variant>
        <vt:i4>0</vt:i4>
      </vt:variant>
      <vt:variant>
        <vt:i4>5</vt:i4>
      </vt:variant>
      <vt:variant>
        <vt:lpwstr/>
      </vt:variant>
      <vt:variant>
        <vt:lpwstr>_Toc301344244</vt:lpwstr>
      </vt:variant>
      <vt:variant>
        <vt:i4>1310772</vt:i4>
      </vt:variant>
      <vt:variant>
        <vt:i4>283</vt:i4>
      </vt:variant>
      <vt:variant>
        <vt:i4>0</vt:i4>
      </vt:variant>
      <vt:variant>
        <vt:i4>5</vt:i4>
      </vt:variant>
      <vt:variant>
        <vt:lpwstr/>
      </vt:variant>
      <vt:variant>
        <vt:lpwstr>_Toc301344243</vt:lpwstr>
      </vt:variant>
      <vt:variant>
        <vt:i4>1310772</vt:i4>
      </vt:variant>
      <vt:variant>
        <vt:i4>277</vt:i4>
      </vt:variant>
      <vt:variant>
        <vt:i4>0</vt:i4>
      </vt:variant>
      <vt:variant>
        <vt:i4>5</vt:i4>
      </vt:variant>
      <vt:variant>
        <vt:lpwstr/>
      </vt:variant>
      <vt:variant>
        <vt:lpwstr>_Toc301344242</vt:lpwstr>
      </vt:variant>
      <vt:variant>
        <vt:i4>1310772</vt:i4>
      </vt:variant>
      <vt:variant>
        <vt:i4>271</vt:i4>
      </vt:variant>
      <vt:variant>
        <vt:i4>0</vt:i4>
      </vt:variant>
      <vt:variant>
        <vt:i4>5</vt:i4>
      </vt:variant>
      <vt:variant>
        <vt:lpwstr/>
      </vt:variant>
      <vt:variant>
        <vt:lpwstr>_Toc301344241</vt:lpwstr>
      </vt:variant>
      <vt:variant>
        <vt:i4>1310772</vt:i4>
      </vt:variant>
      <vt:variant>
        <vt:i4>265</vt:i4>
      </vt:variant>
      <vt:variant>
        <vt:i4>0</vt:i4>
      </vt:variant>
      <vt:variant>
        <vt:i4>5</vt:i4>
      </vt:variant>
      <vt:variant>
        <vt:lpwstr/>
      </vt:variant>
      <vt:variant>
        <vt:lpwstr>_Toc301344240</vt:lpwstr>
      </vt:variant>
      <vt:variant>
        <vt:i4>1245236</vt:i4>
      </vt:variant>
      <vt:variant>
        <vt:i4>259</vt:i4>
      </vt:variant>
      <vt:variant>
        <vt:i4>0</vt:i4>
      </vt:variant>
      <vt:variant>
        <vt:i4>5</vt:i4>
      </vt:variant>
      <vt:variant>
        <vt:lpwstr/>
      </vt:variant>
      <vt:variant>
        <vt:lpwstr>_Toc301344239</vt:lpwstr>
      </vt:variant>
      <vt:variant>
        <vt:i4>1245236</vt:i4>
      </vt:variant>
      <vt:variant>
        <vt:i4>253</vt:i4>
      </vt:variant>
      <vt:variant>
        <vt:i4>0</vt:i4>
      </vt:variant>
      <vt:variant>
        <vt:i4>5</vt:i4>
      </vt:variant>
      <vt:variant>
        <vt:lpwstr/>
      </vt:variant>
      <vt:variant>
        <vt:lpwstr>_Toc301344238</vt:lpwstr>
      </vt:variant>
      <vt:variant>
        <vt:i4>1245236</vt:i4>
      </vt:variant>
      <vt:variant>
        <vt:i4>247</vt:i4>
      </vt:variant>
      <vt:variant>
        <vt:i4>0</vt:i4>
      </vt:variant>
      <vt:variant>
        <vt:i4>5</vt:i4>
      </vt:variant>
      <vt:variant>
        <vt:lpwstr/>
      </vt:variant>
      <vt:variant>
        <vt:lpwstr>_Toc301344237</vt:lpwstr>
      </vt:variant>
      <vt:variant>
        <vt:i4>1245236</vt:i4>
      </vt:variant>
      <vt:variant>
        <vt:i4>241</vt:i4>
      </vt:variant>
      <vt:variant>
        <vt:i4>0</vt:i4>
      </vt:variant>
      <vt:variant>
        <vt:i4>5</vt:i4>
      </vt:variant>
      <vt:variant>
        <vt:lpwstr/>
      </vt:variant>
      <vt:variant>
        <vt:lpwstr>_Toc301344236</vt:lpwstr>
      </vt:variant>
      <vt:variant>
        <vt:i4>1245236</vt:i4>
      </vt:variant>
      <vt:variant>
        <vt:i4>235</vt:i4>
      </vt:variant>
      <vt:variant>
        <vt:i4>0</vt:i4>
      </vt:variant>
      <vt:variant>
        <vt:i4>5</vt:i4>
      </vt:variant>
      <vt:variant>
        <vt:lpwstr/>
      </vt:variant>
      <vt:variant>
        <vt:lpwstr>_Toc301344235</vt:lpwstr>
      </vt:variant>
      <vt:variant>
        <vt:i4>1245236</vt:i4>
      </vt:variant>
      <vt:variant>
        <vt:i4>229</vt:i4>
      </vt:variant>
      <vt:variant>
        <vt:i4>0</vt:i4>
      </vt:variant>
      <vt:variant>
        <vt:i4>5</vt:i4>
      </vt:variant>
      <vt:variant>
        <vt:lpwstr/>
      </vt:variant>
      <vt:variant>
        <vt:lpwstr>_Toc301344234</vt:lpwstr>
      </vt:variant>
      <vt:variant>
        <vt:i4>1245236</vt:i4>
      </vt:variant>
      <vt:variant>
        <vt:i4>223</vt:i4>
      </vt:variant>
      <vt:variant>
        <vt:i4>0</vt:i4>
      </vt:variant>
      <vt:variant>
        <vt:i4>5</vt:i4>
      </vt:variant>
      <vt:variant>
        <vt:lpwstr/>
      </vt:variant>
      <vt:variant>
        <vt:lpwstr>_Toc301344233</vt:lpwstr>
      </vt:variant>
      <vt:variant>
        <vt:i4>1245236</vt:i4>
      </vt:variant>
      <vt:variant>
        <vt:i4>217</vt:i4>
      </vt:variant>
      <vt:variant>
        <vt:i4>0</vt:i4>
      </vt:variant>
      <vt:variant>
        <vt:i4>5</vt:i4>
      </vt:variant>
      <vt:variant>
        <vt:lpwstr/>
      </vt:variant>
      <vt:variant>
        <vt:lpwstr>_Toc301344232</vt:lpwstr>
      </vt:variant>
      <vt:variant>
        <vt:i4>1245236</vt:i4>
      </vt:variant>
      <vt:variant>
        <vt:i4>211</vt:i4>
      </vt:variant>
      <vt:variant>
        <vt:i4>0</vt:i4>
      </vt:variant>
      <vt:variant>
        <vt:i4>5</vt:i4>
      </vt:variant>
      <vt:variant>
        <vt:lpwstr/>
      </vt:variant>
      <vt:variant>
        <vt:lpwstr>_Toc301344231</vt:lpwstr>
      </vt:variant>
      <vt:variant>
        <vt:i4>1245236</vt:i4>
      </vt:variant>
      <vt:variant>
        <vt:i4>205</vt:i4>
      </vt:variant>
      <vt:variant>
        <vt:i4>0</vt:i4>
      </vt:variant>
      <vt:variant>
        <vt:i4>5</vt:i4>
      </vt:variant>
      <vt:variant>
        <vt:lpwstr/>
      </vt:variant>
      <vt:variant>
        <vt:lpwstr>_Toc301344230</vt:lpwstr>
      </vt:variant>
      <vt:variant>
        <vt:i4>1179700</vt:i4>
      </vt:variant>
      <vt:variant>
        <vt:i4>199</vt:i4>
      </vt:variant>
      <vt:variant>
        <vt:i4>0</vt:i4>
      </vt:variant>
      <vt:variant>
        <vt:i4>5</vt:i4>
      </vt:variant>
      <vt:variant>
        <vt:lpwstr/>
      </vt:variant>
      <vt:variant>
        <vt:lpwstr>_Toc301344229</vt:lpwstr>
      </vt:variant>
      <vt:variant>
        <vt:i4>1179700</vt:i4>
      </vt:variant>
      <vt:variant>
        <vt:i4>193</vt:i4>
      </vt:variant>
      <vt:variant>
        <vt:i4>0</vt:i4>
      </vt:variant>
      <vt:variant>
        <vt:i4>5</vt:i4>
      </vt:variant>
      <vt:variant>
        <vt:lpwstr/>
      </vt:variant>
      <vt:variant>
        <vt:lpwstr>_Toc301344228</vt:lpwstr>
      </vt:variant>
      <vt:variant>
        <vt:i4>1179700</vt:i4>
      </vt:variant>
      <vt:variant>
        <vt:i4>187</vt:i4>
      </vt:variant>
      <vt:variant>
        <vt:i4>0</vt:i4>
      </vt:variant>
      <vt:variant>
        <vt:i4>5</vt:i4>
      </vt:variant>
      <vt:variant>
        <vt:lpwstr/>
      </vt:variant>
      <vt:variant>
        <vt:lpwstr>_Toc301344227</vt:lpwstr>
      </vt:variant>
      <vt:variant>
        <vt:i4>1179700</vt:i4>
      </vt:variant>
      <vt:variant>
        <vt:i4>181</vt:i4>
      </vt:variant>
      <vt:variant>
        <vt:i4>0</vt:i4>
      </vt:variant>
      <vt:variant>
        <vt:i4>5</vt:i4>
      </vt:variant>
      <vt:variant>
        <vt:lpwstr/>
      </vt:variant>
      <vt:variant>
        <vt:lpwstr>_Toc301344226</vt:lpwstr>
      </vt:variant>
      <vt:variant>
        <vt:i4>1179700</vt:i4>
      </vt:variant>
      <vt:variant>
        <vt:i4>175</vt:i4>
      </vt:variant>
      <vt:variant>
        <vt:i4>0</vt:i4>
      </vt:variant>
      <vt:variant>
        <vt:i4>5</vt:i4>
      </vt:variant>
      <vt:variant>
        <vt:lpwstr/>
      </vt:variant>
      <vt:variant>
        <vt:lpwstr>_Toc301344225</vt:lpwstr>
      </vt:variant>
      <vt:variant>
        <vt:i4>1179700</vt:i4>
      </vt:variant>
      <vt:variant>
        <vt:i4>169</vt:i4>
      </vt:variant>
      <vt:variant>
        <vt:i4>0</vt:i4>
      </vt:variant>
      <vt:variant>
        <vt:i4>5</vt:i4>
      </vt:variant>
      <vt:variant>
        <vt:lpwstr/>
      </vt:variant>
      <vt:variant>
        <vt:lpwstr>_Toc301344224</vt:lpwstr>
      </vt:variant>
      <vt:variant>
        <vt:i4>1179700</vt:i4>
      </vt:variant>
      <vt:variant>
        <vt:i4>163</vt:i4>
      </vt:variant>
      <vt:variant>
        <vt:i4>0</vt:i4>
      </vt:variant>
      <vt:variant>
        <vt:i4>5</vt:i4>
      </vt:variant>
      <vt:variant>
        <vt:lpwstr/>
      </vt:variant>
      <vt:variant>
        <vt:lpwstr>_Toc301344223</vt:lpwstr>
      </vt:variant>
      <vt:variant>
        <vt:i4>1179700</vt:i4>
      </vt:variant>
      <vt:variant>
        <vt:i4>157</vt:i4>
      </vt:variant>
      <vt:variant>
        <vt:i4>0</vt:i4>
      </vt:variant>
      <vt:variant>
        <vt:i4>5</vt:i4>
      </vt:variant>
      <vt:variant>
        <vt:lpwstr/>
      </vt:variant>
      <vt:variant>
        <vt:lpwstr>_Toc301344222</vt:lpwstr>
      </vt:variant>
      <vt:variant>
        <vt:i4>1179700</vt:i4>
      </vt:variant>
      <vt:variant>
        <vt:i4>151</vt:i4>
      </vt:variant>
      <vt:variant>
        <vt:i4>0</vt:i4>
      </vt:variant>
      <vt:variant>
        <vt:i4>5</vt:i4>
      </vt:variant>
      <vt:variant>
        <vt:lpwstr/>
      </vt:variant>
      <vt:variant>
        <vt:lpwstr>_Toc301344221</vt:lpwstr>
      </vt:variant>
      <vt:variant>
        <vt:i4>1179700</vt:i4>
      </vt:variant>
      <vt:variant>
        <vt:i4>145</vt:i4>
      </vt:variant>
      <vt:variant>
        <vt:i4>0</vt:i4>
      </vt:variant>
      <vt:variant>
        <vt:i4>5</vt:i4>
      </vt:variant>
      <vt:variant>
        <vt:lpwstr/>
      </vt:variant>
      <vt:variant>
        <vt:lpwstr>_Toc301344220</vt:lpwstr>
      </vt:variant>
      <vt:variant>
        <vt:i4>1114164</vt:i4>
      </vt:variant>
      <vt:variant>
        <vt:i4>139</vt:i4>
      </vt:variant>
      <vt:variant>
        <vt:i4>0</vt:i4>
      </vt:variant>
      <vt:variant>
        <vt:i4>5</vt:i4>
      </vt:variant>
      <vt:variant>
        <vt:lpwstr/>
      </vt:variant>
      <vt:variant>
        <vt:lpwstr>_Toc301344219</vt:lpwstr>
      </vt:variant>
      <vt:variant>
        <vt:i4>1114164</vt:i4>
      </vt:variant>
      <vt:variant>
        <vt:i4>133</vt:i4>
      </vt:variant>
      <vt:variant>
        <vt:i4>0</vt:i4>
      </vt:variant>
      <vt:variant>
        <vt:i4>5</vt:i4>
      </vt:variant>
      <vt:variant>
        <vt:lpwstr/>
      </vt:variant>
      <vt:variant>
        <vt:lpwstr>_Toc301344218</vt:lpwstr>
      </vt:variant>
      <vt:variant>
        <vt:i4>1114164</vt:i4>
      </vt:variant>
      <vt:variant>
        <vt:i4>127</vt:i4>
      </vt:variant>
      <vt:variant>
        <vt:i4>0</vt:i4>
      </vt:variant>
      <vt:variant>
        <vt:i4>5</vt:i4>
      </vt:variant>
      <vt:variant>
        <vt:lpwstr/>
      </vt:variant>
      <vt:variant>
        <vt:lpwstr>_Toc301344217</vt:lpwstr>
      </vt:variant>
      <vt:variant>
        <vt:i4>1114164</vt:i4>
      </vt:variant>
      <vt:variant>
        <vt:i4>121</vt:i4>
      </vt:variant>
      <vt:variant>
        <vt:i4>0</vt:i4>
      </vt:variant>
      <vt:variant>
        <vt:i4>5</vt:i4>
      </vt:variant>
      <vt:variant>
        <vt:lpwstr/>
      </vt:variant>
      <vt:variant>
        <vt:lpwstr>_Toc301344216</vt:lpwstr>
      </vt:variant>
      <vt:variant>
        <vt:i4>1114164</vt:i4>
      </vt:variant>
      <vt:variant>
        <vt:i4>115</vt:i4>
      </vt:variant>
      <vt:variant>
        <vt:i4>0</vt:i4>
      </vt:variant>
      <vt:variant>
        <vt:i4>5</vt:i4>
      </vt:variant>
      <vt:variant>
        <vt:lpwstr/>
      </vt:variant>
      <vt:variant>
        <vt:lpwstr>_Toc301344215</vt:lpwstr>
      </vt:variant>
      <vt:variant>
        <vt:i4>1114164</vt:i4>
      </vt:variant>
      <vt:variant>
        <vt:i4>109</vt:i4>
      </vt:variant>
      <vt:variant>
        <vt:i4>0</vt:i4>
      </vt:variant>
      <vt:variant>
        <vt:i4>5</vt:i4>
      </vt:variant>
      <vt:variant>
        <vt:lpwstr/>
      </vt:variant>
      <vt:variant>
        <vt:lpwstr>_Toc301344214</vt:lpwstr>
      </vt:variant>
      <vt:variant>
        <vt:i4>1114164</vt:i4>
      </vt:variant>
      <vt:variant>
        <vt:i4>103</vt:i4>
      </vt:variant>
      <vt:variant>
        <vt:i4>0</vt:i4>
      </vt:variant>
      <vt:variant>
        <vt:i4>5</vt:i4>
      </vt:variant>
      <vt:variant>
        <vt:lpwstr/>
      </vt:variant>
      <vt:variant>
        <vt:lpwstr>_Toc301344213</vt:lpwstr>
      </vt:variant>
      <vt:variant>
        <vt:i4>1114164</vt:i4>
      </vt:variant>
      <vt:variant>
        <vt:i4>97</vt:i4>
      </vt:variant>
      <vt:variant>
        <vt:i4>0</vt:i4>
      </vt:variant>
      <vt:variant>
        <vt:i4>5</vt:i4>
      </vt:variant>
      <vt:variant>
        <vt:lpwstr/>
      </vt:variant>
      <vt:variant>
        <vt:lpwstr>_Toc301344212</vt:lpwstr>
      </vt:variant>
      <vt:variant>
        <vt:i4>1114164</vt:i4>
      </vt:variant>
      <vt:variant>
        <vt:i4>91</vt:i4>
      </vt:variant>
      <vt:variant>
        <vt:i4>0</vt:i4>
      </vt:variant>
      <vt:variant>
        <vt:i4>5</vt:i4>
      </vt:variant>
      <vt:variant>
        <vt:lpwstr/>
      </vt:variant>
      <vt:variant>
        <vt:lpwstr>_Toc301344211</vt:lpwstr>
      </vt:variant>
      <vt:variant>
        <vt:i4>1114164</vt:i4>
      </vt:variant>
      <vt:variant>
        <vt:i4>85</vt:i4>
      </vt:variant>
      <vt:variant>
        <vt:i4>0</vt:i4>
      </vt:variant>
      <vt:variant>
        <vt:i4>5</vt:i4>
      </vt:variant>
      <vt:variant>
        <vt:lpwstr/>
      </vt:variant>
      <vt:variant>
        <vt:lpwstr>_Toc301344210</vt:lpwstr>
      </vt:variant>
      <vt:variant>
        <vt:i4>1048628</vt:i4>
      </vt:variant>
      <vt:variant>
        <vt:i4>79</vt:i4>
      </vt:variant>
      <vt:variant>
        <vt:i4>0</vt:i4>
      </vt:variant>
      <vt:variant>
        <vt:i4>5</vt:i4>
      </vt:variant>
      <vt:variant>
        <vt:lpwstr/>
      </vt:variant>
      <vt:variant>
        <vt:lpwstr>_Toc301344209</vt:lpwstr>
      </vt:variant>
      <vt:variant>
        <vt:i4>1048628</vt:i4>
      </vt:variant>
      <vt:variant>
        <vt:i4>73</vt:i4>
      </vt:variant>
      <vt:variant>
        <vt:i4>0</vt:i4>
      </vt:variant>
      <vt:variant>
        <vt:i4>5</vt:i4>
      </vt:variant>
      <vt:variant>
        <vt:lpwstr/>
      </vt:variant>
      <vt:variant>
        <vt:lpwstr>_Toc301344208</vt:lpwstr>
      </vt:variant>
      <vt:variant>
        <vt:i4>1048628</vt:i4>
      </vt:variant>
      <vt:variant>
        <vt:i4>67</vt:i4>
      </vt:variant>
      <vt:variant>
        <vt:i4>0</vt:i4>
      </vt:variant>
      <vt:variant>
        <vt:i4>5</vt:i4>
      </vt:variant>
      <vt:variant>
        <vt:lpwstr/>
      </vt:variant>
      <vt:variant>
        <vt:lpwstr>_Toc301344207</vt:lpwstr>
      </vt:variant>
      <vt:variant>
        <vt:i4>1048628</vt:i4>
      </vt:variant>
      <vt:variant>
        <vt:i4>61</vt:i4>
      </vt:variant>
      <vt:variant>
        <vt:i4>0</vt:i4>
      </vt:variant>
      <vt:variant>
        <vt:i4>5</vt:i4>
      </vt:variant>
      <vt:variant>
        <vt:lpwstr/>
      </vt:variant>
      <vt:variant>
        <vt:lpwstr>_Toc301344206</vt:lpwstr>
      </vt:variant>
      <vt:variant>
        <vt:i4>1048628</vt:i4>
      </vt:variant>
      <vt:variant>
        <vt:i4>55</vt:i4>
      </vt:variant>
      <vt:variant>
        <vt:i4>0</vt:i4>
      </vt:variant>
      <vt:variant>
        <vt:i4>5</vt:i4>
      </vt:variant>
      <vt:variant>
        <vt:lpwstr/>
      </vt:variant>
      <vt:variant>
        <vt:lpwstr>_Toc301344205</vt:lpwstr>
      </vt:variant>
      <vt:variant>
        <vt:i4>1048628</vt:i4>
      </vt:variant>
      <vt:variant>
        <vt:i4>49</vt:i4>
      </vt:variant>
      <vt:variant>
        <vt:i4>0</vt:i4>
      </vt:variant>
      <vt:variant>
        <vt:i4>5</vt:i4>
      </vt:variant>
      <vt:variant>
        <vt:lpwstr/>
      </vt:variant>
      <vt:variant>
        <vt:lpwstr>_Toc301344204</vt:lpwstr>
      </vt:variant>
      <vt:variant>
        <vt:i4>1048628</vt:i4>
      </vt:variant>
      <vt:variant>
        <vt:i4>43</vt:i4>
      </vt:variant>
      <vt:variant>
        <vt:i4>0</vt:i4>
      </vt:variant>
      <vt:variant>
        <vt:i4>5</vt:i4>
      </vt:variant>
      <vt:variant>
        <vt:lpwstr/>
      </vt:variant>
      <vt:variant>
        <vt:lpwstr>_Toc301344203</vt:lpwstr>
      </vt:variant>
      <vt:variant>
        <vt:i4>1048628</vt:i4>
      </vt:variant>
      <vt:variant>
        <vt:i4>37</vt:i4>
      </vt:variant>
      <vt:variant>
        <vt:i4>0</vt:i4>
      </vt:variant>
      <vt:variant>
        <vt:i4>5</vt:i4>
      </vt:variant>
      <vt:variant>
        <vt:lpwstr/>
      </vt:variant>
      <vt:variant>
        <vt:lpwstr>_Toc301344202</vt:lpwstr>
      </vt:variant>
      <vt:variant>
        <vt:i4>1048628</vt:i4>
      </vt:variant>
      <vt:variant>
        <vt:i4>31</vt:i4>
      </vt:variant>
      <vt:variant>
        <vt:i4>0</vt:i4>
      </vt:variant>
      <vt:variant>
        <vt:i4>5</vt:i4>
      </vt:variant>
      <vt:variant>
        <vt:lpwstr/>
      </vt:variant>
      <vt:variant>
        <vt:lpwstr>_Toc301344201</vt:lpwstr>
      </vt:variant>
      <vt:variant>
        <vt:i4>1048628</vt:i4>
      </vt:variant>
      <vt:variant>
        <vt:i4>25</vt:i4>
      </vt:variant>
      <vt:variant>
        <vt:i4>0</vt:i4>
      </vt:variant>
      <vt:variant>
        <vt:i4>5</vt:i4>
      </vt:variant>
      <vt:variant>
        <vt:lpwstr/>
      </vt:variant>
      <vt:variant>
        <vt:lpwstr>_Toc301344200</vt:lpwstr>
      </vt:variant>
      <vt:variant>
        <vt:i4>1638455</vt:i4>
      </vt:variant>
      <vt:variant>
        <vt:i4>19</vt:i4>
      </vt:variant>
      <vt:variant>
        <vt:i4>0</vt:i4>
      </vt:variant>
      <vt:variant>
        <vt:i4>5</vt:i4>
      </vt:variant>
      <vt:variant>
        <vt:lpwstr/>
      </vt:variant>
      <vt:variant>
        <vt:lpwstr>_Toc301344199</vt:lpwstr>
      </vt:variant>
      <vt:variant>
        <vt:i4>1638455</vt:i4>
      </vt:variant>
      <vt:variant>
        <vt:i4>13</vt:i4>
      </vt:variant>
      <vt:variant>
        <vt:i4>0</vt:i4>
      </vt:variant>
      <vt:variant>
        <vt:i4>5</vt:i4>
      </vt:variant>
      <vt:variant>
        <vt:lpwstr/>
      </vt:variant>
      <vt:variant>
        <vt:lpwstr>_Toc301344198</vt:lpwstr>
      </vt:variant>
      <vt:variant>
        <vt:i4>917510</vt:i4>
      </vt:variant>
      <vt:variant>
        <vt:i4>8</vt:i4>
      </vt:variant>
      <vt:variant>
        <vt:i4>0</vt:i4>
      </vt:variant>
      <vt:variant>
        <vt:i4>5</vt:i4>
      </vt:variant>
      <vt:variant>
        <vt:lpwstr>http://creativecommons.org/licenses/by-nc-sa/2.0/fr/</vt:lpwstr>
      </vt:variant>
      <vt:variant>
        <vt:lpwstr/>
      </vt:variant>
      <vt:variant>
        <vt:i4>917510</vt:i4>
      </vt:variant>
      <vt:variant>
        <vt:i4>-1</vt:i4>
      </vt:variant>
      <vt:variant>
        <vt:i4>2447</vt:i4>
      </vt:variant>
      <vt:variant>
        <vt:i4>4</vt:i4>
      </vt:variant>
      <vt:variant>
        <vt:lpwstr>http://creativecommons.org/licenses/by-nc-sa/2.0/fr/</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Manuel utilisateur</dc:title>
  <dc:subject>Console d'administration</dc:subject>
  <dc:creator>Logica</dc:creator>
  <cp:keywords/>
  <dc:description/>
  <cp:lastModifiedBy>Celine SOULEYREAU</cp:lastModifiedBy>
  <cp:revision>9</cp:revision>
  <cp:lastPrinted>2011-10-25T10:22:00Z</cp:lastPrinted>
  <dcterms:created xsi:type="dcterms:W3CDTF">2011-10-25T10:02:00Z</dcterms:created>
  <dcterms:modified xsi:type="dcterms:W3CDTF">2011-10-25T12:26:00Z</dcterms:modified>
</cp:coreProperties>
</file>